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BD0D" w14:textId="77777777" w:rsidR="00BD7857" w:rsidRDefault="00BD7857" w:rsidP="00D835E5">
      <w:pPr>
        <w:spacing w:line="360" w:lineRule="auto"/>
        <w:ind w:firstLine="708"/>
        <w:rPr>
          <w:rFonts w:cs="Arial"/>
          <w:b/>
        </w:rPr>
      </w:pPr>
    </w:p>
    <w:p w14:paraId="56CA7B41" w14:textId="77777777" w:rsidR="00BD7857" w:rsidRDefault="00BD7857" w:rsidP="00BD7857">
      <w:pPr>
        <w:spacing w:line="360" w:lineRule="auto"/>
        <w:rPr>
          <w:rFonts w:cs="Arial"/>
          <w:b/>
        </w:rPr>
      </w:pPr>
    </w:p>
    <w:p w14:paraId="30E75D28" w14:textId="77777777" w:rsidR="00B37834" w:rsidRPr="00FA7039" w:rsidRDefault="00B37834" w:rsidP="00B378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FA7039">
        <w:rPr>
          <w:rStyle w:val="eop"/>
          <w:rFonts w:ascii="Arial" w:hAnsi="Arial" w:cs="Arial"/>
          <w:lang w:val="de-DE"/>
        </w:rPr>
        <w:t> </w:t>
      </w:r>
    </w:p>
    <w:p w14:paraId="36ED9AA1" w14:textId="77777777" w:rsidR="002E2E24" w:rsidRPr="00FA7039" w:rsidRDefault="002E2E24" w:rsidP="00B378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de-DE"/>
        </w:rPr>
      </w:pPr>
    </w:p>
    <w:p w14:paraId="5451D6D2" w14:textId="77777777" w:rsidR="002E2E24" w:rsidRPr="00FA7039" w:rsidRDefault="002E2E24" w:rsidP="00B378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de-DE"/>
        </w:rPr>
      </w:pPr>
    </w:p>
    <w:p w14:paraId="62AB294D" w14:textId="77777777" w:rsidR="002E2E24" w:rsidRPr="00FA7039" w:rsidRDefault="002E2E24" w:rsidP="00B378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de-DE"/>
        </w:rPr>
      </w:pPr>
    </w:p>
    <w:p w14:paraId="5B5C6835" w14:textId="11657216" w:rsidR="00211220" w:rsidRPr="00FA7039" w:rsidRDefault="0025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de-DE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lang w:val="de-DE"/>
        </w:rPr>
        <w:t xml:space="preserve">Sicherheit für Elektroautos </w:t>
      </w:r>
    </w:p>
    <w:p w14:paraId="03168F0D" w14:textId="77777777" w:rsidR="00B37834" w:rsidRPr="00FA7039" w:rsidRDefault="00B37834" w:rsidP="00B378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FA7039">
        <w:rPr>
          <w:rStyle w:val="eop"/>
          <w:rFonts w:ascii="Arial" w:hAnsi="Arial" w:cs="Arial"/>
          <w:sz w:val="32"/>
          <w:szCs w:val="32"/>
          <w:lang w:val="de-DE"/>
        </w:rPr>
        <w:t> </w:t>
      </w:r>
    </w:p>
    <w:p w14:paraId="137A9861" w14:textId="2CF4186B" w:rsidR="00211220" w:rsidRPr="00FA7039" w:rsidRDefault="00255C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de-DE"/>
        </w:rPr>
      </w:pPr>
      <w:r w:rsidRPr="00FA7039">
        <w:rPr>
          <w:rStyle w:val="normaltextrun"/>
          <w:rFonts w:ascii="Arial" w:hAnsi="Arial" w:cs="Arial"/>
          <w:b/>
          <w:bCs/>
          <w:lang w:val="de-DE"/>
        </w:rPr>
        <w:t xml:space="preserve">Freudenberg Sealing Technologies </w:t>
      </w:r>
      <w:r w:rsidR="0005502F">
        <w:rPr>
          <w:rStyle w:val="normaltextrun"/>
          <w:rFonts w:ascii="Arial" w:hAnsi="Arial" w:cs="Arial"/>
          <w:b/>
          <w:bCs/>
          <w:lang w:val="de-DE"/>
        </w:rPr>
        <w:t>richtet</w:t>
      </w:r>
      <w:r w:rsidR="00ED19D4" w:rsidRPr="00FA7039">
        <w:rPr>
          <w:rStyle w:val="normaltextrun"/>
          <w:rFonts w:ascii="Arial" w:hAnsi="Arial" w:cs="Arial"/>
          <w:b/>
          <w:bCs/>
          <w:lang w:val="de-DE"/>
        </w:rPr>
        <w:t xml:space="preserve"> </w:t>
      </w:r>
      <w:r w:rsidR="0005502F">
        <w:rPr>
          <w:rStyle w:val="normaltextrun"/>
          <w:rFonts w:ascii="Arial" w:hAnsi="Arial" w:cs="Arial"/>
          <w:b/>
          <w:bCs/>
          <w:lang w:val="de-DE"/>
        </w:rPr>
        <w:t>hoch</w:t>
      </w:r>
      <w:r w:rsidR="00AC0E8C">
        <w:rPr>
          <w:rStyle w:val="normaltextrun"/>
          <w:rFonts w:ascii="Arial" w:hAnsi="Arial" w:cs="Arial"/>
          <w:b/>
          <w:bCs/>
          <w:lang w:val="de-DE"/>
        </w:rPr>
        <w:t>modern</w:t>
      </w:r>
      <w:r w:rsidR="0005502F">
        <w:rPr>
          <w:rStyle w:val="normaltextrun"/>
          <w:rFonts w:ascii="Arial" w:hAnsi="Arial" w:cs="Arial"/>
          <w:b/>
          <w:bCs/>
          <w:lang w:val="de-DE"/>
        </w:rPr>
        <w:t>es</w:t>
      </w:r>
      <w:r w:rsidR="00ED19D4" w:rsidRPr="00FA7039">
        <w:rPr>
          <w:rStyle w:val="normaltextrun"/>
          <w:rFonts w:ascii="Arial" w:hAnsi="Arial" w:cs="Arial"/>
          <w:b/>
          <w:bCs/>
          <w:lang w:val="de-DE"/>
        </w:rPr>
        <w:t xml:space="preserve"> </w:t>
      </w:r>
      <w:r w:rsidR="006522D3">
        <w:rPr>
          <w:rStyle w:val="normaltextrun"/>
          <w:rFonts w:ascii="Arial" w:hAnsi="Arial" w:cs="Arial"/>
          <w:b/>
          <w:bCs/>
          <w:lang w:val="de-DE"/>
        </w:rPr>
        <w:t>Prüf</w:t>
      </w:r>
      <w:r w:rsidR="00ED19D4" w:rsidRPr="00FA7039">
        <w:rPr>
          <w:rStyle w:val="normaltextrun"/>
          <w:rFonts w:ascii="Arial" w:hAnsi="Arial" w:cs="Arial"/>
          <w:b/>
          <w:bCs/>
          <w:lang w:val="de-DE"/>
        </w:rPr>
        <w:t xml:space="preserve">labor </w:t>
      </w:r>
      <w:r w:rsidR="0005502F">
        <w:rPr>
          <w:rStyle w:val="normaltextrun"/>
          <w:rFonts w:ascii="Arial" w:hAnsi="Arial" w:cs="Arial"/>
          <w:b/>
          <w:bCs/>
          <w:lang w:val="de-DE"/>
        </w:rPr>
        <w:t xml:space="preserve">für Batterien </w:t>
      </w:r>
      <w:r w:rsidR="004E2BDC">
        <w:rPr>
          <w:rStyle w:val="normaltextrun"/>
          <w:rFonts w:ascii="Arial" w:hAnsi="Arial" w:cs="Arial"/>
          <w:b/>
          <w:bCs/>
          <w:lang w:val="de-DE"/>
        </w:rPr>
        <w:t>in den USA</w:t>
      </w:r>
      <w:r w:rsidR="0005502F">
        <w:rPr>
          <w:rStyle w:val="normaltextrun"/>
          <w:rFonts w:ascii="Arial" w:hAnsi="Arial" w:cs="Arial"/>
          <w:b/>
          <w:bCs/>
          <w:lang w:val="de-DE"/>
        </w:rPr>
        <w:t xml:space="preserve"> ein</w:t>
      </w:r>
      <w:r w:rsidR="00F0269F" w:rsidRPr="00FA7039">
        <w:rPr>
          <w:rStyle w:val="normaltextrun"/>
          <w:rFonts w:ascii="Arial" w:hAnsi="Arial" w:cs="Arial"/>
          <w:b/>
          <w:bCs/>
          <w:lang w:val="de-DE"/>
        </w:rPr>
        <w:t xml:space="preserve"> </w:t>
      </w:r>
    </w:p>
    <w:p w14:paraId="61346C9F" w14:textId="77777777" w:rsidR="00B37834" w:rsidRPr="00FA7039" w:rsidRDefault="00B37834" w:rsidP="00B378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FA7039">
        <w:rPr>
          <w:rStyle w:val="normaltextrun"/>
          <w:rFonts w:ascii="Arial" w:hAnsi="Arial" w:cs="Arial"/>
          <w:b/>
          <w:bCs/>
          <w:lang w:val="de-DE"/>
        </w:rPr>
        <w:t> </w:t>
      </w:r>
      <w:r w:rsidRPr="00FA7039">
        <w:rPr>
          <w:rStyle w:val="eop"/>
          <w:rFonts w:ascii="Arial" w:hAnsi="Arial" w:cs="Arial"/>
          <w:lang w:val="de-DE"/>
        </w:rPr>
        <w:t> </w:t>
      </w:r>
    </w:p>
    <w:p w14:paraId="33380720" w14:textId="6F161A5C" w:rsidR="00211220" w:rsidRPr="00FA7039" w:rsidRDefault="00255C76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Plymouth, Mi</w:t>
      </w:r>
      <w:r w:rsidRPr="0005578D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chigan,</w:t>
      </w:r>
      <w:r w:rsidR="0005578D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24.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2E2E24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Oktober 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2023. Freudenberg Sealing Technologies, ein führender Anbieter von Komponenten und Dichtungssystemen für die Elektrofahrzeugindustrie, hat seine Forschungs- und Entwicklungslabor</w:t>
      </w:r>
      <w:r w:rsidR="00AC0E8C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e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FF4FE1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am </w:t>
      </w:r>
      <w:r w:rsidR="00F9761E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nordamerikanischen </w:t>
      </w:r>
      <w:r w:rsidR="00FF4FE1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Hauptsitz in 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Plymouth, Michigan, um ein hochmodernes </w:t>
      </w:r>
      <w:r w:rsidR="006522D3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Prüf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labor </w:t>
      </w:r>
      <w:r w:rsidR="00AC0E8C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für Batterien 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erweitert. Die Investition in Höhe von mehreren Millionen </w:t>
      </w:r>
      <w:r w:rsidR="00A479EB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US-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Dollar </w:t>
      </w:r>
      <w:r w:rsidR="00971E2F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unterstützt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die </w:t>
      </w:r>
      <w:r w:rsidR="00971E2F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haus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interne Prüfung von </w:t>
      </w:r>
      <w:r w:rsidR="00DC0486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Batterien und 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Batteriekomponenten</w:t>
      </w:r>
      <w:r w:rsidR="00F5160F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, einschließlich </w:t>
      </w:r>
      <w:r w:rsidR="009A6E3B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simulierte</w:t>
      </w:r>
      <w:r w:rsidR="00AC0E8C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n</w:t>
      </w:r>
      <w:r w:rsidR="009A6E3B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thermische</w:t>
      </w:r>
      <w:r w:rsidR="00AC0E8C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n Durchgehens</w:t>
      </w:r>
      <w:r w:rsidR="009A6E3B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, </w:t>
      </w:r>
      <w:r w:rsidR="002E2E24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und 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erweitert </w:t>
      </w:r>
      <w:r w:rsidR="0038566A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Expertise</w:t>
      </w:r>
      <w:r w:rsidR="00DC0486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und </w:t>
      </w:r>
      <w:r w:rsidR="0038566A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Entwicklungskapazitäten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des Unternehmens </w:t>
      </w:r>
      <w:r w:rsidR="0038566A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für Anwendungen der Elektromobilität.</w:t>
      </w: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F904D2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Im neuen Labor können auch Simulationstests </w:t>
      </w:r>
      <w:r w:rsidR="004C15F8" w:rsidRPr="004C15F8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inklusive </w:t>
      </w:r>
      <w:r w:rsidR="00862EAC" w:rsidRPr="004C15F8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Batterie</w:t>
      </w:r>
      <w:r w:rsidR="004C15F8" w:rsidRPr="0005578D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wechsel-</w:t>
      </w:r>
      <w:r w:rsidR="00E8583B" w:rsidRPr="004C15F8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S</w:t>
      </w:r>
      <w:r w:rsidR="00862EAC" w:rsidRPr="004C15F8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zenarien</w:t>
      </w:r>
      <w:r w:rsidR="00862EAC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4C15F8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durchgeführt</w:t>
      </w:r>
      <w:r w:rsidR="004C15F8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F904D2"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werden.</w:t>
      </w:r>
    </w:p>
    <w:p w14:paraId="077617AB" w14:textId="76281A64" w:rsidR="00211220" w:rsidRPr="00FA7039" w:rsidRDefault="00255C76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>Branchenexperten gehen davon aus, dass mehr als 100 Millionen Elektro</w:t>
      </w:r>
      <w:r w:rsidR="00E8583B">
        <w:rPr>
          <w:rStyle w:val="normaltextrun"/>
          <w:rFonts w:ascii="Arial" w:hAnsi="Arial" w:cs="Arial"/>
          <w:sz w:val="20"/>
          <w:szCs w:val="20"/>
          <w:lang w:val="de-DE"/>
        </w:rPr>
        <w:t>fahrzeuge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E8583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bis 2030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verkauft werden könnten. Für die Fahrzeughersteller ist es daher unerlässlich, sich mit Herausforderungen wie Reichweite, Leistung, Sicherheit und Ladezeiten auseinanderzusetzen. Eine Lösung </w:t>
      </w:r>
      <w:r w:rsidR="00971E2F">
        <w:rPr>
          <w:rStyle w:val="normaltextrun"/>
          <w:rFonts w:ascii="Arial" w:hAnsi="Arial" w:cs="Arial"/>
          <w:sz w:val="20"/>
          <w:szCs w:val="20"/>
          <w:lang w:val="de-DE"/>
        </w:rPr>
        <w:t>biete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>t d</w:t>
      </w:r>
      <w:r w:rsidR="00971E2F">
        <w:rPr>
          <w:rStyle w:val="normaltextrun"/>
          <w:rFonts w:ascii="Arial" w:hAnsi="Arial" w:cs="Arial"/>
          <w:sz w:val="20"/>
          <w:szCs w:val="20"/>
          <w:lang w:val="de-DE"/>
        </w:rPr>
        <w:t>er Einsatz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von Lithium-Ionen-Batterien </w:t>
      </w:r>
      <w:r w:rsidR="00AA4F90" w:rsidRPr="00FA7039">
        <w:rPr>
          <w:rStyle w:val="normaltextrun"/>
          <w:rFonts w:ascii="Arial" w:hAnsi="Arial" w:cs="Arial"/>
          <w:sz w:val="20"/>
          <w:szCs w:val="20"/>
          <w:lang w:val="de-DE"/>
        </w:rPr>
        <w:t>mit höherer Energie- und Leistungsdichte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</w:t>
      </w:r>
      <w:r w:rsidR="00164A39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um die Reichweite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und Leistung der Fahrzeuge zu erhöhen. </w:t>
      </w:r>
      <w:r w:rsidR="00F95CC1">
        <w:rPr>
          <w:rStyle w:val="normaltextrun"/>
          <w:rFonts w:ascii="Arial" w:hAnsi="Arial" w:cs="Arial"/>
          <w:sz w:val="20"/>
          <w:szCs w:val="20"/>
          <w:lang w:val="de-DE"/>
        </w:rPr>
        <w:t xml:space="preserve">Jedoch </w:t>
      </w:r>
      <w:r w:rsidR="00A479EB">
        <w:rPr>
          <w:rStyle w:val="normaltextrun"/>
          <w:rFonts w:ascii="Arial" w:hAnsi="Arial" w:cs="Arial"/>
          <w:sz w:val="20"/>
          <w:szCs w:val="20"/>
          <w:lang w:val="de-DE"/>
        </w:rPr>
        <w:t xml:space="preserve">bringen </w:t>
      </w:r>
      <w:r w:rsidR="00F95CC1">
        <w:rPr>
          <w:rStyle w:val="normaltextrun"/>
          <w:rFonts w:ascii="Arial" w:hAnsi="Arial" w:cs="Arial"/>
          <w:sz w:val="20"/>
          <w:szCs w:val="20"/>
          <w:lang w:val="de-DE"/>
        </w:rPr>
        <w:t>d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iese Batterien </w:t>
      </w:r>
      <w:r w:rsidR="00A479EB">
        <w:rPr>
          <w:rStyle w:val="normaltextrun"/>
          <w:rFonts w:ascii="Arial" w:hAnsi="Arial" w:cs="Arial"/>
          <w:sz w:val="20"/>
          <w:szCs w:val="20"/>
          <w:lang w:val="de-DE"/>
        </w:rPr>
        <w:t>möglicherweise</w:t>
      </w:r>
      <w:r w:rsidR="00A479E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ein </w:t>
      </w:r>
      <w:r w:rsidR="00F95CC1">
        <w:rPr>
          <w:rStyle w:val="normaltextrun"/>
          <w:rFonts w:ascii="Arial" w:hAnsi="Arial" w:cs="Arial"/>
          <w:sz w:val="20"/>
          <w:szCs w:val="20"/>
          <w:lang w:val="de-DE"/>
        </w:rPr>
        <w:t>höheres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E158E8">
        <w:rPr>
          <w:rStyle w:val="normaltextrun"/>
          <w:rFonts w:ascii="Arial" w:hAnsi="Arial" w:cs="Arial"/>
          <w:sz w:val="20"/>
          <w:szCs w:val="20"/>
          <w:lang w:val="de-DE"/>
        </w:rPr>
        <w:t>R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isiko </w:t>
      </w:r>
      <w:r w:rsidR="00A479EB">
        <w:rPr>
          <w:rStyle w:val="normaltextrun"/>
          <w:rFonts w:ascii="Arial" w:hAnsi="Arial" w:cs="Arial"/>
          <w:sz w:val="20"/>
          <w:szCs w:val="20"/>
          <w:lang w:val="de-DE"/>
        </w:rPr>
        <w:t xml:space="preserve">für ein </w:t>
      </w:r>
      <w:r w:rsidR="00F95CC1">
        <w:rPr>
          <w:rStyle w:val="normaltextrun"/>
          <w:rFonts w:ascii="Arial" w:hAnsi="Arial" w:cs="Arial"/>
          <w:sz w:val="20"/>
          <w:szCs w:val="20"/>
          <w:lang w:val="de-DE"/>
        </w:rPr>
        <w:t xml:space="preserve">thermischen </w:t>
      </w:r>
      <w:r w:rsidR="00A479EB">
        <w:rPr>
          <w:rStyle w:val="normaltextrun"/>
          <w:rFonts w:ascii="Arial" w:hAnsi="Arial" w:cs="Arial"/>
          <w:sz w:val="20"/>
          <w:szCs w:val="20"/>
          <w:lang w:val="de-DE"/>
        </w:rPr>
        <w:t xml:space="preserve">Durchgehen (Thermal Runaway)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dar, </w:t>
      </w:r>
      <w:r w:rsidR="00F95CC1">
        <w:rPr>
          <w:rStyle w:val="normaltextrun"/>
          <w:rFonts w:ascii="Arial" w:hAnsi="Arial" w:cs="Arial"/>
          <w:sz w:val="20"/>
          <w:szCs w:val="20"/>
          <w:lang w:val="de-DE"/>
        </w:rPr>
        <w:t>weil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6F51E1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sie </w:t>
      </w:r>
      <w:r w:rsidR="00F95CC1">
        <w:rPr>
          <w:rStyle w:val="normaltextrun"/>
          <w:rFonts w:ascii="Arial" w:hAnsi="Arial" w:cs="Arial"/>
          <w:sz w:val="20"/>
          <w:szCs w:val="20"/>
          <w:lang w:val="de-DE"/>
        </w:rPr>
        <w:t>be</w:t>
      </w:r>
      <w:r w:rsidR="00CD4AE4">
        <w:rPr>
          <w:rStyle w:val="normaltextrun"/>
          <w:rFonts w:ascii="Arial" w:hAnsi="Arial" w:cs="Arial"/>
          <w:sz w:val="20"/>
          <w:szCs w:val="20"/>
          <w:lang w:val="de-DE"/>
        </w:rPr>
        <w:t>im Einsatz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mehr Wärme und Druck erzeugen. </w:t>
      </w:r>
      <w:r w:rsidR="0038566A">
        <w:rPr>
          <w:rStyle w:val="normaltextrun"/>
          <w:rFonts w:ascii="Arial" w:hAnsi="Arial" w:cs="Arial"/>
          <w:sz w:val="20"/>
          <w:szCs w:val="20"/>
          <w:lang w:val="de-DE"/>
        </w:rPr>
        <w:t>Der neue Teststand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von Freudenberg </w:t>
      </w:r>
      <w:proofErr w:type="spellStart"/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>Sealing</w:t>
      </w:r>
      <w:proofErr w:type="spellEnd"/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Technologies </w:t>
      </w:r>
      <w:r w:rsidR="00A479EB">
        <w:rPr>
          <w:rStyle w:val="normaltextrun"/>
          <w:rFonts w:ascii="Arial" w:hAnsi="Arial" w:cs="Arial"/>
          <w:sz w:val="20"/>
          <w:szCs w:val="20"/>
          <w:lang w:val="de-DE"/>
        </w:rPr>
        <w:t>ermöglicht</w:t>
      </w:r>
      <w:r w:rsidR="00A479E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es den Ingenieuren </w:t>
      </w:r>
      <w:r w:rsidR="00A479EB">
        <w:rPr>
          <w:rStyle w:val="normaltextrun"/>
          <w:rFonts w:ascii="Arial" w:hAnsi="Arial" w:cs="Arial"/>
          <w:sz w:val="20"/>
          <w:szCs w:val="20"/>
          <w:lang w:val="de-DE"/>
        </w:rPr>
        <w:t>nun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</w:t>
      </w:r>
      <w:r w:rsidR="00E9431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thermisches Durchgehen und andere Vorgänge </w:t>
      </w:r>
      <w:r w:rsidR="00C531B9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zu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beobachten und die bei </w:t>
      </w:r>
      <w:r w:rsidR="00A358A7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diesen </w:t>
      </w:r>
      <w:r w:rsidR="00271553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Tests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>gewonnenen Daten in ihre Forschungs- und Entwicklungsarbeit einfließen zu lassen</w:t>
      </w:r>
      <w:r w:rsidRPr="00FA7039">
        <w:rPr>
          <w:rStyle w:val="eop"/>
          <w:rFonts w:ascii="Arial" w:hAnsi="Arial" w:cs="Arial"/>
          <w:sz w:val="20"/>
          <w:szCs w:val="20"/>
          <w:lang w:val="de-DE"/>
        </w:rPr>
        <w:t xml:space="preserve">. </w:t>
      </w:r>
    </w:p>
    <w:p w14:paraId="5876A1B5" w14:textId="430BC0E6" w:rsidR="00211220" w:rsidRPr="00FA7039" w:rsidRDefault="00A479EB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>„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Freudenberg </w:t>
      </w:r>
      <w:proofErr w:type="spellStart"/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>Sealing</w:t>
      </w:r>
      <w:proofErr w:type="spellEnd"/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C44F8E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Technologies </w:t>
      </w:r>
      <w:r w:rsidR="001724C4">
        <w:rPr>
          <w:rStyle w:val="normaltextrun"/>
          <w:rFonts w:ascii="Arial" w:hAnsi="Arial" w:cs="Arial"/>
          <w:sz w:val="20"/>
          <w:szCs w:val="20"/>
          <w:lang w:val="de-DE"/>
        </w:rPr>
        <w:t>setzt</w:t>
      </w:r>
      <w:r w:rsidR="00D0072E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seine Erfahrung in den Bereichen Dichtung, Materialdesign, Komponentendesign und Fertigung</w:t>
      </w:r>
      <w:r w:rsidR="001724C4">
        <w:rPr>
          <w:rStyle w:val="normaltextrun"/>
          <w:rFonts w:ascii="Arial" w:hAnsi="Arial" w:cs="Arial"/>
          <w:sz w:val="20"/>
          <w:szCs w:val="20"/>
          <w:lang w:val="de-DE"/>
        </w:rPr>
        <w:t xml:space="preserve"> wirksam ein</w:t>
      </w:r>
      <w:r w:rsidR="00D0072E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um Lösungen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für alle von uns bedienten Branchen </w:t>
      </w:r>
      <w:r w:rsidR="00D0072E" w:rsidRPr="00FA7039">
        <w:rPr>
          <w:rStyle w:val="normaltextrun"/>
          <w:rFonts w:ascii="Arial" w:hAnsi="Arial" w:cs="Arial"/>
          <w:sz w:val="20"/>
          <w:szCs w:val="20"/>
          <w:lang w:val="de-DE"/>
        </w:rPr>
        <w:t>anzubieten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“</w:t>
      </w:r>
      <w:r w:rsidR="00D0072E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>s</w:t>
      </w:r>
      <w:r w:rsidR="001724C4">
        <w:rPr>
          <w:rStyle w:val="normaltextrun"/>
          <w:rFonts w:ascii="Arial" w:hAnsi="Arial" w:cs="Arial"/>
          <w:sz w:val="20"/>
          <w:szCs w:val="20"/>
          <w:lang w:val="de-DE"/>
        </w:rPr>
        <w:t>o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Chad Bauer, </w:t>
      </w:r>
      <w:r w:rsidR="00E9431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Senior Vice President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of Technology and Innovation. 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„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Dieses Batterielabor wird dazu beitragen, </w:t>
      </w:r>
      <w:r w:rsidR="00A358A7" w:rsidRPr="00FA7039">
        <w:rPr>
          <w:rStyle w:val="normaltextrun"/>
          <w:rFonts w:ascii="Arial" w:hAnsi="Arial" w:cs="Arial"/>
          <w:sz w:val="20"/>
          <w:szCs w:val="20"/>
          <w:lang w:val="de-DE"/>
        </w:rPr>
        <w:t>wertvolle Erkenntnisse und Daten für die Entwicklung von Lösungen für E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lektromob</w:t>
      </w:r>
      <w:r w:rsidR="002F4D49">
        <w:rPr>
          <w:rStyle w:val="normaltextrun"/>
          <w:rFonts w:ascii="Arial" w:hAnsi="Arial" w:cs="Arial"/>
          <w:sz w:val="20"/>
          <w:szCs w:val="20"/>
          <w:lang w:val="de-DE"/>
        </w:rPr>
        <w:t>i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lität</w:t>
      </w:r>
      <w:r w:rsidR="00A358A7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zu gewinnen.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Unsere </w:t>
      </w:r>
      <w:r w:rsidR="00A358A7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Erfahrung in der Materialentwicklung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>für Brand</w:t>
      </w:r>
      <w:r w:rsidR="006522D3">
        <w:rPr>
          <w:rStyle w:val="normaltextrun"/>
          <w:rFonts w:ascii="Arial" w:hAnsi="Arial" w:cs="Arial"/>
          <w:sz w:val="20"/>
          <w:szCs w:val="20"/>
          <w:lang w:val="de-DE"/>
        </w:rPr>
        <w:t>schutz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- und </w:t>
      </w:r>
      <w:r w:rsidR="00A358A7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Wärmeanwendungen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begann vor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lastRenderedPageBreak/>
        <w:t>mehr als 20 Jahren mit unseren Produkten für die Luft- und Raumfahrt</w:t>
      </w:r>
      <w:r w:rsidR="00030299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und </w:t>
      </w:r>
      <w:r w:rsidR="00A358A7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wir bauen </w:t>
      </w:r>
      <w:r w:rsidR="00030299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auf </w:t>
      </w:r>
      <w:r w:rsidR="00A358A7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diesem Wissen für Anwendungen 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 xml:space="preserve">in der Elektromobilität </w:t>
      </w:r>
      <w:r w:rsidR="00A358A7" w:rsidRPr="00FA7039">
        <w:rPr>
          <w:rStyle w:val="normaltextrun"/>
          <w:rFonts w:ascii="Arial" w:hAnsi="Arial" w:cs="Arial"/>
          <w:sz w:val="20"/>
          <w:szCs w:val="20"/>
          <w:lang w:val="de-DE"/>
        </w:rPr>
        <w:t>auf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>.</w:t>
      </w:r>
      <w:r w:rsidR="009A75A4">
        <w:rPr>
          <w:rStyle w:val="eop"/>
          <w:rFonts w:ascii="Arial" w:hAnsi="Arial" w:cs="Arial"/>
          <w:sz w:val="20"/>
          <w:szCs w:val="20"/>
          <w:lang w:val="de-DE"/>
        </w:rPr>
        <w:t>“</w:t>
      </w:r>
      <w:r w:rsidR="00255C76" w:rsidRPr="00FA7039">
        <w:rPr>
          <w:rStyle w:val="eop"/>
          <w:rFonts w:ascii="Arial" w:hAnsi="Arial" w:cs="Arial"/>
          <w:sz w:val="20"/>
          <w:szCs w:val="20"/>
          <w:lang w:val="de-DE"/>
        </w:rPr>
        <w:t xml:space="preserve"> </w:t>
      </w:r>
    </w:p>
    <w:p w14:paraId="5A268B7F" w14:textId="77777777" w:rsidR="00211220" w:rsidRPr="00FA7039" w:rsidRDefault="00255C76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Stärke und Nachhaltigkeit</w:t>
      </w:r>
    </w:p>
    <w:p w14:paraId="13C272D0" w14:textId="34F4022F" w:rsidR="00211220" w:rsidRPr="00FA7039" w:rsidRDefault="0038566A">
      <w:pPr>
        <w:pStyle w:val="paragraph"/>
        <w:spacing w:before="0" w:beforeAutospacing="0" w:after="120" w:afterAutospacing="0" w:line="360" w:lineRule="auto"/>
        <w:textAlignment w:val="baseline"/>
        <w:rPr>
          <w:rStyle w:val="eop"/>
          <w:rFonts w:ascii="Arial" w:hAnsi="Arial" w:cs="Arial"/>
          <w:sz w:val="20"/>
          <w:szCs w:val="20"/>
          <w:lang w:val="de-DE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>Der neue Teststand</w:t>
      </w:r>
      <w:r w:rsidR="00FE5EDC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A358A7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umfasst </w:t>
      </w:r>
      <w:r w:rsidR="00FE5EDC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zwei 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>rund</w:t>
      </w:r>
      <w:r w:rsidR="006522D3">
        <w:rPr>
          <w:rStyle w:val="normaltextrun"/>
          <w:rFonts w:ascii="Arial" w:hAnsi="Arial" w:cs="Arial"/>
          <w:sz w:val="20"/>
          <w:szCs w:val="20"/>
          <w:lang w:val="de-DE"/>
        </w:rPr>
        <w:t xml:space="preserve"> 14,5 Kubikmeter </w:t>
      </w:r>
      <w:r w:rsidR="00FE5EDC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große </w:t>
      </w:r>
      <w:r w:rsidR="001F7653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Prüfkammern </w:t>
      </w:r>
      <w:r w:rsidR="00FE5EDC" w:rsidRPr="00FA7039">
        <w:rPr>
          <w:rStyle w:val="normaltextrun"/>
          <w:rFonts w:ascii="Arial" w:hAnsi="Arial" w:cs="Arial"/>
          <w:sz w:val="20"/>
          <w:szCs w:val="20"/>
          <w:lang w:val="de-DE"/>
        </w:rPr>
        <w:t>aus Stahl</w:t>
      </w:r>
      <w:r w:rsidR="00AA6163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die sich </w:t>
      </w:r>
      <w:r w:rsidR="00FE5EDC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in einem verstärkten Prüfraum befinden. Diese </w:t>
      </w:r>
      <w:r w:rsidR="001F7653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Kammern </w:t>
      </w:r>
      <w:r w:rsidR="00AA6163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beherbergen die Zellen, Module oder Batterien während der </w:t>
      </w:r>
      <w:r w:rsidR="00093000">
        <w:rPr>
          <w:rStyle w:val="normaltextrun"/>
          <w:rFonts w:ascii="Arial" w:hAnsi="Arial" w:cs="Arial"/>
          <w:sz w:val="20"/>
          <w:szCs w:val="20"/>
          <w:lang w:val="de-DE"/>
        </w:rPr>
        <w:t>Untersuchungen</w:t>
      </w:r>
      <w:r w:rsidR="00AA6163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und wurden </w:t>
      </w:r>
      <w:r w:rsidR="00FE5EDC" w:rsidRPr="00FA7039">
        <w:rPr>
          <w:rStyle w:val="normaltextrun"/>
          <w:rFonts w:ascii="Arial" w:hAnsi="Arial" w:cs="Arial"/>
          <w:sz w:val="20"/>
          <w:szCs w:val="20"/>
          <w:lang w:val="de-DE"/>
        </w:rPr>
        <w:t>von Sprengstoffexperten entworfen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. Sie sind so </w:t>
      </w:r>
      <w:r w:rsidR="00AA6163" w:rsidRPr="00FA7039">
        <w:rPr>
          <w:rStyle w:val="normaltextrun"/>
          <w:rFonts w:ascii="Arial" w:hAnsi="Arial" w:cs="Arial"/>
          <w:sz w:val="20"/>
          <w:szCs w:val="20"/>
          <w:lang w:val="de-DE"/>
        </w:rPr>
        <w:t>ausgelegt</w:t>
      </w:r>
      <w:r w:rsidR="00C31B5F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dass sie </w:t>
      </w:r>
      <w:r w:rsidR="00FE5EDC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thermischen </w:t>
      </w:r>
      <w:r w:rsidR="00093000">
        <w:rPr>
          <w:rStyle w:val="normaltextrun"/>
          <w:rFonts w:ascii="Arial" w:hAnsi="Arial" w:cs="Arial"/>
          <w:sz w:val="20"/>
          <w:szCs w:val="20"/>
          <w:lang w:val="de-DE"/>
        </w:rPr>
        <w:t>Vorgängen</w:t>
      </w:r>
      <w:r w:rsidR="00FE5EDC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C31B5F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in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einzelnen Zellen, </w:t>
      </w:r>
      <w:r w:rsidR="00EE45A5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Modulen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und Batteriepaketen bis zu 25 kWh </w:t>
      </w:r>
      <w:r w:rsidR="00FE5EDC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standhalten 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>–</w:t>
      </w:r>
      <w:r w:rsidR="004963E8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das entspricht der </w:t>
      </w:r>
      <w:r w:rsidR="00093000">
        <w:rPr>
          <w:rStyle w:val="normaltextrun"/>
          <w:rFonts w:ascii="Arial" w:hAnsi="Arial" w:cs="Arial"/>
          <w:sz w:val="20"/>
          <w:szCs w:val="20"/>
          <w:lang w:val="de-DE"/>
        </w:rPr>
        <w:t>Kraft</w:t>
      </w:r>
      <w:r w:rsidR="004963E8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815AA5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von </w:t>
      </w:r>
      <w:r w:rsidR="007C32DD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mehreren </w:t>
      </w:r>
      <w:r w:rsidR="00CD4AE4">
        <w:rPr>
          <w:rStyle w:val="normaltextrun"/>
          <w:rFonts w:ascii="Arial" w:hAnsi="Arial" w:cs="Arial"/>
          <w:sz w:val="20"/>
          <w:szCs w:val="20"/>
          <w:lang w:val="de-DE"/>
        </w:rPr>
        <w:t>Kilo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>gramm</w:t>
      </w:r>
      <w:r w:rsidR="00815AA5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4963E8" w:rsidRPr="00FA7039">
        <w:rPr>
          <w:rStyle w:val="normaltextrun"/>
          <w:rFonts w:ascii="Arial" w:hAnsi="Arial" w:cs="Arial"/>
          <w:sz w:val="20"/>
          <w:szCs w:val="20"/>
          <w:lang w:val="de-DE"/>
        </w:rPr>
        <w:t>TNT</w:t>
      </w:r>
      <w:r w:rsidR="00F9761E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.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Das Unternehmen hat 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im Prüfraum sowohl eine </w:t>
      </w:r>
      <w:r w:rsidR="00C31B5F" w:rsidRPr="00FA7039">
        <w:rPr>
          <w:rStyle w:val="normaltextrun"/>
          <w:rFonts w:ascii="Arial" w:hAnsi="Arial" w:cs="Arial"/>
          <w:sz w:val="20"/>
          <w:szCs w:val="20"/>
          <w:lang w:val="de-DE"/>
        </w:rPr>
        <w:t>Niederspannungslad</w:t>
      </w:r>
      <w:r w:rsidR="00E158E8">
        <w:rPr>
          <w:rStyle w:val="normaltextrun"/>
          <w:rFonts w:ascii="Arial" w:hAnsi="Arial" w:cs="Arial"/>
          <w:sz w:val="20"/>
          <w:szCs w:val="20"/>
          <w:lang w:val="de-DE"/>
        </w:rPr>
        <w:t>elei</w:t>
      </w:r>
      <w:r w:rsidR="00F95CC1">
        <w:rPr>
          <w:rStyle w:val="normaltextrun"/>
          <w:rFonts w:ascii="Arial" w:hAnsi="Arial" w:cs="Arial"/>
          <w:sz w:val="20"/>
          <w:szCs w:val="20"/>
          <w:lang w:val="de-DE"/>
        </w:rPr>
        <w:t>s</w:t>
      </w:r>
      <w:r w:rsidR="00E158E8">
        <w:rPr>
          <w:rStyle w:val="normaltextrun"/>
          <w:rFonts w:ascii="Arial" w:hAnsi="Arial" w:cs="Arial"/>
          <w:sz w:val="20"/>
          <w:szCs w:val="20"/>
          <w:lang w:val="de-DE"/>
        </w:rPr>
        <w:t>tung</w:t>
      </w:r>
      <w:r w:rsidR="00C31B5F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mit 9 V </w:t>
      </w:r>
      <w:r w:rsidR="00677D0A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und 100 A </w:t>
      </w:r>
      <w:r w:rsidR="004963E8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als auch </w:t>
      </w:r>
      <w:r w:rsidR="00C31B5F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eine 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>Hochspannungslad</w:t>
      </w:r>
      <w:r w:rsidR="00E158E8">
        <w:rPr>
          <w:rStyle w:val="normaltextrun"/>
          <w:rFonts w:ascii="Arial" w:hAnsi="Arial" w:cs="Arial"/>
          <w:sz w:val="20"/>
          <w:szCs w:val="20"/>
          <w:lang w:val="de-DE"/>
        </w:rPr>
        <w:t>eleistung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mit 800 V </w:t>
      </w:r>
      <w:r w:rsidR="004A5461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und 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600 A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>installiert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. Die </w:t>
      </w:r>
      <w:r w:rsidR="00335689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Prüfkammern 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sind außerdem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mit mehreren Videokameras und einem hochentwickelten </w:t>
      </w:r>
      <w:r w:rsidR="00E8659C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Datenerfassungssystem 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>ausgestattet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das mit </w:t>
      </w:r>
      <w:r w:rsidR="00AA6163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über 100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Eingangskanälen arbeitet und Daten mit mehr als 60 Hz 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bzw. 60 Datenpunkten pro Sekunde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>erfasst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.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Das Unternehmen </w:t>
      </w:r>
      <w:r w:rsidR="002E2E2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kann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in diesen </w:t>
      </w:r>
      <w:r w:rsidR="004E3E6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Prüfkammern </w:t>
      </w:r>
      <w:r w:rsidR="00697CCB" w:rsidRPr="00FA7039">
        <w:rPr>
          <w:rStyle w:val="normaltextrun"/>
          <w:rFonts w:ascii="Arial" w:hAnsi="Arial" w:cs="Arial"/>
          <w:sz w:val="20"/>
          <w:szCs w:val="20"/>
          <w:lang w:val="de-DE"/>
        </w:rPr>
        <w:t>verschiedene Betriebs</w:t>
      </w:r>
      <w:r w:rsidR="00CD4AE4">
        <w:rPr>
          <w:rStyle w:val="normaltextrun"/>
          <w:rFonts w:ascii="Arial" w:hAnsi="Arial" w:cs="Arial"/>
          <w:sz w:val="20"/>
          <w:szCs w:val="20"/>
          <w:lang w:val="de-DE"/>
        </w:rPr>
        <w:t>verhältnisse</w:t>
      </w:r>
      <w:r w:rsidR="00697CC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CD4AE4">
        <w:rPr>
          <w:rStyle w:val="normaltextrun"/>
          <w:rFonts w:ascii="Arial" w:hAnsi="Arial" w:cs="Arial"/>
          <w:sz w:val="20"/>
          <w:szCs w:val="20"/>
          <w:lang w:val="de-DE"/>
        </w:rPr>
        <w:t>aus</w:t>
      </w:r>
      <w:r w:rsidR="002E2E24" w:rsidRPr="00FA7039">
        <w:rPr>
          <w:rStyle w:val="normaltextrun"/>
          <w:rFonts w:ascii="Arial" w:hAnsi="Arial" w:cs="Arial"/>
          <w:sz w:val="20"/>
          <w:szCs w:val="20"/>
          <w:lang w:val="de-DE"/>
        </w:rPr>
        <w:t>werten</w:t>
      </w:r>
      <w:r w:rsidR="00697CC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darunter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>thermisches Durchgehen, das durch Batteriedurchschläge, Überhitzung und Überladung verursacht wird</w:t>
      </w:r>
      <w:r w:rsidR="0063315E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. </w:t>
      </w:r>
    </w:p>
    <w:p w14:paraId="25BB49B7" w14:textId="39614E6C" w:rsidR="00211220" w:rsidRPr="00FA7039" w:rsidRDefault="00255C76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FA7039">
        <w:rPr>
          <w:rStyle w:val="eop"/>
          <w:rFonts w:ascii="Arial" w:hAnsi="Arial" w:cs="Arial"/>
          <w:sz w:val="20"/>
          <w:szCs w:val="20"/>
          <w:lang w:val="de-DE"/>
        </w:rPr>
        <w:t xml:space="preserve">Im Einklang mit </w:t>
      </w:r>
      <w:r w:rsidR="00E158E8">
        <w:rPr>
          <w:rStyle w:val="eop"/>
          <w:rFonts w:ascii="Arial" w:hAnsi="Arial" w:cs="Arial"/>
          <w:sz w:val="20"/>
          <w:szCs w:val="20"/>
          <w:lang w:val="de-DE"/>
        </w:rPr>
        <w:t xml:space="preserve">seinem </w:t>
      </w:r>
      <w:r w:rsidRPr="00FA7039">
        <w:rPr>
          <w:rStyle w:val="eop"/>
          <w:rFonts w:ascii="Arial" w:hAnsi="Arial" w:cs="Arial"/>
          <w:sz w:val="20"/>
          <w:szCs w:val="20"/>
          <w:lang w:val="de-DE"/>
        </w:rPr>
        <w:t xml:space="preserve">Engagement für den Umweltschutz hat </w:t>
      </w:r>
      <w:r w:rsidR="0003415D" w:rsidRPr="00FA7039">
        <w:rPr>
          <w:rStyle w:val="eop"/>
          <w:rFonts w:ascii="Arial" w:hAnsi="Arial" w:cs="Arial"/>
          <w:sz w:val="20"/>
          <w:szCs w:val="20"/>
          <w:lang w:val="de-DE"/>
        </w:rPr>
        <w:t xml:space="preserve">Freudenberg </w:t>
      </w:r>
      <w:r w:rsidRPr="00FA7039">
        <w:rPr>
          <w:rStyle w:val="eop"/>
          <w:rFonts w:ascii="Arial" w:hAnsi="Arial" w:cs="Arial"/>
          <w:sz w:val="20"/>
          <w:szCs w:val="20"/>
          <w:lang w:val="de-DE"/>
        </w:rPr>
        <w:t>Sealing Technologies auch ein fortschrittliches mehrstufiges Abgassystem installiert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das die Gase und Partikel entfernt, die bei thermischen Vorgängen aus den Batterien entweichen.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Das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System übertrifft die </w:t>
      </w:r>
      <w:r w:rsidR="000F2F92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aktuellen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>Anforderungen</w:t>
      </w:r>
      <w:r w:rsidR="006E1CC0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da es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>ein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>e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3A3572">
        <w:rPr>
          <w:rStyle w:val="normaltextrun"/>
          <w:rFonts w:ascii="Arial" w:hAnsi="Arial" w:cs="Arial"/>
          <w:sz w:val="20"/>
          <w:szCs w:val="20"/>
          <w:lang w:val="de-DE"/>
        </w:rPr>
        <w:t>Lösche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>inrichtung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zur Kühlung der Gase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und zur 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Entfernung von Partikeln </w:t>
      </w:r>
      <w:r w:rsidR="00CD63A5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sowie eine 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>zweistufige Wäscher</w:t>
      </w:r>
      <w:r w:rsidR="003A3572">
        <w:rPr>
          <w:rStyle w:val="normaltextrun"/>
          <w:rFonts w:ascii="Arial" w:hAnsi="Arial" w:cs="Arial"/>
          <w:sz w:val="20"/>
          <w:szCs w:val="20"/>
          <w:lang w:val="de-DE"/>
        </w:rPr>
        <w:t>säule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CE2132" w:rsidRPr="00FA7039">
        <w:rPr>
          <w:rStyle w:val="normaltextrun"/>
          <w:rFonts w:ascii="Arial" w:hAnsi="Arial" w:cs="Arial"/>
          <w:sz w:val="20"/>
          <w:szCs w:val="20"/>
          <w:lang w:val="de-DE"/>
        </w:rPr>
        <w:t>und ein Holzkohlefiltersystem</w:t>
      </w:r>
      <w:r w:rsidR="00A4085B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auf dem Dach </w:t>
      </w:r>
      <w:r w:rsidR="00FB7947" w:rsidRPr="00FA7039">
        <w:rPr>
          <w:rStyle w:val="normaltextrun"/>
          <w:rFonts w:ascii="Arial" w:hAnsi="Arial" w:cs="Arial"/>
          <w:sz w:val="20"/>
          <w:szCs w:val="20"/>
          <w:lang w:val="de-DE"/>
        </w:rPr>
        <w:t>umfasst</w:t>
      </w:r>
      <w:r w:rsidR="00093000">
        <w:rPr>
          <w:rStyle w:val="normaltextrun"/>
          <w:rFonts w:ascii="Arial" w:hAnsi="Arial" w:cs="Arial"/>
          <w:sz w:val="20"/>
          <w:szCs w:val="20"/>
          <w:lang w:val="de-DE"/>
        </w:rPr>
        <w:t>. Diese Elemente stellen sicher</w:t>
      </w:r>
      <w:r w:rsidR="004A5461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dass die </w:t>
      </w:r>
      <w:r w:rsidR="00CE2132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Abgase aus den </w:t>
      </w:r>
      <w:r w:rsidR="003A3572">
        <w:rPr>
          <w:rStyle w:val="normaltextrun"/>
          <w:rFonts w:ascii="Arial" w:hAnsi="Arial" w:cs="Arial"/>
          <w:sz w:val="20"/>
          <w:szCs w:val="20"/>
          <w:lang w:val="de-DE"/>
        </w:rPr>
        <w:t>Prüf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verfahren </w:t>
      </w:r>
      <w:r w:rsidR="0038566A">
        <w:rPr>
          <w:rStyle w:val="normaltextrun"/>
          <w:rFonts w:ascii="Arial" w:hAnsi="Arial" w:cs="Arial"/>
          <w:sz w:val="20"/>
          <w:szCs w:val="20"/>
          <w:lang w:val="de-DE"/>
        </w:rPr>
        <w:t xml:space="preserve">vor der Ausleitung </w:t>
      </w:r>
      <w:r w:rsidR="004A5461" w:rsidRPr="00FA7039">
        <w:rPr>
          <w:rStyle w:val="normaltextrun"/>
          <w:rFonts w:ascii="Arial" w:hAnsi="Arial" w:cs="Arial"/>
          <w:sz w:val="20"/>
          <w:szCs w:val="20"/>
          <w:lang w:val="de-DE"/>
        </w:rPr>
        <w:t>gründlich gefiltert werden</w:t>
      </w:r>
    </w:p>
    <w:p w14:paraId="1D07B525" w14:textId="77777777" w:rsidR="00211220" w:rsidRPr="00FA7039" w:rsidRDefault="00255C76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</w:pPr>
      <w:r w:rsidRPr="00FA7039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Sicherheit geht vor</w:t>
      </w:r>
    </w:p>
    <w:p w14:paraId="4BBD00BE" w14:textId="31C95651" w:rsidR="00211220" w:rsidRPr="00FA7039" w:rsidRDefault="0038566A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>Au</w:t>
      </w:r>
      <w:r w:rsidR="009A75A4">
        <w:rPr>
          <w:rStyle w:val="normaltextrun"/>
          <w:rFonts w:ascii="Arial" w:hAnsi="Arial" w:cs="Arial"/>
          <w:sz w:val="20"/>
          <w:szCs w:val="20"/>
          <w:lang w:val="de-DE"/>
        </w:rPr>
        <w:t>f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 xml:space="preserve">grund der hohen Sicherheitsanforderungen arbeitete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Freudenberg </w:t>
      </w:r>
      <w:proofErr w:type="spellStart"/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>Sealing</w:t>
      </w:r>
      <w:proofErr w:type="spellEnd"/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 xml:space="preserve"> Technologies 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 xml:space="preserve">beim Bau des neuen Teststands eng mit Spezialbaufirmen zusammen.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Das Unternehmen installierte stahlverstärkte Betonwände an der Rückseite des Labors und Explosionsdruckentlüftungen im Abgassystem, um die Sicherheit sowohl innerhalb als auch außerhalb des Labors und des Gebäudes zu gewährleisten. Die </w:t>
      </w:r>
      <w:r w:rsidR="00D75329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Prüfkammern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sind mit zahlreichen Sensoren zur Überwachung von Druck, Durchfluss und Gasen ausgestattet. Im gesamten Labor </w:t>
      </w:r>
      <w:r w:rsidR="00F7642A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wurden </w:t>
      </w:r>
      <w:r w:rsidR="002E2E2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Wassersprinkler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und </w:t>
      </w:r>
      <w:r w:rsidR="00F7642A" w:rsidRPr="00DB2D8A">
        <w:rPr>
          <w:rStyle w:val="normaltextrun"/>
          <w:rFonts w:ascii="Arial" w:hAnsi="Arial" w:cs="Arial"/>
          <w:sz w:val="20"/>
          <w:szCs w:val="20"/>
          <w:lang w:val="de-DE"/>
        </w:rPr>
        <w:t>CO</w:t>
      </w:r>
      <w:r w:rsidR="00F7642A" w:rsidRPr="00DB2D8A">
        <w:rPr>
          <w:rStyle w:val="normaltextrun"/>
          <w:rFonts w:ascii="Arial" w:hAnsi="Arial" w:cs="Arial"/>
          <w:sz w:val="16"/>
          <w:szCs w:val="16"/>
          <w:vertAlign w:val="subscript"/>
          <w:lang w:val="de-DE"/>
        </w:rPr>
        <w:t xml:space="preserve">2 </w:t>
      </w:r>
      <w:r w:rsidR="00DB2D8A" w:rsidRPr="00DB2D8A">
        <w:rPr>
          <w:rStyle w:val="normaltextrun"/>
          <w:rFonts w:ascii="Arial" w:hAnsi="Arial" w:cs="Arial"/>
          <w:sz w:val="20"/>
          <w:szCs w:val="20"/>
          <w:lang w:val="de-DE"/>
        </w:rPr>
        <w:t>-Löschgasanlagen in</w:t>
      </w:r>
      <w:r w:rsidR="00B37834" w:rsidRPr="00DB2D8A">
        <w:rPr>
          <w:rStyle w:val="normaltextrun"/>
          <w:rFonts w:ascii="Arial" w:hAnsi="Arial" w:cs="Arial"/>
          <w:sz w:val="20"/>
          <w:szCs w:val="20"/>
          <w:lang w:val="de-DE"/>
        </w:rPr>
        <w:t>stalliert</w:t>
      </w:r>
      <w:r w:rsidR="00F7642A" w:rsidRPr="00DB2D8A">
        <w:rPr>
          <w:rStyle w:val="normaltextrun"/>
          <w:rFonts w:ascii="Arial" w:hAnsi="Arial" w:cs="Arial"/>
          <w:sz w:val="20"/>
          <w:szCs w:val="20"/>
          <w:lang w:val="de-DE"/>
        </w:rPr>
        <w:t>.</w:t>
      </w:r>
      <w:r w:rsidR="00F7642A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Verriegelbare Labortüren, die während der Tests geschlossen </w:t>
      </w:r>
      <w:r w:rsidR="00CD4AE4">
        <w:rPr>
          <w:rStyle w:val="normaltextrun"/>
          <w:rFonts w:ascii="Arial" w:hAnsi="Arial" w:cs="Arial"/>
          <w:sz w:val="20"/>
          <w:szCs w:val="20"/>
          <w:lang w:val="de-DE"/>
        </w:rPr>
        <w:t>bleiben</w:t>
      </w:r>
      <w:r w:rsidR="00F7642A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ein Notstromaggregat und persönliche Schutzausrüstung 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 xml:space="preserve">sind </w:t>
      </w:r>
      <w:r w:rsidR="00F7642A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ebenfalls </w:t>
      </w:r>
      <w:r w:rsidR="00B3783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entscheidend für einen sicheren 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B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>etrieb</w:t>
      </w:r>
      <w:r w:rsidR="00B37834" w:rsidRPr="00FA7039">
        <w:rPr>
          <w:rStyle w:val="eop"/>
          <w:rFonts w:ascii="Arial" w:hAnsi="Arial" w:cs="Arial"/>
          <w:sz w:val="20"/>
          <w:szCs w:val="20"/>
          <w:lang w:val="de-DE"/>
        </w:rPr>
        <w:t xml:space="preserve">. </w:t>
      </w:r>
    </w:p>
    <w:p w14:paraId="2CD24A9F" w14:textId="63F65FCB" w:rsidR="00211220" w:rsidRPr="00FA7039" w:rsidRDefault="00702B02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lastRenderedPageBreak/>
        <w:t>„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>In diesem Labor arbeiten wir mit Hitze, Druck, Gasen und Feuer</w:t>
      </w:r>
      <w:r w:rsidR="004C15F8">
        <w:rPr>
          <w:rStyle w:val="normaltextrun"/>
          <w:rFonts w:ascii="Arial" w:hAnsi="Arial" w:cs="Arial"/>
          <w:sz w:val="20"/>
          <w:szCs w:val="20"/>
          <w:lang w:val="de-DE"/>
        </w:rPr>
        <w:t>“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>s</w:t>
      </w:r>
      <w:r w:rsidR="00AA63E5">
        <w:rPr>
          <w:rStyle w:val="normaltextrun"/>
          <w:rFonts w:ascii="Arial" w:hAnsi="Arial" w:cs="Arial"/>
          <w:sz w:val="20"/>
          <w:szCs w:val="20"/>
          <w:lang w:val="de-DE"/>
        </w:rPr>
        <w:t>o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Heather </w:t>
      </w:r>
      <w:proofErr w:type="spellStart"/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>Shuman</w:t>
      </w:r>
      <w:proofErr w:type="spellEnd"/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Leiterin des mechanischen Labors von Freudenberg Sealing Technologies in Amerika. </w:t>
      </w:r>
      <w:r w:rsidR="009A75A4">
        <w:rPr>
          <w:rStyle w:val="normaltextrun"/>
          <w:rFonts w:ascii="Arial" w:hAnsi="Arial" w:cs="Arial"/>
          <w:sz w:val="20"/>
          <w:szCs w:val="20"/>
          <w:lang w:val="de-DE"/>
        </w:rPr>
        <w:t>„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Wir </w:t>
      </w:r>
      <w:r w:rsidR="00790249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haben großen Wert </w:t>
      </w:r>
      <w:r w:rsidR="00F7642A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auf die Erstellung und ständige Überprüfung von Sicherheitsprotokollen und </w:t>
      </w:r>
      <w:r w:rsidR="007952CD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Notfallschutzplänen </w:t>
      </w:r>
      <w:r w:rsidR="00790249" w:rsidRPr="00FA7039">
        <w:rPr>
          <w:rStyle w:val="normaltextrun"/>
          <w:rFonts w:ascii="Arial" w:hAnsi="Arial" w:cs="Arial"/>
          <w:sz w:val="20"/>
          <w:szCs w:val="20"/>
          <w:lang w:val="de-DE"/>
        </w:rPr>
        <w:t>gelegt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. Ein wichtiger Aspekt bei </w:t>
      </w:r>
      <w:r w:rsidR="004A5461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der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>Durchführung von Batterietests ist, wie sicher wir sie durchführen. Batterie</w:t>
      </w:r>
      <w:r w:rsidR="00AA63E5">
        <w:rPr>
          <w:rStyle w:val="normaltextrun"/>
          <w:rFonts w:ascii="Arial" w:hAnsi="Arial" w:cs="Arial"/>
          <w:sz w:val="20"/>
          <w:szCs w:val="20"/>
          <w:lang w:val="de-DE"/>
        </w:rPr>
        <w:t>vorgänge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können gefährlich sein, aber wir sind so ausgestattet, dass wir diese Forschung sicher und verantwortungsvoll durchführen können.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“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 </w:t>
      </w:r>
      <w:r w:rsidR="00CE2132" w:rsidRPr="00FA7039">
        <w:rPr>
          <w:rStyle w:val="eop"/>
          <w:rFonts w:ascii="Arial" w:hAnsi="Arial" w:cs="Arial"/>
          <w:sz w:val="20"/>
          <w:szCs w:val="20"/>
          <w:lang w:val="de-DE"/>
        </w:rPr>
        <w:t xml:space="preserve"> </w:t>
      </w:r>
    </w:p>
    <w:p w14:paraId="1A85882F" w14:textId="77777777" w:rsidR="00211220" w:rsidRPr="00557CEC" w:rsidRDefault="00255C76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  <w:lang w:val="de-DE"/>
        </w:rPr>
      </w:pPr>
      <w:r w:rsidRPr="00557CEC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Neue Daten für bessere </w:t>
      </w:r>
      <w:r w:rsidRPr="00557CEC">
        <w:rPr>
          <w:rStyle w:val="eop"/>
          <w:rFonts w:ascii="Arial" w:hAnsi="Arial" w:cs="Arial"/>
          <w:b/>
          <w:bCs/>
          <w:sz w:val="20"/>
          <w:szCs w:val="20"/>
          <w:lang w:val="de-DE"/>
        </w:rPr>
        <w:t xml:space="preserve">Batterien </w:t>
      </w:r>
    </w:p>
    <w:p w14:paraId="0FC6456C" w14:textId="6883E67F" w:rsidR="00211220" w:rsidRPr="00FA7039" w:rsidRDefault="00255C76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rFonts w:ascii="Arial" w:hAnsi="Arial" w:cs="Arial"/>
          <w:sz w:val="20"/>
          <w:szCs w:val="20"/>
          <w:lang w:val="de-DE"/>
        </w:rPr>
      </w:pP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>Das neue Batterie</w:t>
      </w:r>
      <w:r w:rsidR="00AA63E5">
        <w:rPr>
          <w:rStyle w:val="normaltextrun"/>
          <w:rFonts w:ascii="Arial" w:hAnsi="Arial" w:cs="Arial"/>
          <w:sz w:val="20"/>
          <w:szCs w:val="20"/>
          <w:lang w:val="de-DE"/>
        </w:rPr>
        <w:t>prüf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labor ergänzt die bestehenden </w:t>
      </w:r>
      <w:r w:rsidR="00AA63E5">
        <w:rPr>
          <w:rStyle w:val="normaltextrun"/>
          <w:rFonts w:ascii="Arial" w:hAnsi="Arial" w:cs="Arial"/>
          <w:sz w:val="20"/>
          <w:szCs w:val="20"/>
          <w:lang w:val="de-DE"/>
        </w:rPr>
        <w:t>Prüf</w:t>
      </w:r>
      <w:r w:rsidR="00557CEC">
        <w:rPr>
          <w:rStyle w:val="normaltextrun"/>
          <w:rFonts w:ascii="Arial" w:hAnsi="Arial" w:cs="Arial"/>
          <w:sz w:val="20"/>
          <w:szCs w:val="20"/>
          <w:lang w:val="de-DE"/>
        </w:rPr>
        <w:t>ressourcen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des Unternehmens für </w:t>
      </w:r>
      <w:r w:rsidR="00F7642A" w:rsidRPr="00FA7039">
        <w:rPr>
          <w:rStyle w:val="normaltextrun"/>
          <w:rFonts w:ascii="Arial" w:hAnsi="Arial" w:cs="Arial"/>
          <w:sz w:val="20"/>
          <w:szCs w:val="20"/>
          <w:lang w:val="de-DE"/>
        </w:rPr>
        <w:t>Batterien, H</w:t>
      </w:r>
      <w:r w:rsidR="00A507F8" w:rsidRPr="00FA7039">
        <w:rPr>
          <w:rStyle w:val="normaltextrun"/>
          <w:rFonts w:ascii="Arial" w:hAnsi="Arial" w:cs="Arial"/>
          <w:sz w:val="20"/>
          <w:szCs w:val="20"/>
          <w:vertAlign w:val="subscript"/>
          <w:lang w:val="de-DE"/>
        </w:rPr>
        <w:t>2</w:t>
      </w:r>
      <w:r w:rsidR="00AA63E5">
        <w:rPr>
          <w:rStyle w:val="normaltextrun"/>
          <w:rFonts w:ascii="Arial" w:hAnsi="Arial" w:cs="Arial"/>
          <w:sz w:val="20"/>
          <w:szCs w:val="20"/>
          <w:lang w:val="de-DE"/>
        </w:rPr>
        <w:t>-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Elektrolyseure </w:t>
      </w:r>
      <w:r w:rsidR="00A507F8" w:rsidRPr="00FA7039">
        <w:rPr>
          <w:rStyle w:val="normaltextrun"/>
          <w:rFonts w:ascii="Arial" w:hAnsi="Arial" w:cs="Arial"/>
          <w:sz w:val="20"/>
          <w:szCs w:val="20"/>
          <w:lang w:val="de-DE"/>
        </w:rPr>
        <w:t>und Brennstoffzellen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. Die bei den Batterietests in den </w:t>
      </w:r>
      <w:r w:rsidR="00712C3D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Prüfkammern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gewonnenen Daten 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>verbessern</w:t>
      </w:r>
      <w:r w:rsidR="00702B02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das Wissen über funktionale Batterien </w:t>
      </w:r>
      <w:r w:rsidR="00557CEC">
        <w:rPr>
          <w:rStyle w:val="normaltextrun"/>
          <w:rFonts w:ascii="Arial" w:hAnsi="Arial" w:cs="Arial"/>
          <w:sz w:val="20"/>
          <w:szCs w:val="20"/>
          <w:lang w:val="de-DE"/>
        </w:rPr>
        <w:t>im Unternehmen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, 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 xml:space="preserve">unterstützen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die Produktentwicklung des Unternehmens und </w:t>
      </w:r>
      <w:r w:rsidR="00AA63E5">
        <w:rPr>
          <w:rStyle w:val="normaltextrun"/>
          <w:rFonts w:ascii="Arial" w:hAnsi="Arial" w:cs="Arial"/>
          <w:sz w:val="20"/>
          <w:szCs w:val="20"/>
          <w:lang w:val="de-DE"/>
        </w:rPr>
        <w:t xml:space="preserve">die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seiner Kunden </w:t>
      </w:r>
      <w:r w:rsidR="00ED3409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und 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 xml:space="preserve">verkürzen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>Entwicklungszyklen</w:t>
      </w:r>
      <w:r w:rsidR="00F7642A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. </w:t>
      </w:r>
    </w:p>
    <w:p w14:paraId="44620B9D" w14:textId="481FF357" w:rsidR="00211220" w:rsidRPr="00FA7039" w:rsidRDefault="00255C76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Freudenberg Sealing Technologies </w:t>
      </w:r>
      <w:r w:rsidR="00ED3409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ist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laut Bauer einer der ersten Zulieferer, der in Nordamerika </w:t>
      </w:r>
      <w:r w:rsidR="00ED3409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Batterietests 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>u</w:t>
      </w:r>
      <w:r w:rsidR="004C15F8">
        <w:rPr>
          <w:rStyle w:val="normaltextrun"/>
          <w:rFonts w:ascii="Arial" w:hAnsi="Arial" w:cs="Arial"/>
          <w:sz w:val="20"/>
          <w:szCs w:val="20"/>
          <w:lang w:val="de-DE"/>
        </w:rPr>
        <w:t>nd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 xml:space="preserve"> Versuche</w:t>
      </w:r>
      <w:r w:rsidR="00557CEC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>zum</w:t>
      </w:r>
      <w:r w:rsidR="00557CEC">
        <w:rPr>
          <w:rStyle w:val="normaltextrun"/>
          <w:rFonts w:ascii="Arial" w:hAnsi="Arial" w:cs="Arial"/>
          <w:sz w:val="20"/>
          <w:szCs w:val="20"/>
          <w:lang w:val="de-DE"/>
        </w:rPr>
        <w:t xml:space="preserve"> thermischen Durchgehen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557CEC">
        <w:rPr>
          <w:rStyle w:val="normaltextrun"/>
          <w:rFonts w:ascii="Arial" w:hAnsi="Arial" w:cs="Arial"/>
          <w:sz w:val="20"/>
          <w:szCs w:val="20"/>
          <w:lang w:val="de-DE"/>
        </w:rPr>
        <w:t>einge</w:t>
      </w:r>
      <w:r w:rsidR="0075252D">
        <w:rPr>
          <w:rStyle w:val="normaltextrun"/>
          <w:rFonts w:ascii="Arial" w:hAnsi="Arial" w:cs="Arial"/>
          <w:sz w:val="20"/>
          <w:szCs w:val="20"/>
          <w:lang w:val="de-DE"/>
        </w:rPr>
        <w:t xml:space="preserve">führt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hat. Das </w:t>
      </w:r>
      <w:r w:rsidR="00A95986" w:rsidRPr="00FA7039">
        <w:rPr>
          <w:rStyle w:val="normaltextrun"/>
          <w:rFonts w:ascii="Arial" w:hAnsi="Arial" w:cs="Arial"/>
          <w:sz w:val="20"/>
          <w:szCs w:val="20"/>
          <w:lang w:val="de-DE"/>
        </w:rPr>
        <w:t>Batterie</w:t>
      </w:r>
      <w:r w:rsidR="00AA63E5">
        <w:rPr>
          <w:rStyle w:val="normaltextrun"/>
          <w:rFonts w:ascii="Arial" w:hAnsi="Arial" w:cs="Arial"/>
          <w:sz w:val="20"/>
          <w:szCs w:val="20"/>
          <w:lang w:val="de-DE"/>
        </w:rPr>
        <w:t>prüf</w:t>
      </w:r>
      <w:r w:rsidR="00A9598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labor ist eine </w:t>
      </w:r>
      <w:r w:rsidRPr="00FA7039">
        <w:rPr>
          <w:rStyle w:val="normaltextrun"/>
          <w:rFonts w:ascii="Arial" w:hAnsi="Arial" w:cs="Arial"/>
          <w:sz w:val="20"/>
          <w:szCs w:val="20"/>
          <w:lang w:val="de-DE"/>
        </w:rPr>
        <w:t>wichtige Voraussetzung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 xml:space="preserve"> für das Unternehmen</w:t>
      </w:r>
      <w:r w:rsidR="00702B02">
        <w:rPr>
          <w:rStyle w:val="normaltextrun"/>
          <w:rFonts w:ascii="Arial" w:hAnsi="Arial" w:cs="Arial"/>
          <w:sz w:val="20"/>
          <w:szCs w:val="20"/>
          <w:lang w:val="de-DE"/>
        </w:rPr>
        <w:t xml:space="preserve">, um 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>seine Expertise</w:t>
      </w:r>
      <w:r w:rsidR="0018226F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über </w:t>
      </w:r>
      <w:r w:rsidR="00A9598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Batterien 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 xml:space="preserve">zu erweitern </w:t>
      </w:r>
      <w:r w:rsidR="00A9598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und 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>seine Kunden besser zu unterstützen</w:t>
      </w:r>
      <w:r w:rsidR="00A9598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. Es eröffnet auch neue </w:t>
      </w:r>
      <w:r w:rsidR="006D4224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Möglichkeiten für eine </w:t>
      </w:r>
      <w:r w:rsidR="001D1EF5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engere Zusammenarbeit </w:t>
      </w:r>
      <w:r w:rsidR="00A95986" w:rsidRPr="00FA7039">
        <w:rPr>
          <w:rStyle w:val="normaltextrun"/>
          <w:rFonts w:ascii="Arial" w:hAnsi="Arial" w:cs="Arial"/>
          <w:sz w:val="20"/>
          <w:szCs w:val="20"/>
          <w:lang w:val="de-DE"/>
        </w:rPr>
        <w:t>mit Kunden und Lieferanten bei technischen und konstrukti</w:t>
      </w:r>
      <w:r w:rsidR="00A83AE6">
        <w:rPr>
          <w:rStyle w:val="normaltextrun"/>
          <w:rFonts w:ascii="Arial" w:hAnsi="Arial" w:cs="Arial"/>
          <w:sz w:val="20"/>
          <w:szCs w:val="20"/>
          <w:lang w:val="de-DE"/>
        </w:rPr>
        <w:t>onsnah</w:t>
      </w:r>
      <w:r w:rsidR="00A95986" w:rsidRPr="00FA7039">
        <w:rPr>
          <w:rStyle w:val="normaltextrun"/>
          <w:rFonts w:ascii="Arial" w:hAnsi="Arial" w:cs="Arial"/>
          <w:sz w:val="20"/>
          <w:szCs w:val="20"/>
          <w:lang w:val="de-DE"/>
        </w:rPr>
        <w:t>en Herausforderungen, Materialforschung und neuen Technologien für die Elektrofahrzeugindustrie</w:t>
      </w:r>
      <w:r w:rsidRPr="00FA7039">
        <w:rPr>
          <w:rStyle w:val="eop"/>
          <w:rFonts w:ascii="Arial" w:hAnsi="Arial" w:cs="Arial"/>
          <w:sz w:val="20"/>
          <w:szCs w:val="20"/>
          <w:lang w:val="de-DE"/>
        </w:rPr>
        <w:t xml:space="preserve">. </w:t>
      </w:r>
    </w:p>
    <w:p w14:paraId="0064558A" w14:textId="01BA1CF1" w:rsidR="00211220" w:rsidRPr="0005578D" w:rsidRDefault="00702B02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highlight w:val="yellow"/>
          <w:lang w:val="de-DE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>„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 xml:space="preserve">Dank unseres neuen Labors können wir </w:t>
      </w:r>
      <w:r w:rsidR="00557CEC">
        <w:rPr>
          <w:rStyle w:val="normaltextrun"/>
          <w:rFonts w:ascii="Arial" w:hAnsi="Arial" w:cs="Arial"/>
          <w:sz w:val="20"/>
          <w:szCs w:val="20"/>
          <w:lang w:val="de-DE"/>
        </w:rPr>
        <w:t xml:space="preserve">Untersuchungen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mit verschiedenen </w:t>
      </w:r>
      <w:proofErr w:type="spellStart"/>
      <w:r w:rsidR="00DB2D8A" w:rsidRPr="00FA7039">
        <w:rPr>
          <w:rStyle w:val="normaltextrun"/>
          <w:rFonts w:ascii="Arial" w:hAnsi="Arial" w:cs="Arial"/>
          <w:sz w:val="20"/>
          <w:szCs w:val="20"/>
          <w:lang w:val="de-DE"/>
        </w:rPr>
        <w:t>Zellchemi</w:t>
      </w:r>
      <w:r w:rsidR="00DB2D8A">
        <w:rPr>
          <w:rStyle w:val="normaltextrun"/>
          <w:rFonts w:ascii="Arial" w:hAnsi="Arial" w:cs="Arial"/>
          <w:sz w:val="20"/>
          <w:szCs w:val="20"/>
          <w:lang w:val="de-DE"/>
        </w:rPr>
        <w:t>en</w:t>
      </w:r>
      <w:proofErr w:type="spellEnd"/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>, Zelltypen und Batteriekonfigurationen durchführen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“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>, so Bauer.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 xml:space="preserve"> „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>So lerne</w:t>
      </w:r>
      <w:r w:rsidR="00BB0893">
        <w:rPr>
          <w:rStyle w:val="normaltextrun"/>
          <w:rFonts w:ascii="Arial" w:hAnsi="Arial" w:cs="Arial"/>
          <w:sz w:val="20"/>
          <w:szCs w:val="20"/>
          <w:lang w:val="de-DE"/>
        </w:rPr>
        <w:t>n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 xml:space="preserve"> wir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und 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 xml:space="preserve">erhalten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Daten, die 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>in die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Entwicklung unserer </w:t>
      </w:r>
      <w:r w:rsidR="00FC18A0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Produkte und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Materialien 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>einfließen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–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Materialien, die </w:t>
      </w:r>
      <w:r w:rsidR="00A83AE6">
        <w:rPr>
          <w:rStyle w:val="normaltextrun"/>
          <w:rFonts w:ascii="Arial" w:hAnsi="Arial" w:cs="Arial"/>
          <w:sz w:val="20"/>
          <w:szCs w:val="20"/>
          <w:lang w:val="de-DE"/>
        </w:rPr>
        <w:t>zahlreichen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 </w:t>
      </w:r>
      <w:r w:rsidR="004E2BDC">
        <w:rPr>
          <w:rStyle w:val="normaltextrun"/>
          <w:rFonts w:ascii="Arial" w:hAnsi="Arial" w:cs="Arial"/>
          <w:sz w:val="20"/>
          <w:szCs w:val="20"/>
          <w:lang w:val="de-DE"/>
        </w:rPr>
        <w:t xml:space="preserve">wachsenden 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 xml:space="preserve">Branchen und Anwendungen </w:t>
      </w:r>
      <w:r w:rsidR="00AA63E5" w:rsidRPr="00FA7039">
        <w:rPr>
          <w:rStyle w:val="normaltextrun"/>
          <w:rFonts w:ascii="Arial" w:hAnsi="Arial" w:cs="Arial"/>
          <w:sz w:val="20"/>
          <w:szCs w:val="20"/>
          <w:lang w:val="de-DE"/>
        </w:rPr>
        <w:t>zugutekommen</w:t>
      </w:r>
      <w:r w:rsidR="00255C76" w:rsidRPr="00FA7039">
        <w:rPr>
          <w:rStyle w:val="normaltextrun"/>
          <w:rFonts w:ascii="Arial" w:hAnsi="Arial" w:cs="Arial"/>
          <w:sz w:val="20"/>
          <w:szCs w:val="20"/>
          <w:lang w:val="de-DE"/>
        </w:rPr>
        <w:t>.</w:t>
      </w:r>
      <w:r w:rsidRPr="0005578D">
        <w:rPr>
          <w:rStyle w:val="eop"/>
          <w:rFonts w:ascii="Arial" w:hAnsi="Arial" w:cs="Arial"/>
          <w:sz w:val="20"/>
          <w:szCs w:val="20"/>
          <w:lang w:val="de-DE"/>
        </w:rPr>
        <w:t>“</w:t>
      </w:r>
      <w:r w:rsidR="00255C76" w:rsidRPr="0005578D">
        <w:rPr>
          <w:rStyle w:val="eop"/>
          <w:rFonts w:ascii="Arial" w:hAnsi="Arial" w:cs="Arial"/>
          <w:sz w:val="20"/>
          <w:szCs w:val="20"/>
          <w:lang w:val="de-DE"/>
        </w:rPr>
        <w:t xml:space="preserve"> </w:t>
      </w:r>
    </w:p>
    <w:p w14:paraId="243237E5" w14:textId="77777777" w:rsidR="002E2E24" w:rsidRPr="0005578D" w:rsidRDefault="002E2E24" w:rsidP="002E2E24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rFonts w:ascii="Arial" w:hAnsi="Arial" w:cs="Arial"/>
          <w:sz w:val="20"/>
          <w:szCs w:val="20"/>
          <w:highlight w:val="yellow"/>
          <w:lang w:val="de-DE"/>
        </w:rPr>
      </w:pPr>
    </w:p>
    <w:p w14:paraId="68AE4C0A" w14:textId="2A838A59" w:rsidR="0005578D" w:rsidRPr="00E524F5" w:rsidRDefault="0005578D" w:rsidP="0005578D">
      <w:pPr>
        <w:tabs>
          <w:tab w:val="left" w:pos="8931"/>
        </w:tabs>
        <w:spacing w:after="120" w:line="360" w:lineRule="auto"/>
        <w:ind w:right="-1"/>
        <w:rPr>
          <w:rFonts w:cs="Arial"/>
          <w:i/>
          <w:color w:val="000000"/>
          <w:sz w:val="18"/>
          <w:szCs w:val="18"/>
          <w:lang w:val="en-US"/>
        </w:rPr>
      </w:pPr>
      <w:r>
        <w:rPr>
          <w:rFonts w:cs="Arial"/>
          <w:i/>
          <w:iCs/>
          <w:color w:val="000000"/>
          <w:sz w:val="18"/>
          <w:szCs w:val="18"/>
          <w:lang w:val="en-US"/>
        </w:rPr>
        <w:t>Bild:</w:t>
      </w:r>
      <w:r w:rsidRPr="00E524F5">
        <w:rPr>
          <w:rFonts w:cs="Arial"/>
          <w:i/>
          <w:iCs/>
          <w:color w:val="000000"/>
          <w:sz w:val="18"/>
          <w:szCs w:val="18"/>
          <w:lang w:val="en-US"/>
        </w:rPr>
        <w:t xml:space="preserve"> </w:t>
      </w:r>
      <w:r w:rsidRPr="00550FEC">
        <w:rPr>
          <w:rFonts w:cs="Arial"/>
          <w:i/>
          <w:iCs/>
          <w:color w:val="000000"/>
          <w:sz w:val="18"/>
          <w:szCs w:val="18"/>
          <w:lang w:val="en-US"/>
        </w:rPr>
        <w:t>FST_Advanced-Battery-Test-Lab_1.jpg</w:t>
      </w:r>
      <w:r>
        <w:rPr>
          <w:rFonts w:cs="Arial"/>
          <w:i/>
          <w:iCs/>
          <w:color w:val="000000"/>
          <w:sz w:val="18"/>
          <w:szCs w:val="18"/>
          <w:lang w:val="en-US"/>
        </w:rPr>
        <w:t xml:space="preserve"> &amp; </w:t>
      </w:r>
      <w:r w:rsidRPr="00550FEC">
        <w:rPr>
          <w:rFonts w:cs="Arial"/>
          <w:i/>
          <w:iCs/>
          <w:color w:val="000000"/>
          <w:sz w:val="18"/>
          <w:szCs w:val="18"/>
          <w:lang w:val="en-US"/>
        </w:rPr>
        <w:t>FST_Advanced-Battery-Test-Lab_</w:t>
      </w:r>
      <w:r>
        <w:rPr>
          <w:rFonts w:cs="Arial"/>
          <w:i/>
          <w:iCs/>
          <w:color w:val="000000"/>
          <w:sz w:val="18"/>
          <w:szCs w:val="18"/>
          <w:lang w:val="en-US"/>
        </w:rPr>
        <w:t>2</w:t>
      </w:r>
      <w:r w:rsidRPr="00550FEC">
        <w:rPr>
          <w:rFonts w:cs="Arial"/>
          <w:i/>
          <w:iCs/>
          <w:color w:val="000000"/>
          <w:sz w:val="18"/>
          <w:szCs w:val="18"/>
          <w:lang w:val="en-US"/>
        </w:rPr>
        <w:t>.jpg</w:t>
      </w:r>
      <w:r w:rsidRPr="00E524F5">
        <w:rPr>
          <w:rFonts w:cs="Arial"/>
          <w:i/>
          <w:iCs/>
          <w:color w:val="000000"/>
          <w:sz w:val="18"/>
          <w:szCs w:val="18"/>
          <w:lang w:val="en-US"/>
        </w:rPr>
        <w:t xml:space="preserve"> </w:t>
      </w:r>
      <w:r w:rsidRPr="00E524F5">
        <w:rPr>
          <w:rFonts w:cs="Arial"/>
          <w:i/>
          <w:iCs/>
          <w:color w:val="000000"/>
          <w:sz w:val="20"/>
          <w:szCs w:val="20"/>
          <w:lang w:val="en-US"/>
        </w:rPr>
        <w:t>/ © Freudenberg Sealing Technologies 2023</w:t>
      </w:r>
    </w:p>
    <w:p w14:paraId="24305B74" w14:textId="77777777" w:rsidR="00372410" w:rsidRDefault="00372410" w:rsidP="00372410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>###</w:t>
      </w:r>
    </w:p>
    <w:p w14:paraId="6E312F41" w14:textId="77777777" w:rsidR="00372410" w:rsidRPr="00BE7ACC" w:rsidRDefault="00372410" w:rsidP="00372410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 xml:space="preserve">Über Freudenberg </w:t>
      </w:r>
      <w:proofErr w:type="spellStart"/>
      <w:r w:rsidRPr="00BE7ACC">
        <w:rPr>
          <w:rFonts w:cs="Arial"/>
          <w:b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b/>
          <w:color w:val="000000"/>
          <w:sz w:val="18"/>
          <w:szCs w:val="18"/>
        </w:rPr>
        <w:t xml:space="preserve"> Technologies</w:t>
      </w:r>
    </w:p>
    <w:p w14:paraId="6FEEC0B4" w14:textId="77777777" w:rsidR="00372410" w:rsidRPr="0081164A" w:rsidRDefault="00372410" w:rsidP="00372410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 xml:space="preserve">Freudenberg </w:t>
      </w:r>
      <w:proofErr w:type="spellStart"/>
      <w:r w:rsidRPr="00BE7ACC">
        <w:rPr>
          <w:rFonts w:cs="Arial"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color w:val="000000"/>
          <w:sz w:val="18"/>
          <w:szCs w:val="18"/>
        </w:rPr>
        <w:t xml:space="preserve">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22</w:t>
      </w:r>
      <w:r w:rsidRPr="00BE7ACC">
        <w:rPr>
          <w:rFonts w:cs="Arial"/>
          <w:color w:val="000000"/>
          <w:sz w:val="18"/>
          <w:szCs w:val="18"/>
        </w:rPr>
        <w:t xml:space="preserve"> erzielte Freudenberg </w:t>
      </w:r>
      <w:proofErr w:type="spellStart"/>
      <w:r w:rsidRPr="00BE7ACC">
        <w:rPr>
          <w:rFonts w:cs="Arial"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color w:val="000000"/>
          <w:sz w:val="18"/>
          <w:szCs w:val="18"/>
        </w:rPr>
        <w:t xml:space="preserve"> Technologies einen Umsatz von </w:t>
      </w:r>
      <w:r>
        <w:rPr>
          <w:rFonts w:cs="Arial"/>
          <w:color w:val="000000"/>
          <w:sz w:val="18"/>
          <w:szCs w:val="18"/>
        </w:rPr>
        <w:t>rund 2,45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5</w:t>
      </w:r>
      <w:r w:rsidRPr="0081164A">
        <w:rPr>
          <w:rFonts w:cs="Arial"/>
          <w:color w:val="000000"/>
          <w:sz w:val="18"/>
          <w:szCs w:val="18"/>
        </w:rPr>
        <w:t xml:space="preserve">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>.</w:t>
      </w:r>
    </w:p>
    <w:p w14:paraId="3563AF67" w14:textId="77777777" w:rsidR="00372410" w:rsidRDefault="00372410" w:rsidP="00372410">
      <w:pPr>
        <w:rPr>
          <w:rFonts w:cs="Arial"/>
          <w:color w:val="000000"/>
          <w:sz w:val="18"/>
          <w:szCs w:val="18"/>
        </w:rPr>
      </w:pPr>
    </w:p>
    <w:p w14:paraId="4C4CDF8E" w14:textId="77777777" w:rsidR="00372410" w:rsidRPr="00BE7ACC" w:rsidRDefault="00372410" w:rsidP="00372410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 xml:space="preserve">chwingungstechnik, Vliesstoffe und Filtration, Haushaltsprodukte sowie Spezialitäten </w:t>
      </w:r>
      <w:r>
        <w:rPr>
          <w:rFonts w:cs="Arial"/>
          <w:color w:val="000000"/>
          <w:sz w:val="18"/>
          <w:szCs w:val="18"/>
        </w:rPr>
        <w:t>im Geschäftsjahr 2022</w:t>
      </w:r>
      <w:r w:rsidRPr="00BE7ACC">
        <w:rPr>
          <w:rFonts w:cs="Arial"/>
          <w:color w:val="000000"/>
          <w:sz w:val="18"/>
          <w:szCs w:val="18"/>
        </w:rPr>
        <w:t xml:space="preserve"> einen Umsatz von </w:t>
      </w:r>
      <w:r>
        <w:rPr>
          <w:rFonts w:cs="Arial"/>
          <w:color w:val="000000"/>
          <w:sz w:val="18"/>
          <w:szCs w:val="18"/>
        </w:rPr>
        <w:t xml:space="preserve">mehr </w:t>
      </w:r>
      <w:r>
        <w:rPr>
          <w:rFonts w:cs="Arial"/>
          <w:color w:val="000000"/>
          <w:sz w:val="18"/>
          <w:szCs w:val="18"/>
        </w:rPr>
        <w:lastRenderedPageBreak/>
        <w:t>als 11,7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51.</w:t>
      </w:r>
      <w:r w:rsidRPr="00BE7ACC">
        <w:rPr>
          <w:rFonts w:cs="Arial"/>
          <w:color w:val="000000"/>
          <w:sz w:val="18"/>
          <w:szCs w:val="18"/>
        </w:rPr>
        <w:t xml:space="preserve">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3C291BF5" w14:textId="77777777" w:rsidR="00372410" w:rsidRDefault="00372410" w:rsidP="00372410">
      <w:pPr>
        <w:rPr>
          <w:b/>
          <w:sz w:val="18"/>
          <w:szCs w:val="18"/>
        </w:rPr>
      </w:pPr>
    </w:p>
    <w:p w14:paraId="102269E3" w14:textId="77777777" w:rsidR="00372410" w:rsidRPr="00BE7ACC" w:rsidRDefault="00372410" w:rsidP="00372410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>Kontakt</w:t>
      </w:r>
    </w:p>
    <w:p w14:paraId="1344E1D0" w14:textId="77777777" w:rsidR="00372410" w:rsidRPr="003E27F6" w:rsidRDefault="00372410" w:rsidP="00372410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</w:t>
      </w:r>
      <w:proofErr w:type="spellStart"/>
      <w:r w:rsidRPr="00BE7ACC">
        <w:rPr>
          <w:sz w:val="18"/>
          <w:szCs w:val="18"/>
        </w:rPr>
        <w:t>Sealing</w:t>
      </w:r>
      <w:proofErr w:type="spellEnd"/>
      <w:r w:rsidRPr="00BE7ACC">
        <w:rPr>
          <w:sz w:val="18"/>
          <w:szCs w:val="18"/>
        </w:rPr>
        <w:t xml:space="preserve"> Technologies</w:t>
      </w:r>
    </w:p>
    <w:p w14:paraId="5497B2D1" w14:textId="77777777" w:rsidR="00372410" w:rsidRPr="00B73260" w:rsidRDefault="00372410" w:rsidP="00372410">
      <w:pPr>
        <w:rPr>
          <w:sz w:val="18"/>
          <w:szCs w:val="18"/>
        </w:rPr>
      </w:pPr>
      <w:r w:rsidRPr="00B73260">
        <w:rPr>
          <w:sz w:val="18"/>
          <w:szCs w:val="18"/>
        </w:rPr>
        <w:t>Christoph Klink, Media Relations</w:t>
      </w:r>
    </w:p>
    <w:p w14:paraId="5AB3D5FD" w14:textId="77777777" w:rsidR="00372410" w:rsidRPr="00B73260" w:rsidRDefault="00372410" w:rsidP="00372410">
      <w:pPr>
        <w:rPr>
          <w:sz w:val="18"/>
          <w:szCs w:val="18"/>
          <w:lang w:val="it-IT"/>
        </w:rPr>
      </w:pPr>
      <w:proofErr w:type="spellStart"/>
      <w:r w:rsidRPr="00B73260">
        <w:rPr>
          <w:sz w:val="18"/>
          <w:szCs w:val="18"/>
          <w:lang w:val="it-IT"/>
        </w:rPr>
        <w:t>Telefon</w:t>
      </w:r>
      <w:proofErr w:type="spellEnd"/>
      <w:r w:rsidRPr="00B73260">
        <w:rPr>
          <w:sz w:val="18"/>
          <w:szCs w:val="18"/>
          <w:lang w:val="it-IT"/>
        </w:rPr>
        <w:t>: +49 6201 960 5709</w:t>
      </w:r>
    </w:p>
    <w:p w14:paraId="4025317D" w14:textId="77777777" w:rsidR="00372410" w:rsidRPr="006B2891" w:rsidRDefault="00372410" w:rsidP="00372410">
      <w:pPr>
        <w:rPr>
          <w:sz w:val="18"/>
          <w:szCs w:val="18"/>
          <w:lang w:val="it-IT"/>
        </w:rPr>
      </w:pPr>
      <w:r w:rsidRPr="006B2891">
        <w:rPr>
          <w:sz w:val="18"/>
          <w:szCs w:val="18"/>
          <w:lang w:val="it-IT"/>
        </w:rPr>
        <w:t xml:space="preserve">E-Mail: </w:t>
      </w:r>
      <w:r>
        <w:rPr>
          <w:sz w:val="18"/>
          <w:szCs w:val="18"/>
          <w:lang w:val="it-IT"/>
        </w:rPr>
        <w:t>christoph.klink</w:t>
      </w:r>
      <w:r w:rsidRPr="006B2891">
        <w:rPr>
          <w:sz w:val="18"/>
          <w:szCs w:val="18"/>
          <w:lang w:val="it-IT"/>
        </w:rPr>
        <w:t>@fst.com</w:t>
      </w:r>
    </w:p>
    <w:p w14:paraId="6DE8556F" w14:textId="77777777" w:rsidR="00372410" w:rsidRPr="00DB0804" w:rsidRDefault="00372410" w:rsidP="00372410">
      <w:pPr>
        <w:jc w:val="both"/>
        <w:rPr>
          <w:sz w:val="18"/>
          <w:szCs w:val="18"/>
          <w:lang w:val="it-IT"/>
        </w:rPr>
      </w:pPr>
    </w:p>
    <w:p w14:paraId="0522790A" w14:textId="77777777" w:rsidR="00372410" w:rsidRPr="006364DB" w:rsidRDefault="00372410" w:rsidP="00372410">
      <w:pPr>
        <w:autoSpaceDE w:val="0"/>
        <w:autoSpaceDN w:val="0"/>
        <w:adjustRightInd w:val="0"/>
        <w:rPr>
          <w:rFonts w:cs="Arial"/>
          <w:color w:val="0000FF" w:themeColor="hyperlink"/>
          <w:sz w:val="18"/>
          <w:szCs w:val="18"/>
          <w:u w:val="single"/>
          <w:lang w:val="it-IT"/>
        </w:rPr>
      </w:pPr>
    </w:p>
    <w:p w14:paraId="168A35E6" w14:textId="77777777" w:rsidR="00372410" w:rsidRPr="00F9544C" w:rsidRDefault="00BB0893" w:rsidP="00372410">
      <w:pPr>
        <w:rPr>
          <w:rStyle w:val="Hyperlink"/>
          <w:lang w:val="it-IT"/>
        </w:rPr>
      </w:pPr>
      <w:hyperlink r:id="rId13" w:history="1">
        <w:r w:rsidR="00372410" w:rsidRPr="00F9544C">
          <w:rPr>
            <w:rStyle w:val="Hyperlink"/>
            <w:sz w:val="18"/>
            <w:szCs w:val="18"/>
            <w:lang w:val="it-IT"/>
          </w:rPr>
          <w:t>www.fst.com</w:t>
        </w:r>
      </w:hyperlink>
      <w:r w:rsidR="00372410" w:rsidRPr="00F9544C">
        <w:rPr>
          <w:color w:val="0000FF" w:themeColor="hyperlink"/>
          <w:sz w:val="18"/>
          <w:szCs w:val="18"/>
          <w:u w:val="single"/>
          <w:lang w:val="it-IT"/>
        </w:rPr>
        <w:br/>
      </w:r>
      <w:hyperlink r:id="rId14" w:history="1">
        <w:r w:rsidR="00372410" w:rsidRPr="00F9544C">
          <w:rPr>
            <w:rStyle w:val="Hyperlink"/>
            <w:sz w:val="18"/>
            <w:szCs w:val="18"/>
            <w:lang w:val="it-IT"/>
          </w:rPr>
          <w:t>www.twitter.com/Freudenberg_FST</w:t>
        </w:r>
      </w:hyperlink>
      <w:r w:rsidR="00372410" w:rsidRPr="00F9544C">
        <w:rPr>
          <w:rStyle w:val="Hyperlink"/>
          <w:lang w:val="it-IT"/>
        </w:rPr>
        <w:t xml:space="preserve">            </w:t>
      </w:r>
    </w:p>
    <w:p w14:paraId="4F42740C" w14:textId="77777777" w:rsidR="00372410" w:rsidRPr="00F9544C" w:rsidRDefault="00372410" w:rsidP="00372410">
      <w:pPr>
        <w:rPr>
          <w:rStyle w:val="Hyperlink"/>
          <w:lang w:val="it-IT"/>
        </w:rPr>
      </w:pPr>
      <w:r w:rsidRPr="00F9544C">
        <w:rPr>
          <w:rStyle w:val="Hyperlink"/>
          <w:sz w:val="18"/>
          <w:szCs w:val="18"/>
          <w:lang w:val="it-IT"/>
        </w:rPr>
        <w:t>www.youtube.com/freudenbergsealing</w:t>
      </w:r>
    </w:p>
    <w:p w14:paraId="436AD2BE" w14:textId="77777777" w:rsidR="00372410" w:rsidRPr="00F9544C" w:rsidRDefault="00372410" w:rsidP="00372410">
      <w:pPr>
        <w:autoSpaceDE w:val="0"/>
        <w:autoSpaceDN w:val="0"/>
        <w:adjustRightInd w:val="0"/>
        <w:spacing w:after="120" w:line="360" w:lineRule="auto"/>
        <w:rPr>
          <w:sz w:val="18"/>
          <w:szCs w:val="18"/>
          <w:lang w:val="it-IT"/>
        </w:rPr>
      </w:pPr>
      <w:r w:rsidRPr="00F9544C">
        <w:rPr>
          <w:rStyle w:val="Hyperlink"/>
          <w:sz w:val="18"/>
          <w:szCs w:val="18"/>
          <w:lang w:val="it-IT"/>
        </w:rPr>
        <w:t>https://www.fst.de/api/rss/GetPmRssFeed</w:t>
      </w:r>
    </w:p>
    <w:p w14:paraId="74238974" w14:textId="77777777" w:rsidR="00372410" w:rsidRPr="00F9544C" w:rsidRDefault="00372410" w:rsidP="00372410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color w:val="000000" w:themeColor="text1"/>
          <w:sz w:val="20"/>
          <w:szCs w:val="20"/>
          <w:lang w:val="it-IT"/>
        </w:rPr>
      </w:pPr>
    </w:p>
    <w:p w14:paraId="6B977FD8" w14:textId="393EA4A4" w:rsidR="00B37834" w:rsidRPr="00372410" w:rsidRDefault="004E35CD" w:rsidP="00AA63E5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372410">
        <w:rPr>
          <w:rStyle w:val="eop"/>
          <w:rFonts w:ascii="Arial" w:hAnsi="Arial" w:cs="Arial"/>
          <w:sz w:val="20"/>
          <w:szCs w:val="20"/>
          <w:highlight w:val="yellow"/>
          <w:lang w:val="it-IT"/>
        </w:rPr>
        <w:t xml:space="preserve">  </w:t>
      </w:r>
    </w:p>
    <w:sectPr w:rsidR="00B37834" w:rsidRPr="00372410" w:rsidSect="002E2E24">
      <w:headerReference w:type="default" r:id="rId15"/>
      <w:headerReference w:type="first" r:id="rId16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78C1" w14:textId="77777777" w:rsidR="00514DD7" w:rsidRDefault="00514DD7" w:rsidP="00433D12">
      <w:r>
        <w:separator/>
      </w:r>
    </w:p>
  </w:endnote>
  <w:endnote w:type="continuationSeparator" w:id="0">
    <w:p w14:paraId="299EDE95" w14:textId="77777777" w:rsidR="00514DD7" w:rsidRDefault="00514DD7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B664" w14:textId="77777777" w:rsidR="00514DD7" w:rsidRDefault="00514DD7" w:rsidP="00433D12">
      <w:r>
        <w:separator/>
      </w:r>
    </w:p>
  </w:footnote>
  <w:footnote w:type="continuationSeparator" w:id="0">
    <w:p w14:paraId="13CE3A1F" w14:textId="77777777" w:rsidR="00514DD7" w:rsidRDefault="00514DD7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9FDB" w14:textId="77777777" w:rsidR="00433D12" w:rsidRDefault="00433D12">
    <w:pPr>
      <w:pStyle w:val="Kopfzeile"/>
    </w:pPr>
  </w:p>
  <w:p w14:paraId="356F66FB" w14:textId="77777777" w:rsidR="00211220" w:rsidRDefault="00255C7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75F60EA" wp14:editId="2115D663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D62F4" w14:textId="72549447" w:rsidR="00211220" w:rsidRDefault="00372410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4E2BDC"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306278">
                            <w:fldChar w:fldCharType="begin"/>
                          </w:r>
                          <w:r w:rsidR="00306278">
                            <w:instrText xml:space="preserve"> PAGE  \* Arabic  \* MERGEFORMAT </w:instrText>
                          </w:r>
                          <w:r w:rsidR="00306278">
                            <w:fldChar w:fldCharType="separate"/>
                          </w:r>
                          <w:r w:rsidR="006030DA" w:rsidRPr="006030DA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306278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F60E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" filled="f" stroked="f">
              <v:textbox>
                <w:txbxContent>
                  <w:p w14:paraId="491D62F4" w14:textId="72549447" w:rsidR="00211220" w:rsidRDefault="00372410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4E2BDC"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306278">
                      <w:fldChar w:fldCharType="begin"/>
                    </w:r>
                    <w:r w:rsidR="00306278">
                      <w:instrText xml:space="preserve"> PAGE  \* Arabic  \* MERGEFORMAT </w:instrText>
                    </w:r>
                    <w:r w:rsidR="00306278">
                      <w:fldChar w:fldCharType="separate"/>
                    </w:r>
                    <w:r w:rsidR="006030DA" w:rsidRPr="006030DA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306278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95C9" w14:textId="77777777" w:rsidR="00211220" w:rsidRDefault="00255C76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5DCE64A9" wp14:editId="51F899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1598119255" name="Grafik 159811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24">
      <w:tab/>
    </w:r>
  </w:p>
  <w:p w14:paraId="6F290F84" w14:textId="77777777" w:rsidR="00433D12" w:rsidRDefault="00433D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3F3C24"/>
    <w:multiLevelType w:val="hybridMultilevel"/>
    <w:tmpl w:val="BE1E1360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2" w15:restartNumberingAfterBreak="0">
    <w:nsid w:val="67D1088A"/>
    <w:multiLevelType w:val="hybridMultilevel"/>
    <w:tmpl w:val="A230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26181">
    <w:abstractNumId w:val="10"/>
  </w:num>
  <w:num w:numId="2" w16cid:durableId="1364675384">
    <w:abstractNumId w:val="8"/>
  </w:num>
  <w:num w:numId="3" w16cid:durableId="1941447449">
    <w:abstractNumId w:val="7"/>
  </w:num>
  <w:num w:numId="4" w16cid:durableId="1189569023">
    <w:abstractNumId w:val="6"/>
  </w:num>
  <w:num w:numId="5" w16cid:durableId="1054692452">
    <w:abstractNumId w:val="5"/>
  </w:num>
  <w:num w:numId="6" w16cid:durableId="996347567">
    <w:abstractNumId w:val="9"/>
  </w:num>
  <w:num w:numId="7" w16cid:durableId="435055973">
    <w:abstractNumId w:val="4"/>
  </w:num>
  <w:num w:numId="8" w16cid:durableId="1364403974">
    <w:abstractNumId w:val="3"/>
  </w:num>
  <w:num w:numId="9" w16cid:durableId="327438428">
    <w:abstractNumId w:val="2"/>
  </w:num>
  <w:num w:numId="10" w16cid:durableId="1516188519">
    <w:abstractNumId w:val="1"/>
  </w:num>
  <w:num w:numId="11" w16cid:durableId="1154183782">
    <w:abstractNumId w:val="0"/>
  </w:num>
  <w:num w:numId="12" w16cid:durableId="1175999673">
    <w:abstractNumId w:val="11"/>
  </w:num>
  <w:num w:numId="13" w16cid:durableId="2075469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05B8"/>
    <w:rsid w:val="0000364C"/>
    <w:rsid w:val="000113A0"/>
    <w:rsid w:val="000124D4"/>
    <w:rsid w:val="0001383A"/>
    <w:rsid w:val="00015E54"/>
    <w:rsid w:val="00025938"/>
    <w:rsid w:val="000262B4"/>
    <w:rsid w:val="00026ED5"/>
    <w:rsid w:val="00027BB5"/>
    <w:rsid w:val="00030299"/>
    <w:rsid w:val="00031893"/>
    <w:rsid w:val="00031B6E"/>
    <w:rsid w:val="00031D6B"/>
    <w:rsid w:val="0003415D"/>
    <w:rsid w:val="000352D2"/>
    <w:rsid w:val="000436EC"/>
    <w:rsid w:val="000447F7"/>
    <w:rsid w:val="00044E7D"/>
    <w:rsid w:val="00046581"/>
    <w:rsid w:val="000502B5"/>
    <w:rsid w:val="00050FBB"/>
    <w:rsid w:val="00052EFC"/>
    <w:rsid w:val="00053F60"/>
    <w:rsid w:val="0005502F"/>
    <w:rsid w:val="0005578D"/>
    <w:rsid w:val="00060244"/>
    <w:rsid w:val="00060381"/>
    <w:rsid w:val="00061A59"/>
    <w:rsid w:val="00061EA8"/>
    <w:rsid w:val="0006532C"/>
    <w:rsid w:val="00065A8F"/>
    <w:rsid w:val="000669F9"/>
    <w:rsid w:val="00067151"/>
    <w:rsid w:val="000674E1"/>
    <w:rsid w:val="000675F5"/>
    <w:rsid w:val="000758A8"/>
    <w:rsid w:val="00076198"/>
    <w:rsid w:val="00076EE6"/>
    <w:rsid w:val="00086F4F"/>
    <w:rsid w:val="0008762E"/>
    <w:rsid w:val="00090208"/>
    <w:rsid w:val="00091EE8"/>
    <w:rsid w:val="000928FD"/>
    <w:rsid w:val="00093000"/>
    <w:rsid w:val="000943E7"/>
    <w:rsid w:val="000953C2"/>
    <w:rsid w:val="000957CF"/>
    <w:rsid w:val="00097537"/>
    <w:rsid w:val="000A275A"/>
    <w:rsid w:val="000A3021"/>
    <w:rsid w:val="000A32FF"/>
    <w:rsid w:val="000A4B70"/>
    <w:rsid w:val="000B041B"/>
    <w:rsid w:val="000B45D8"/>
    <w:rsid w:val="000B6F54"/>
    <w:rsid w:val="000B7F73"/>
    <w:rsid w:val="000C2A9B"/>
    <w:rsid w:val="000C492E"/>
    <w:rsid w:val="000D07C9"/>
    <w:rsid w:val="000D191B"/>
    <w:rsid w:val="000D2BE0"/>
    <w:rsid w:val="000D4420"/>
    <w:rsid w:val="000D639B"/>
    <w:rsid w:val="000E398C"/>
    <w:rsid w:val="000F0F85"/>
    <w:rsid w:val="000F1878"/>
    <w:rsid w:val="000F2F92"/>
    <w:rsid w:val="001002E1"/>
    <w:rsid w:val="00101F88"/>
    <w:rsid w:val="00110692"/>
    <w:rsid w:val="00110DDE"/>
    <w:rsid w:val="00110E2F"/>
    <w:rsid w:val="00111F0F"/>
    <w:rsid w:val="00116899"/>
    <w:rsid w:val="00121C69"/>
    <w:rsid w:val="00122604"/>
    <w:rsid w:val="0012769F"/>
    <w:rsid w:val="00127C87"/>
    <w:rsid w:val="00130FA9"/>
    <w:rsid w:val="00131F6F"/>
    <w:rsid w:val="001331D4"/>
    <w:rsid w:val="00133345"/>
    <w:rsid w:val="0013364C"/>
    <w:rsid w:val="00140280"/>
    <w:rsid w:val="00142DB2"/>
    <w:rsid w:val="00150CBA"/>
    <w:rsid w:val="00151CD1"/>
    <w:rsid w:val="001523DD"/>
    <w:rsid w:val="00153A6C"/>
    <w:rsid w:val="00155C06"/>
    <w:rsid w:val="00156E6E"/>
    <w:rsid w:val="001625DF"/>
    <w:rsid w:val="001636F9"/>
    <w:rsid w:val="00164A39"/>
    <w:rsid w:val="00165238"/>
    <w:rsid w:val="00166218"/>
    <w:rsid w:val="00166CDF"/>
    <w:rsid w:val="00167308"/>
    <w:rsid w:val="00171CE1"/>
    <w:rsid w:val="001724C4"/>
    <w:rsid w:val="001747B6"/>
    <w:rsid w:val="00180B63"/>
    <w:rsid w:val="0018226F"/>
    <w:rsid w:val="00183BEC"/>
    <w:rsid w:val="00184EE5"/>
    <w:rsid w:val="00194829"/>
    <w:rsid w:val="001A1DE4"/>
    <w:rsid w:val="001A5AEC"/>
    <w:rsid w:val="001B0076"/>
    <w:rsid w:val="001B1D74"/>
    <w:rsid w:val="001B27C2"/>
    <w:rsid w:val="001B33E3"/>
    <w:rsid w:val="001B33F4"/>
    <w:rsid w:val="001B3F41"/>
    <w:rsid w:val="001B4071"/>
    <w:rsid w:val="001B4A63"/>
    <w:rsid w:val="001B5719"/>
    <w:rsid w:val="001B6000"/>
    <w:rsid w:val="001C0A24"/>
    <w:rsid w:val="001C14A1"/>
    <w:rsid w:val="001C2984"/>
    <w:rsid w:val="001C2CCD"/>
    <w:rsid w:val="001C3DC0"/>
    <w:rsid w:val="001C5466"/>
    <w:rsid w:val="001C558A"/>
    <w:rsid w:val="001D1EF5"/>
    <w:rsid w:val="001D2292"/>
    <w:rsid w:val="001D64D6"/>
    <w:rsid w:val="001E434F"/>
    <w:rsid w:val="001E50FA"/>
    <w:rsid w:val="001E5AA6"/>
    <w:rsid w:val="001F0303"/>
    <w:rsid w:val="001F0962"/>
    <w:rsid w:val="001F0CFF"/>
    <w:rsid w:val="001F1797"/>
    <w:rsid w:val="001F36D9"/>
    <w:rsid w:val="001F438F"/>
    <w:rsid w:val="001F5A81"/>
    <w:rsid w:val="001F7653"/>
    <w:rsid w:val="001F7AE4"/>
    <w:rsid w:val="002105FC"/>
    <w:rsid w:val="00211220"/>
    <w:rsid w:val="00214CE9"/>
    <w:rsid w:val="00214E9D"/>
    <w:rsid w:val="0021710E"/>
    <w:rsid w:val="002239E0"/>
    <w:rsid w:val="00225DC0"/>
    <w:rsid w:val="002411D0"/>
    <w:rsid w:val="00242176"/>
    <w:rsid w:val="00244A0A"/>
    <w:rsid w:val="0024686C"/>
    <w:rsid w:val="00247EBB"/>
    <w:rsid w:val="002503DB"/>
    <w:rsid w:val="00252965"/>
    <w:rsid w:val="00252F1B"/>
    <w:rsid w:val="00254179"/>
    <w:rsid w:val="002547FA"/>
    <w:rsid w:val="00255C76"/>
    <w:rsid w:val="002569D6"/>
    <w:rsid w:val="00257329"/>
    <w:rsid w:val="00257F0C"/>
    <w:rsid w:val="0026232C"/>
    <w:rsid w:val="00264F4F"/>
    <w:rsid w:val="00265EB6"/>
    <w:rsid w:val="0027143C"/>
    <w:rsid w:val="0027147C"/>
    <w:rsid w:val="00271553"/>
    <w:rsid w:val="00276E0D"/>
    <w:rsid w:val="00276F83"/>
    <w:rsid w:val="002772B2"/>
    <w:rsid w:val="00283FF6"/>
    <w:rsid w:val="0028493A"/>
    <w:rsid w:val="00284D93"/>
    <w:rsid w:val="00287213"/>
    <w:rsid w:val="00287C4C"/>
    <w:rsid w:val="0029015B"/>
    <w:rsid w:val="00290C81"/>
    <w:rsid w:val="002910D9"/>
    <w:rsid w:val="00291A74"/>
    <w:rsid w:val="00295E13"/>
    <w:rsid w:val="00296DEC"/>
    <w:rsid w:val="002A3E6C"/>
    <w:rsid w:val="002A7AB2"/>
    <w:rsid w:val="002B0C88"/>
    <w:rsid w:val="002B386E"/>
    <w:rsid w:val="002B3F2A"/>
    <w:rsid w:val="002B4D17"/>
    <w:rsid w:val="002B6CB3"/>
    <w:rsid w:val="002C3BE2"/>
    <w:rsid w:val="002C3E9D"/>
    <w:rsid w:val="002C5B1C"/>
    <w:rsid w:val="002C627D"/>
    <w:rsid w:val="002C7A3B"/>
    <w:rsid w:val="002D0752"/>
    <w:rsid w:val="002D39D4"/>
    <w:rsid w:val="002E1DA6"/>
    <w:rsid w:val="002E227A"/>
    <w:rsid w:val="002E2E24"/>
    <w:rsid w:val="002E318C"/>
    <w:rsid w:val="002E357F"/>
    <w:rsid w:val="002E37E8"/>
    <w:rsid w:val="002E3924"/>
    <w:rsid w:val="002E47C0"/>
    <w:rsid w:val="002E55CB"/>
    <w:rsid w:val="002E5FBF"/>
    <w:rsid w:val="002E64B2"/>
    <w:rsid w:val="002F0370"/>
    <w:rsid w:val="002F19AA"/>
    <w:rsid w:val="002F2063"/>
    <w:rsid w:val="002F2597"/>
    <w:rsid w:val="002F3075"/>
    <w:rsid w:val="002F33A3"/>
    <w:rsid w:val="002F433F"/>
    <w:rsid w:val="002F4D49"/>
    <w:rsid w:val="002F7EA7"/>
    <w:rsid w:val="00306278"/>
    <w:rsid w:val="0031057B"/>
    <w:rsid w:val="0031289F"/>
    <w:rsid w:val="003138D2"/>
    <w:rsid w:val="00314758"/>
    <w:rsid w:val="00315FC6"/>
    <w:rsid w:val="00316A0B"/>
    <w:rsid w:val="00320F03"/>
    <w:rsid w:val="0032165C"/>
    <w:rsid w:val="00324C20"/>
    <w:rsid w:val="00326686"/>
    <w:rsid w:val="00326ECB"/>
    <w:rsid w:val="00335689"/>
    <w:rsid w:val="00336880"/>
    <w:rsid w:val="00340746"/>
    <w:rsid w:val="003425A8"/>
    <w:rsid w:val="00343079"/>
    <w:rsid w:val="003436F7"/>
    <w:rsid w:val="00344D38"/>
    <w:rsid w:val="00345140"/>
    <w:rsid w:val="003529AD"/>
    <w:rsid w:val="00364682"/>
    <w:rsid w:val="00366EF3"/>
    <w:rsid w:val="003706B5"/>
    <w:rsid w:val="00370C60"/>
    <w:rsid w:val="00372410"/>
    <w:rsid w:val="003824F1"/>
    <w:rsid w:val="00382843"/>
    <w:rsid w:val="003846AC"/>
    <w:rsid w:val="0038566A"/>
    <w:rsid w:val="00385972"/>
    <w:rsid w:val="0038620A"/>
    <w:rsid w:val="003935B8"/>
    <w:rsid w:val="003953F6"/>
    <w:rsid w:val="003970F3"/>
    <w:rsid w:val="00397E2B"/>
    <w:rsid w:val="003A163C"/>
    <w:rsid w:val="003A3572"/>
    <w:rsid w:val="003A3FC6"/>
    <w:rsid w:val="003A761E"/>
    <w:rsid w:val="003B24C8"/>
    <w:rsid w:val="003B42F4"/>
    <w:rsid w:val="003B5EDD"/>
    <w:rsid w:val="003B6A87"/>
    <w:rsid w:val="003B7DB0"/>
    <w:rsid w:val="003D243F"/>
    <w:rsid w:val="003D2CB8"/>
    <w:rsid w:val="003D40A1"/>
    <w:rsid w:val="003D4B60"/>
    <w:rsid w:val="003D5CD9"/>
    <w:rsid w:val="003D7553"/>
    <w:rsid w:val="003D7880"/>
    <w:rsid w:val="003D7CA2"/>
    <w:rsid w:val="003E34DB"/>
    <w:rsid w:val="003E6B14"/>
    <w:rsid w:val="003F17B9"/>
    <w:rsid w:val="003F1B6A"/>
    <w:rsid w:val="003F7FC7"/>
    <w:rsid w:val="00405470"/>
    <w:rsid w:val="00423CC7"/>
    <w:rsid w:val="00427967"/>
    <w:rsid w:val="00427B5A"/>
    <w:rsid w:val="00431082"/>
    <w:rsid w:val="004315A4"/>
    <w:rsid w:val="00433566"/>
    <w:rsid w:val="00433D12"/>
    <w:rsid w:val="0043468D"/>
    <w:rsid w:val="00434A49"/>
    <w:rsid w:val="004359B0"/>
    <w:rsid w:val="004419CC"/>
    <w:rsid w:val="00441D32"/>
    <w:rsid w:val="00451811"/>
    <w:rsid w:val="00452167"/>
    <w:rsid w:val="004523D6"/>
    <w:rsid w:val="0045326B"/>
    <w:rsid w:val="004577F7"/>
    <w:rsid w:val="00460A8B"/>
    <w:rsid w:val="004648A7"/>
    <w:rsid w:val="00465EEC"/>
    <w:rsid w:val="00474645"/>
    <w:rsid w:val="00475124"/>
    <w:rsid w:val="00477C35"/>
    <w:rsid w:val="00483F09"/>
    <w:rsid w:val="00486CB0"/>
    <w:rsid w:val="0049157D"/>
    <w:rsid w:val="004963E8"/>
    <w:rsid w:val="00496FFA"/>
    <w:rsid w:val="004A0488"/>
    <w:rsid w:val="004A1CBF"/>
    <w:rsid w:val="004A335E"/>
    <w:rsid w:val="004A401C"/>
    <w:rsid w:val="004A5461"/>
    <w:rsid w:val="004A750E"/>
    <w:rsid w:val="004A7633"/>
    <w:rsid w:val="004B180A"/>
    <w:rsid w:val="004B19A0"/>
    <w:rsid w:val="004C01FE"/>
    <w:rsid w:val="004C0450"/>
    <w:rsid w:val="004C0CEA"/>
    <w:rsid w:val="004C0F56"/>
    <w:rsid w:val="004C0FF1"/>
    <w:rsid w:val="004C15F8"/>
    <w:rsid w:val="004C2B36"/>
    <w:rsid w:val="004C301D"/>
    <w:rsid w:val="004C340A"/>
    <w:rsid w:val="004C4EB4"/>
    <w:rsid w:val="004C79E6"/>
    <w:rsid w:val="004D047B"/>
    <w:rsid w:val="004D29DC"/>
    <w:rsid w:val="004D409E"/>
    <w:rsid w:val="004E2BDC"/>
    <w:rsid w:val="004E2E04"/>
    <w:rsid w:val="004E3396"/>
    <w:rsid w:val="004E35CD"/>
    <w:rsid w:val="004E3E6B"/>
    <w:rsid w:val="004F1149"/>
    <w:rsid w:val="004F1252"/>
    <w:rsid w:val="004F1914"/>
    <w:rsid w:val="004F4086"/>
    <w:rsid w:val="004F52D1"/>
    <w:rsid w:val="00500865"/>
    <w:rsid w:val="00500F51"/>
    <w:rsid w:val="00501A55"/>
    <w:rsid w:val="00502051"/>
    <w:rsid w:val="00503FEA"/>
    <w:rsid w:val="00506701"/>
    <w:rsid w:val="00506D62"/>
    <w:rsid w:val="0051150C"/>
    <w:rsid w:val="00513106"/>
    <w:rsid w:val="005133EA"/>
    <w:rsid w:val="00514DD7"/>
    <w:rsid w:val="00514E2F"/>
    <w:rsid w:val="00521C08"/>
    <w:rsid w:val="005224BD"/>
    <w:rsid w:val="00523D6F"/>
    <w:rsid w:val="0052506C"/>
    <w:rsid w:val="005261C5"/>
    <w:rsid w:val="00527310"/>
    <w:rsid w:val="0053053A"/>
    <w:rsid w:val="005370AB"/>
    <w:rsid w:val="00542969"/>
    <w:rsid w:val="005432C6"/>
    <w:rsid w:val="00552BF0"/>
    <w:rsid w:val="0055578B"/>
    <w:rsid w:val="00555B67"/>
    <w:rsid w:val="00557CEC"/>
    <w:rsid w:val="00572DE1"/>
    <w:rsid w:val="00580E56"/>
    <w:rsid w:val="00581577"/>
    <w:rsid w:val="00581A9B"/>
    <w:rsid w:val="00583971"/>
    <w:rsid w:val="00585E8B"/>
    <w:rsid w:val="0059067C"/>
    <w:rsid w:val="0059295E"/>
    <w:rsid w:val="0059707E"/>
    <w:rsid w:val="005A1746"/>
    <w:rsid w:val="005A1A95"/>
    <w:rsid w:val="005A1F71"/>
    <w:rsid w:val="005A2744"/>
    <w:rsid w:val="005A4DA7"/>
    <w:rsid w:val="005A6FBF"/>
    <w:rsid w:val="005B4E83"/>
    <w:rsid w:val="005B5967"/>
    <w:rsid w:val="005C018F"/>
    <w:rsid w:val="005C4584"/>
    <w:rsid w:val="005C5C71"/>
    <w:rsid w:val="005D04FE"/>
    <w:rsid w:val="005D0647"/>
    <w:rsid w:val="005D1379"/>
    <w:rsid w:val="005E1880"/>
    <w:rsid w:val="005E37DF"/>
    <w:rsid w:val="005E38F7"/>
    <w:rsid w:val="005E7FB0"/>
    <w:rsid w:val="005F089D"/>
    <w:rsid w:val="005F4BE1"/>
    <w:rsid w:val="006030DA"/>
    <w:rsid w:val="006034A2"/>
    <w:rsid w:val="006038E8"/>
    <w:rsid w:val="006050DE"/>
    <w:rsid w:val="006063A1"/>
    <w:rsid w:val="00607795"/>
    <w:rsid w:val="006139E3"/>
    <w:rsid w:val="00616184"/>
    <w:rsid w:val="006163C2"/>
    <w:rsid w:val="006210A9"/>
    <w:rsid w:val="006210AB"/>
    <w:rsid w:val="00624AF5"/>
    <w:rsid w:val="00632689"/>
    <w:rsid w:val="0063315E"/>
    <w:rsid w:val="00634337"/>
    <w:rsid w:val="0063486F"/>
    <w:rsid w:val="00634D9B"/>
    <w:rsid w:val="006350DA"/>
    <w:rsid w:val="006359EC"/>
    <w:rsid w:val="006372C7"/>
    <w:rsid w:val="00637D5B"/>
    <w:rsid w:val="00640DED"/>
    <w:rsid w:val="00647618"/>
    <w:rsid w:val="00651736"/>
    <w:rsid w:val="006522D3"/>
    <w:rsid w:val="0065360B"/>
    <w:rsid w:val="00653B30"/>
    <w:rsid w:val="006564C1"/>
    <w:rsid w:val="0065706E"/>
    <w:rsid w:val="00657792"/>
    <w:rsid w:val="0066245A"/>
    <w:rsid w:val="0066390A"/>
    <w:rsid w:val="006643F9"/>
    <w:rsid w:val="00664829"/>
    <w:rsid w:val="00665FEB"/>
    <w:rsid w:val="00666027"/>
    <w:rsid w:val="00666BFD"/>
    <w:rsid w:val="00672DC2"/>
    <w:rsid w:val="006735AF"/>
    <w:rsid w:val="0067401C"/>
    <w:rsid w:val="006752DF"/>
    <w:rsid w:val="00675AD2"/>
    <w:rsid w:val="00677D0A"/>
    <w:rsid w:val="00677DCE"/>
    <w:rsid w:val="006811F4"/>
    <w:rsid w:val="00684E27"/>
    <w:rsid w:val="00686324"/>
    <w:rsid w:val="006868C0"/>
    <w:rsid w:val="00686BF4"/>
    <w:rsid w:val="00697CCB"/>
    <w:rsid w:val="006A3E0D"/>
    <w:rsid w:val="006A534F"/>
    <w:rsid w:val="006A611E"/>
    <w:rsid w:val="006B0F29"/>
    <w:rsid w:val="006B1440"/>
    <w:rsid w:val="006B2C97"/>
    <w:rsid w:val="006B5454"/>
    <w:rsid w:val="006B743B"/>
    <w:rsid w:val="006C0250"/>
    <w:rsid w:val="006C3F49"/>
    <w:rsid w:val="006C5805"/>
    <w:rsid w:val="006D1E1E"/>
    <w:rsid w:val="006D4224"/>
    <w:rsid w:val="006D7CD7"/>
    <w:rsid w:val="006D7F31"/>
    <w:rsid w:val="006E1CC0"/>
    <w:rsid w:val="006E7527"/>
    <w:rsid w:val="006F51E1"/>
    <w:rsid w:val="00700EC4"/>
    <w:rsid w:val="0070138D"/>
    <w:rsid w:val="00702B02"/>
    <w:rsid w:val="007037EA"/>
    <w:rsid w:val="007054B6"/>
    <w:rsid w:val="0070772C"/>
    <w:rsid w:val="00712C3D"/>
    <w:rsid w:val="0071498C"/>
    <w:rsid w:val="00717F07"/>
    <w:rsid w:val="0073084E"/>
    <w:rsid w:val="00730C94"/>
    <w:rsid w:val="00732905"/>
    <w:rsid w:val="00734F6C"/>
    <w:rsid w:val="007424AE"/>
    <w:rsid w:val="00743133"/>
    <w:rsid w:val="0075252D"/>
    <w:rsid w:val="00752C15"/>
    <w:rsid w:val="007530FE"/>
    <w:rsid w:val="007575A1"/>
    <w:rsid w:val="007603D1"/>
    <w:rsid w:val="00763EAA"/>
    <w:rsid w:val="00770014"/>
    <w:rsid w:val="00772338"/>
    <w:rsid w:val="00775802"/>
    <w:rsid w:val="00776C99"/>
    <w:rsid w:val="007806EC"/>
    <w:rsid w:val="00784395"/>
    <w:rsid w:val="00784C86"/>
    <w:rsid w:val="00790249"/>
    <w:rsid w:val="007905FE"/>
    <w:rsid w:val="0079268A"/>
    <w:rsid w:val="007952CD"/>
    <w:rsid w:val="00795BC4"/>
    <w:rsid w:val="007A077A"/>
    <w:rsid w:val="007A2A56"/>
    <w:rsid w:val="007A594E"/>
    <w:rsid w:val="007A7D52"/>
    <w:rsid w:val="007B03B8"/>
    <w:rsid w:val="007B2789"/>
    <w:rsid w:val="007C32DD"/>
    <w:rsid w:val="007C4F67"/>
    <w:rsid w:val="007C5E05"/>
    <w:rsid w:val="007C7C49"/>
    <w:rsid w:val="007D1019"/>
    <w:rsid w:val="007D2991"/>
    <w:rsid w:val="007E6C14"/>
    <w:rsid w:val="007F1A06"/>
    <w:rsid w:val="007F248E"/>
    <w:rsid w:val="007F375C"/>
    <w:rsid w:val="007F3C63"/>
    <w:rsid w:val="00802BCF"/>
    <w:rsid w:val="00811E87"/>
    <w:rsid w:val="00813A01"/>
    <w:rsid w:val="00814352"/>
    <w:rsid w:val="00815AA5"/>
    <w:rsid w:val="00815F8F"/>
    <w:rsid w:val="00820AE0"/>
    <w:rsid w:val="00821D4C"/>
    <w:rsid w:val="00822B25"/>
    <w:rsid w:val="008246D0"/>
    <w:rsid w:val="008269C6"/>
    <w:rsid w:val="008301E8"/>
    <w:rsid w:val="00830D26"/>
    <w:rsid w:val="0083208D"/>
    <w:rsid w:val="00836E82"/>
    <w:rsid w:val="00840DE3"/>
    <w:rsid w:val="008425F7"/>
    <w:rsid w:val="00844418"/>
    <w:rsid w:val="00852A22"/>
    <w:rsid w:val="00857912"/>
    <w:rsid w:val="008618A8"/>
    <w:rsid w:val="00862165"/>
    <w:rsid w:val="00862385"/>
    <w:rsid w:val="00862844"/>
    <w:rsid w:val="00862EAC"/>
    <w:rsid w:val="00863DC0"/>
    <w:rsid w:val="00864A74"/>
    <w:rsid w:val="0086646F"/>
    <w:rsid w:val="008727AE"/>
    <w:rsid w:val="008758FA"/>
    <w:rsid w:val="00875916"/>
    <w:rsid w:val="00881DB8"/>
    <w:rsid w:val="0089206E"/>
    <w:rsid w:val="00892BDB"/>
    <w:rsid w:val="00892F38"/>
    <w:rsid w:val="00896F8F"/>
    <w:rsid w:val="008A02DA"/>
    <w:rsid w:val="008A2DD3"/>
    <w:rsid w:val="008A3991"/>
    <w:rsid w:val="008A5679"/>
    <w:rsid w:val="008B4D3C"/>
    <w:rsid w:val="008C1B0E"/>
    <w:rsid w:val="008C7F27"/>
    <w:rsid w:val="008D0926"/>
    <w:rsid w:val="008D11F5"/>
    <w:rsid w:val="008D2477"/>
    <w:rsid w:val="008D6524"/>
    <w:rsid w:val="008D66E8"/>
    <w:rsid w:val="008E0E34"/>
    <w:rsid w:val="008E2CFB"/>
    <w:rsid w:val="008E2E84"/>
    <w:rsid w:val="008E3603"/>
    <w:rsid w:val="008E7EC7"/>
    <w:rsid w:val="008F0D02"/>
    <w:rsid w:val="008F4B9D"/>
    <w:rsid w:val="00900F43"/>
    <w:rsid w:val="00902509"/>
    <w:rsid w:val="00902B65"/>
    <w:rsid w:val="009038FD"/>
    <w:rsid w:val="009059A5"/>
    <w:rsid w:val="00905D99"/>
    <w:rsid w:val="009120F2"/>
    <w:rsid w:val="00913CC5"/>
    <w:rsid w:val="0091491A"/>
    <w:rsid w:val="00914E87"/>
    <w:rsid w:val="009201BF"/>
    <w:rsid w:val="0092146A"/>
    <w:rsid w:val="00921DB0"/>
    <w:rsid w:val="00924183"/>
    <w:rsid w:val="009269E1"/>
    <w:rsid w:val="00935B68"/>
    <w:rsid w:val="0093707E"/>
    <w:rsid w:val="009429C5"/>
    <w:rsid w:val="00943847"/>
    <w:rsid w:val="00944A00"/>
    <w:rsid w:val="00944D3A"/>
    <w:rsid w:val="009472D2"/>
    <w:rsid w:val="00950D1E"/>
    <w:rsid w:val="00951C14"/>
    <w:rsid w:val="0095555C"/>
    <w:rsid w:val="00963760"/>
    <w:rsid w:val="00967BB4"/>
    <w:rsid w:val="00970587"/>
    <w:rsid w:val="00971E2F"/>
    <w:rsid w:val="009801FD"/>
    <w:rsid w:val="00981D38"/>
    <w:rsid w:val="009826BF"/>
    <w:rsid w:val="009843E1"/>
    <w:rsid w:val="00986098"/>
    <w:rsid w:val="009862F7"/>
    <w:rsid w:val="00990F05"/>
    <w:rsid w:val="009914CD"/>
    <w:rsid w:val="009945A2"/>
    <w:rsid w:val="00995DC6"/>
    <w:rsid w:val="009A0204"/>
    <w:rsid w:val="009A07AB"/>
    <w:rsid w:val="009A5966"/>
    <w:rsid w:val="009A6612"/>
    <w:rsid w:val="009A6E3B"/>
    <w:rsid w:val="009A75A4"/>
    <w:rsid w:val="009B2798"/>
    <w:rsid w:val="009B44E6"/>
    <w:rsid w:val="009B4652"/>
    <w:rsid w:val="009C0CCA"/>
    <w:rsid w:val="009C4AA2"/>
    <w:rsid w:val="009C65B1"/>
    <w:rsid w:val="009C67F1"/>
    <w:rsid w:val="009D07AE"/>
    <w:rsid w:val="009D0D50"/>
    <w:rsid w:val="009D3D51"/>
    <w:rsid w:val="009D6271"/>
    <w:rsid w:val="009E1C94"/>
    <w:rsid w:val="009E1ED3"/>
    <w:rsid w:val="009E39FA"/>
    <w:rsid w:val="009E452D"/>
    <w:rsid w:val="009E45DD"/>
    <w:rsid w:val="009E5295"/>
    <w:rsid w:val="009E6530"/>
    <w:rsid w:val="009F2033"/>
    <w:rsid w:val="009F29A5"/>
    <w:rsid w:val="00A02485"/>
    <w:rsid w:val="00A070A7"/>
    <w:rsid w:val="00A10EAB"/>
    <w:rsid w:val="00A1272C"/>
    <w:rsid w:val="00A1324F"/>
    <w:rsid w:val="00A13934"/>
    <w:rsid w:val="00A1592B"/>
    <w:rsid w:val="00A20ECA"/>
    <w:rsid w:val="00A225EC"/>
    <w:rsid w:val="00A24A99"/>
    <w:rsid w:val="00A3125B"/>
    <w:rsid w:val="00A31BE3"/>
    <w:rsid w:val="00A32E3C"/>
    <w:rsid w:val="00A3474D"/>
    <w:rsid w:val="00A34CB7"/>
    <w:rsid w:val="00A357EA"/>
    <w:rsid w:val="00A3589A"/>
    <w:rsid w:val="00A358A7"/>
    <w:rsid w:val="00A4085B"/>
    <w:rsid w:val="00A40E2D"/>
    <w:rsid w:val="00A46FE5"/>
    <w:rsid w:val="00A479EB"/>
    <w:rsid w:val="00A507F8"/>
    <w:rsid w:val="00A562AF"/>
    <w:rsid w:val="00A607C8"/>
    <w:rsid w:val="00A61C75"/>
    <w:rsid w:val="00A62468"/>
    <w:rsid w:val="00A62D7B"/>
    <w:rsid w:val="00A6637D"/>
    <w:rsid w:val="00A66D55"/>
    <w:rsid w:val="00A7168B"/>
    <w:rsid w:val="00A75FC5"/>
    <w:rsid w:val="00A77858"/>
    <w:rsid w:val="00A77E1A"/>
    <w:rsid w:val="00A82350"/>
    <w:rsid w:val="00A82439"/>
    <w:rsid w:val="00A82CAC"/>
    <w:rsid w:val="00A83AE6"/>
    <w:rsid w:val="00A947BD"/>
    <w:rsid w:val="00A950C2"/>
    <w:rsid w:val="00A95986"/>
    <w:rsid w:val="00AA4B45"/>
    <w:rsid w:val="00AA4F90"/>
    <w:rsid w:val="00AA6163"/>
    <w:rsid w:val="00AA63E5"/>
    <w:rsid w:val="00AB09E8"/>
    <w:rsid w:val="00AB159F"/>
    <w:rsid w:val="00AB50B6"/>
    <w:rsid w:val="00AC0E8C"/>
    <w:rsid w:val="00AC1414"/>
    <w:rsid w:val="00AC3287"/>
    <w:rsid w:val="00AC3C85"/>
    <w:rsid w:val="00AC4237"/>
    <w:rsid w:val="00AC428E"/>
    <w:rsid w:val="00AC45F7"/>
    <w:rsid w:val="00AC7BAE"/>
    <w:rsid w:val="00AC7F02"/>
    <w:rsid w:val="00AD1C37"/>
    <w:rsid w:val="00AD3270"/>
    <w:rsid w:val="00AE5F18"/>
    <w:rsid w:val="00AE607C"/>
    <w:rsid w:val="00AF169B"/>
    <w:rsid w:val="00AF3BA9"/>
    <w:rsid w:val="00AF61CE"/>
    <w:rsid w:val="00AF7CBA"/>
    <w:rsid w:val="00B02510"/>
    <w:rsid w:val="00B0412B"/>
    <w:rsid w:val="00B043F8"/>
    <w:rsid w:val="00B04D9A"/>
    <w:rsid w:val="00B10CB2"/>
    <w:rsid w:val="00B12A16"/>
    <w:rsid w:val="00B1357B"/>
    <w:rsid w:val="00B13E17"/>
    <w:rsid w:val="00B16225"/>
    <w:rsid w:val="00B16DF2"/>
    <w:rsid w:val="00B3071F"/>
    <w:rsid w:val="00B32019"/>
    <w:rsid w:val="00B32480"/>
    <w:rsid w:val="00B351D6"/>
    <w:rsid w:val="00B36323"/>
    <w:rsid w:val="00B36994"/>
    <w:rsid w:val="00B37834"/>
    <w:rsid w:val="00B475F5"/>
    <w:rsid w:val="00B51563"/>
    <w:rsid w:val="00B5433B"/>
    <w:rsid w:val="00B57490"/>
    <w:rsid w:val="00B638F8"/>
    <w:rsid w:val="00B7115A"/>
    <w:rsid w:val="00B74E77"/>
    <w:rsid w:val="00B76714"/>
    <w:rsid w:val="00B7784A"/>
    <w:rsid w:val="00B80228"/>
    <w:rsid w:val="00B81E76"/>
    <w:rsid w:val="00B858A5"/>
    <w:rsid w:val="00B8750E"/>
    <w:rsid w:val="00B9127C"/>
    <w:rsid w:val="00B91A33"/>
    <w:rsid w:val="00B9741C"/>
    <w:rsid w:val="00B97D4E"/>
    <w:rsid w:val="00BA0CF4"/>
    <w:rsid w:val="00BB0893"/>
    <w:rsid w:val="00BB0BB8"/>
    <w:rsid w:val="00BB1991"/>
    <w:rsid w:val="00BB456B"/>
    <w:rsid w:val="00BB49AF"/>
    <w:rsid w:val="00BB4CB1"/>
    <w:rsid w:val="00BB5B74"/>
    <w:rsid w:val="00BB6B61"/>
    <w:rsid w:val="00BB7CC3"/>
    <w:rsid w:val="00BC06F6"/>
    <w:rsid w:val="00BC3F13"/>
    <w:rsid w:val="00BC53D1"/>
    <w:rsid w:val="00BC70D2"/>
    <w:rsid w:val="00BC7B8E"/>
    <w:rsid w:val="00BC7F9F"/>
    <w:rsid w:val="00BD2C2B"/>
    <w:rsid w:val="00BD33B3"/>
    <w:rsid w:val="00BD466B"/>
    <w:rsid w:val="00BD6685"/>
    <w:rsid w:val="00BD7595"/>
    <w:rsid w:val="00BD7857"/>
    <w:rsid w:val="00BE2275"/>
    <w:rsid w:val="00BE2AA6"/>
    <w:rsid w:val="00BE408B"/>
    <w:rsid w:val="00BE6FDC"/>
    <w:rsid w:val="00BE7ACC"/>
    <w:rsid w:val="00BF1AFA"/>
    <w:rsid w:val="00BF34A0"/>
    <w:rsid w:val="00BF646D"/>
    <w:rsid w:val="00BF66D2"/>
    <w:rsid w:val="00C00643"/>
    <w:rsid w:val="00C0171C"/>
    <w:rsid w:val="00C04039"/>
    <w:rsid w:val="00C12CF1"/>
    <w:rsid w:val="00C136D7"/>
    <w:rsid w:val="00C207C2"/>
    <w:rsid w:val="00C2176B"/>
    <w:rsid w:val="00C27836"/>
    <w:rsid w:val="00C31836"/>
    <w:rsid w:val="00C31B5F"/>
    <w:rsid w:val="00C35034"/>
    <w:rsid w:val="00C3642C"/>
    <w:rsid w:val="00C40EFB"/>
    <w:rsid w:val="00C44F8E"/>
    <w:rsid w:val="00C46283"/>
    <w:rsid w:val="00C50C1C"/>
    <w:rsid w:val="00C531B9"/>
    <w:rsid w:val="00C55EE2"/>
    <w:rsid w:val="00C57C91"/>
    <w:rsid w:val="00C6132C"/>
    <w:rsid w:val="00C63EB6"/>
    <w:rsid w:val="00C64469"/>
    <w:rsid w:val="00C660D7"/>
    <w:rsid w:val="00C67F6B"/>
    <w:rsid w:val="00C7573E"/>
    <w:rsid w:val="00C76926"/>
    <w:rsid w:val="00C77F41"/>
    <w:rsid w:val="00C81CD0"/>
    <w:rsid w:val="00C91FC8"/>
    <w:rsid w:val="00C921AA"/>
    <w:rsid w:val="00C921AE"/>
    <w:rsid w:val="00C946B6"/>
    <w:rsid w:val="00CA15A8"/>
    <w:rsid w:val="00CA5A0D"/>
    <w:rsid w:val="00CB0A79"/>
    <w:rsid w:val="00CB28DA"/>
    <w:rsid w:val="00CB4983"/>
    <w:rsid w:val="00CC0CB7"/>
    <w:rsid w:val="00CC57CA"/>
    <w:rsid w:val="00CD0E7A"/>
    <w:rsid w:val="00CD1D7A"/>
    <w:rsid w:val="00CD2060"/>
    <w:rsid w:val="00CD2C68"/>
    <w:rsid w:val="00CD41E4"/>
    <w:rsid w:val="00CD4AE4"/>
    <w:rsid w:val="00CD4BB2"/>
    <w:rsid w:val="00CD5956"/>
    <w:rsid w:val="00CD63A5"/>
    <w:rsid w:val="00CD6ABE"/>
    <w:rsid w:val="00CE2132"/>
    <w:rsid w:val="00CE6030"/>
    <w:rsid w:val="00CF295F"/>
    <w:rsid w:val="00D0072E"/>
    <w:rsid w:val="00D0298C"/>
    <w:rsid w:val="00D07F2B"/>
    <w:rsid w:val="00D11991"/>
    <w:rsid w:val="00D174F9"/>
    <w:rsid w:val="00D1788F"/>
    <w:rsid w:val="00D20F8D"/>
    <w:rsid w:val="00D23F3D"/>
    <w:rsid w:val="00D27511"/>
    <w:rsid w:val="00D27F60"/>
    <w:rsid w:val="00D30108"/>
    <w:rsid w:val="00D335B4"/>
    <w:rsid w:val="00D3647C"/>
    <w:rsid w:val="00D37599"/>
    <w:rsid w:val="00D404E7"/>
    <w:rsid w:val="00D45266"/>
    <w:rsid w:val="00D54F2F"/>
    <w:rsid w:val="00D55228"/>
    <w:rsid w:val="00D57451"/>
    <w:rsid w:val="00D6617A"/>
    <w:rsid w:val="00D6734E"/>
    <w:rsid w:val="00D70E80"/>
    <w:rsid w:val="00D71B9E"/>
    <w:rsid w:val="00D71CA6"/>
    <w:rsid w:val="00D72FAF"/>
    <w:rsid w:val="00D73FB0"/>
    <w:rsid w:val="00D7414E"/>
    <w:rsid w:val="00D751D6"/>
    <w:rsid w:val="00D75329"/>
    <w:rsid w:val="00D76EA7"/>
    <w:rsid w:val="00D82EC4"/>
    <w:rsid w:val="00D835E5"/>
    <w:rsid w:val="00D8545A"/>
    <w:rsid w:val="00D87213"/>
    <w:rsid w:val="00D92DCF"/>
    <w:rsid w:val="00D931FE"/>
    <w:rsid w:val="00D935CD"/>
    <w:rsid w:val="00D9517D"/>
    <w:rsid w:val="00DA1CC3"/>
    <w:rsid w:val="00DB2D8A"/>
    <w:rsid w:val="00DB379E"/>
    <w:rsid w:val="00DC045C"/>
    <w:rsid w:val="00DC0486"/>
    <w:rsid w:val="00DC482A"/>
    <w:rsid w:val="00DC690A"/>
    <w:rsid w:val="00DD0D40"/>
    <w:rsid w:val="00DD25B0"/>
    <w:rsid w:val="00DD3139"/>
    <w:rsid w:val="00DD6B7A"/>
    <w:rsid w:val="00DD6F07"/>
    <w:rsid w:val="00DE481E"/>
    <w:rsid w:val="00DE7C52"/>
    <w:rsid w:val="00DF1680"/>
    <w:rsid w:val="00DF39EE"/>
    <w:rsid w:val="00DF72D7"/>
    <w:rsid w:val="00E0114B"/>
    <w:rsid w:val="00E015DB"/>
    <w:rsid w:val="00E02BF3"/>
    <w:rsid w:val="00E101F2"/>
    <w:rsid w:val="00E11D10"/>
    <w:rsid w:val="00E132D6"/>
    <w:rsid w:val="00E13F99"/>
    <w:rsid w:val="00E150F3"/>
    <w:rsid w:val="00E158E8"/>
    <w:rsid w:val="00E17038"/>
    <w:rsid w:val="00E2607B"/>
    <w:rsid w:val="00E27F0A"/>
    <w:rsid w:val="00E3080A"/>
    <w:rsid w:val="00E31CFD"/>
    <w:rsid w:val="00E346D8"/>
    <w:rsid w:val="00E3483F"/>
    <w:rsid w:val="00E37662"/>
    <w:rsid w:val="00E40709"/>
    <w:rsid w:val="00E4283C"/>
    <w:rsid w:val="00E430DD"/>
    <w:rsid w:val="00E44A57"/>
    <w:rsid w:val="00E469A9"/>
    <w:rsid w:val="00E509C6"/>
    <w:rsid w:val="00E51A25"/>
    <w:rsid w:val="00E54155"/>
    <w:rsid w:val="00E54665"/>
    <w:rsid w:val="00E54C15"/>
    <w:rsid w:val="00E557B8"/>
    <w:rsid w:val="00E603F7"/>
    <w:rsid w:val="00E6064B"/>
    <w:rsid w:val="00E6537E"/>
    <w:rsid w:val="00E731E9"/>
    <w:rsid w:val="00E73468"/>
    <w:rsid w:val="00E82B07"/>
    <w:rsid w:val="00E8583B"/>
    <w:rsid w:val="00E8659C"/>
    <w:rsid w:val="00E91591"/>
    <w:rsid w:val="00E93F87"/>
    <w:rsid w:val="00E94316"/>
    <w:rsid w:val="00E94ABA"/>
    <w:rsid w:val="00E959BE"/>
    <w:rsid w:val="00E9647F"/>
    <w:rsid w:val="00EA18CE"/>
    <w:rsid w:val="00EA3B46"/>
    <w:rsid w:val="00EA655A"/>
    <w:rsid w:val="00EB64BF"/>
    <w:rsid w:val="00EB693D"/>
    <w:rsid w:val="00EB7EF1"/>
    <w:rsid w:val="00EC05E0"/>
    <w:rsid w:val="00EC146C"/>
    <w:rsid w:val="00EC41D9"/>
    <w:rsid w:val="00EC5D58"/>
    <w:rsid w:val="00EC74AF"/>
    <w:rsid w:val="00ED06D5"/>
    <w:rsid w:val="00ED0D35"/>
    <w:rsid w:val="00ED19D4"/>
    <w:rsid w:val="00ED1D0C"/>
    <w:rsid w:val="00ED3409"/>
    <w:rsid w:val="00ED4A9C"/>
    <w:rsid w:val="00ED61C0"/>
    <w:rsid w:val="00EE45A5"/>
    <w:rsid w:val="00EF1FE9"/>
    <w:rsid w:val="00EF43BB"/>
    <w:rsid w:val="00EF6073"/>
    <w:rsid w:val="00F012F6"/>
    <w:rsid w:val="00F0269F"/>
    <w:rsid w:val="00F026E9"/>
    <w:rsid w:val="00F03875"/>
    <w:rsid w:val="00F03EC1"/>
    <w:rsid w:val="00F1417E"/>
    <w:rsid w:val="00F208F5"/>
    <w:rsid w:val="00F20C90"/>
    <w:rsid w:val="00F210C5"/>
    <w:rsid w:val="00F22FD2"/>
    <w:rsid w:val="00F23F71"/>
    <w:rsid w:val="00F2608B"/>
    <w:rsid w:val="00F26144"/>
    <w:rsid w:val="00F26DE6"/>
    <w:rsid w:val="00F31EF3"/>
    <w:rsid w:val="00F3396D"/>
    <w:rsid w:val="00F339F0"/>
    <w:rsid w:val="00F3528F"/>
    <w:rsid w:val="00F35DF8"/>
    <w:rsid w:val="00F36496"/>
    <w:rsid w:val="00F37301"/>
    <w:rsid w:val="00F45C69"/>
    <w:rsid w:val="00F5160F"/>
    <w:rsid w:val="00F602E0"/>
    <w:rsid w:val="00F626BE"/>
    <w:rsid w:val="00F626DC"/>
    <w:rsid w:val="00F64D4C"/>
    <w:rsid w:val="00F65552"/>
    <w:rsid w:val="00F67F11"/>
    <w:rsid w:val="00F7067E"/>
    <w:rsid w:val="00F7072D"/>
    <w:rsid w:val="00F730EB"/>
    <w:rsid w:val="00F737FD"/>
    <w:rsid w:val="00F73F16"/>
    <w:rsid w:val="00F76320"/>
    <w:rsid w:val="00F7642A"/>
    <w:rsid w:val="00F81E19"/>
    <w:rsid w:val="00F82E51"/>
    <w:rsid w:val="00F835FF"/>
    <w:rsid w:val="00F87138"/>
    <w:rsid w:val="00F904D2"/>
    <w:rsid w:val="00F93864"/>
    <w:rsid w:val="00F9467D"/>
    <w:rsid w:val="00F95CC1"/>
    <w:rsid w:val="00F9761E"/>
    <w:rsid w:val="00FA1BC3"/>
    <w:rsid w:val="00FA217B"/>
    <w:rsid w:val="00FA3822"/>
    <w:rsid w:val="00FA3CED"/>
    <w:rsid w:val="00FA7039"/>
    <w:rsid w:val="00FB16ED"/>
    <w:rsid w:val="00FB2639"/>
    <w:rsid w:val="00FB67B3"/>
    <w:rsid w:val="00FB7947"/>
    <w:rsid w:val="00FC0752"/>
    <w:rsid w:val="00FC0E49"/>
    <w:rsid w:val="00FC15D7"/>
    <w:rsid w:val="00FC18A0"/>
    <w:rsid w:val="00FC3672"/>
    <w:rsid w:val="00FC5A5E"/>
    <w:rsid w:val="00FC7176"/>
    <w:rsid w:val="00FD498D"/>
    <w:rsid w:val="00FE35D1"/>
    <w:rsid w:val="00FE5EDC"/>
    <w:rsid w:val="00FE6F90"/>
    <w:rsid w:val="00FE75F9"/>
    <w:rsid w:val="00FE7637"/>
    <w:rsid w:val="00FE7B51"/>
    <w:rsid w:val="00FF0DCA"/>
    <w:rsid w:val="00FF0EF3"/>
    <w:rsid w:val="00FF2559"/>
    <w:rsid w:val="00FF46B1"/>
    <w:rsid w:val="00FF4F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58E86"/>
  <w15:docId w15:val="{52C6BB16-33FB-4FD5-AC08-275C2A53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514E2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514E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14E2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14E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14E2F"/>
    <w:rPr>
      <w:rFonts w:ascii="Arial" w:hAnsi="Arial"/>
      <w:b/>
      <w:bCs/>
      <w:sz w:val="20"/>
      <w:szCs w:val="20"/>
    </w:rPr>
  </w:style>
  <w:style w:type="paragraph" w:customStyle="1" w:styleId="Copykursiv11auf15">
    <w:name w:val="_Copy kursiv 11auf15"/>
    <w:basedOn w:val="Standard"/>
    <w:uiPriority w:val="99"/>
    <w:rsid w:val="00E150F3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63EAA"/>
    <w:pPr>
      <w:ind w:left="720"/>
      <w:contextualSpacing/>
    </w:pPr>
  </w:style>
  <w:style w:type="paragraph" w:styleId="berarbeitung">
    <w:name w:val="Revision"/>
    <w:hidden/>
    <w:semiHidden/>
    <w:rsid w:val="004359B0"/>
    <w:rPr>
      <w:rFonts w:ascii="Arial" w:hAnsi="Arial"/>
    </w:rPr>
  </w:style>
  <w:style w:type="paragraph" w:customStyle="1" w:styleId="paragraph">
    <w:name w:val="paragraph"/>
    <w:basedOn w:val="Standard"/>
    <w:rsid w:val="00B378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eop">
    <w:name w:val="eop"/>
    <w:basedOn w:val="Absatz-Standardschriftart"/>
    <w:rsid w:val="00B37834"/>
  </w:style>
  <w:style w:type="character" w:customStyle="1" w:styleId="normaltextrun">
    <w:name w:val="normaltextrun"/>
    <w:basedOn w:val="Absatz-Standardschriftart"/>
    <w:rsid w:val="00B37834"/>
  </w:style>
  <w:style w:type="character" w:customStyle="1" w:styleId="tabchar">
    <w:name w:val="tabchar"/>
    <w:basedOn w:val="Absatz-Standardschriftart"/>
    <w:rsid w:val="00B3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e8e963-3be1-4cb8-991f-632ab10a3f87">
      <Terms xmlns="http://schemas.microsoft.com/office/infopath/2007/PartnerControls"/>
    </lcf76f155ced4ddcb4097134ff3c332f>
    <TaxCatchAll xmlns="8c250e66-2508-46d5-b698-fde79a6c72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92651A784DF4D9117FDE9FFB08946" ma:contentTypeVersion="16" ma:contentTypeDescription="Create a new document." ma:contentTypeScope="" ma:versionID="058473c2199e09e174b1ecb44b5eae3c">
  <xsd:schema xmlns:xsd="http://www.w3.org/2001/XMLSchema" xmlns:xs="http://www.w3.org/2001/XMLSchema" xmlns:p="http://schemas.microsoft.com/office/2006/metadata/properties" xmlns:ns2="11e8e963-3be1-4cb8-991f-632ab10a3f87" xmlns:ns3="8c250e66-2508-46d5-b698-fde79a6c72be" targetNamespace="http://schemas.microsoft.com/office/2006/metadata/properties" ma:root="true" ma:fieldsID="ac65fc11cd87f2daa88424617420dbae" ns2:_="" ns3:_="">
    <xsd:import namespace="11e8e963-3be1-4cb8-991f-632ab10a3f87"/>
    <xsd:import namespace="8c250e66-2508-46d5-b698-fde79a6c7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e963-3be1-4cb8-991f-632ab10a3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cf6b35-e964-473e-9eca-c792cb9c5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50e66-2508-46d5-b698-fde79a6c7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9e3e95-f8c7-469d-b2f5-200f9c4bfe94}" ma:internalName="TaxCatchAll" ma:showField="CatchAllData" ma:web="8c250e66-2508-46d5-b698-fde79a6c7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56960-10C6-4006-90ED-97F5FDEA8532}">
  <ds:schemaRefs>
    <ds:schemaRef ds:uri="http://schemas.microsoft.com/office/2006/metadata/properties"/>
    <ds:schemaRef ds:uri="http://schemas.microsoft.com/office/infopath/2007/PartnerControls"/>
    <ds:schemaRef ds:uri="11e8e963-3be1-4cb8-991f-632ab10a3f87"/>
    <ds:schemaRef ds:uri="8c250e66-2508-46d5-b698-fde79a6c72be"/>
  </ds:schemaRefs>
</ds:datastoreItem>
</file>

<file path=customXml/itemProps2.xml><?xml version="1.0" encoding="utf-8"?>
<ds:datastoreItem xmlns:ds="http://schemas.openxmlformats.org/officeDocument/2006/customXml" ds:itemID="{9BB0FB32-D245-9A4C-8F22-0DDEB22EC9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FBAA67-6DD3-47AE-9E4C-AFA18D31A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31DD5-7DAC-4FE2-A899-067446335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8e963-3be1-4cb8-991f-632ab10a3f87"/>
    <ds:schemaRef ds:uri="8c250e66-2508-46d5-b698-fde79a6c7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ae8ba6-b3d9-441d-85ba-95bbdebfad77}" enabled="1" method="Privileged" siteId="{2314cb5c-e44b-4288-b205-51ab43ecb1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keywords>, docId:E60C3417F8DD049A817B486E106046F5</cp:keywords>
  <cp:lastModifiedBy>Klink, Christoph</cp:lastModifiedBy>
  <cp:revision>6</cp:revision>
  <cp:lastPrinted>2015-04-15T08:24:00Z</cp:lastPrinted>
  <dcterms:created xsi:type="dcterms:W3CDTF">2023-10-18T09:17:00Z</dcterms:created>
  <dcterms:modified xsi:type="dcterms:W3CDTF">2023-10-24T07:34:00Z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ae8ba6-b3d9-441d-85ba-95bbdebfad77_Enabled">
    <vt:lpwstr>true</vt:lpwstr>
  </property>
  <property fmtid="{D5CDD505-2E9C-101B-9397-08002B2CF9AE}" pid="3" name="MSIP_Label_5dae8ba6-b3d9-441d-85ba-95bbdebfad77_SetDate">
    <vt:lpwstr>2022-05-10T08:11:30Z</vt:lpwstr>
  </property>
  <property fmtid="{D5CDD505-2E9C-101B-9397-08002B2CF9AE}" pid="4" name="MSIP_Label_5dae8ba6-b3d9-441d-85ba-95bbdebfad77_Method">
    <vt:lpwstr>Privileged</vt:lpwstr>
  </property>
  <property fmtid="{D5CDD505-2E9C-101B-9397-08002B2CF9AE}" pid="5" name="MSIP_Label_5dae8ba6-b3d9-441d-85ba-95bbdebfad77_Name">
    <vt:lpwstr>5dae8ba6-b3d9-441d-85ba-95bbdebfad77</vt:lpwstr>
  </property>
  <property fmtid="{D5CDD505-2E9C-101B-9397-08002B2CF9AE}" pid="6" name="MSIP_Label_5dae8ba6-b3d9-441d-85ba-95bbdebfad77_SiteId">
    <vt:lpwstr>2314cb5c-e44b-4288-b205-51ab43ecb122</vt:lpwstr>
  </property>
  <property fmtid="{D5CDD505-2E9C-101B-9397-08002B2CF9AE}" pid="7" name="MSIP_Label_5dae8ba6-b3d9-441d-85ba-95bbdebfad77_ActionId">
    <vt:lpwstr>6e9eca18-6c3c-4961-8bae-f8c63d00f54c</vt:lpwstr>
  </property>
  <property fmtid="{D5CDD505-2E9C-101B-9397-08002B2CF9AE}" pid="8" name="MSIP_Label_5dae8ba6-b3d9-441d-85ba-95bbdebfad77_ContentBits">
    <vt:lpwstr>0</vt:lpwstr>
  </property>
  <property fmtid="{D5CDD505-2E9C-101B-9397-08002B2CF9AE}" pid="9" name="ContentTypeId">
    <vt:lpwstr>0x010100D9292651A784DF4D9117FDE9FFB08946</vt:lpwstr>
  </property>
  <property fmtid="{D5CDD505-2E9C-101B-9397-08002B2CF9AE}" pid="10" name="MediaServiceImageTags">
    <vt:lpwstr/>
  </property>
</Properties>
</file>