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D6617A">
      <w:pPr>
        <w:pStyle w:val="Default"/>
        <w:rPr>
          <w:b/>
          <w:color w:val="000000" w:themeColor="text1"/>
          <w:sz w:val="32"/>
          <w:szCs w:val="32"/>
        </w:rPr>
      </w:pPr>
    </w:p>
    <w:p w14:paraId="05E0FBC3" w14:textId="77777777" w:rsidR="00C03B3D" w:rsidRDefault="00C03B3D" w:rsidP="009E297A">
      <w:pPr>
        <w:autoSpaceDE w:val="0"/>
        <w:autoSpaceDN w:val="0"/>
        <w:adjustRightInd w:val="0"/>
        <w:rPr>
          <w:rFonts w:cs="Helvetica"/>
          <w:b/>
          <w:bCs/>
          <w:iCs/>
          <w:sz w:val="28"/>
          <w:szCs w:val="28"/>
          <w:lang w:val="de"/>
        </w:rPr>
      </w:pPr>
      <w:r w:rsidRPr="00C03B3D">
        <w:rPr>
          <w:rFonts w:cs="Helvetica"/>
          <w:b/>
          <w:bCs/>
          <w:iCs/>
          <w:sz w:val="28"/>
          <w:szCs w:val="28"/>
          <w:lang w:val="de"/>
        </w:rPr>
        <w:t>Thermal Barriers: Mehr Sicherheit für Elektroautos – jetzt auch in 3D</w:t>
      </w:r>
    </w:p>
    <w:p w14:paraId="2BD1A0CF" w14:textId="77777777" w:rsidR="00C03B3D" w:rsidRDefault="00C03B3D" w:rsidP="009E297A">
      <w:pPr>
        <w:autoSpaceDE w:val="0"/>
        <w:autoSpaceDN w:val="0"/>
        <w:adjustRightInd w:val="0"/>
        <w:rPr>
          <w:rFonts w:cs="Helvetica"/>
          <w:b/>
          <w:bCs/>
          <w:iCs/>
          <w:sz w:val="28"/>
          <w:szCs w:val="28"/>
          <w:lang w:val="de"/>
        </w:rPr>
      </w:pPr>
    </w:p>
    <w:p w14:paraId="13150986" w14:textId="7C60D1FC" w:rsidR="00972DEF" w:rsidRDefault="00E471CE" w:rsidP="009E297A">
      <w:pPr>
        <w:autoSpaceDE w:val="0"/>
        <w:autoSpaceDN w:val="0"/>
        <w:adjustRightInd w:val="0"/>
        <w:rPr>
          <w:rFonts w:cs="Arial"/>
          <w:b/>
          <w:color w:val="000000" w:themeColor="text1"/>
        </w:rPr>
      </w:pPr>
      <w:r>
        <w:rPr>
          <w:rFonts w:cs="Arial"/>
          <w:b/>
          <w:color w:val="000000" w:themeColor="text1"/>
        </w:rPr>
        <w:t>Freudenberg Sealing Technologies bringt maßgeschneiderte, dreidimensionale</w:t>
      </w:r>
      <w:r w:rsidR="007326E6">
        <w:rPr>
          <w:rFonts w:cs="Arial"/>
          <w:b/>
          <w:color w:val="000000" w:themeColor="text1"/>
        </w:rPr>
        <w:t xml:space="preserve"> Sicherheitskomponenten</w:t>
      </w:r>
      <w:r>
        <w:rPr>
          <w:rFonts w:cs="Arial"/>
          <w:b/>
          <w:color w:val="000000" w:themeColor="text1"/>
        </w:rPr>
        <w:t xml:space="preserve"> für Batterien auf den Markt</w:t>
      </w:r>
    </w:p>
    <w:p w14:paraId="6B36EA9D" w14:textId="77777777" w:rsidR="009E297A" w:rsidRPr="001C521F" w:rsidRDefault="009E297A" w:rsidP="009E297A">
      <w:pPr>
        <w:autoSpaceDE w:val="0"/>
        <w:autoSpaceDN w:val="0"/>
        <w:adjustRightInd w:val="0"/>
        <w:rPr>
          <w:rFonts w:cs="Arial"/>
          <w:b/>
          <w:color w:val="000000" w:themeColor="text1"/>
        </w:rPr>
      </w:pPr>
    </w:p>
    <w:p w14:paraId="21DD0C86" w14:textId="6046B3EB" w:rsidR="00F83336" w:rsidRPr="008B63DB" w:rsidRDefault="001E1A82" w:rsidP="00972DEF">
      <w:pPr>
        <w:autoSpaceDE w:val="0"/>
        <w:autoSpaceDN w:val="0"/>
        <w:adjustRightInd w:val="0"/>
        <w:spacing w:after="120" w:line="360" w:lineRule="auto"/>
        <w:rPr>
          <w:rFonts w:cs="Arial"/>
          <w:b/>
          <w:color w:val="000000" w:themeColor="text1"/>
          <w:sz w:val="20"/>
          <w:szCs w:val="20"/>
        </w:rPr>
      </w:pPr>
      <w:r w:rsidRPr="0070431D">
        <w:rPr>
          <w:rFonts w:cs="Arial"/>
          <w:b/>
          <w:color w:val="000000" w:themeColor="text1"/>
          <w:sz w:val="20"/>
          <w:szCs w:val="20"/>
        </w:rPr>
        <w:t>W</w:t>
      </w:r>
      <w:r w:rsidRPr="008B63DB">
        <w:rPr>
          <w:rFonts w:cs="Arial"/>
          <w:b/>
          <w:color w:val="000000" w:themeColor="text1"/>
          <w:sz w:val="20"/>
          <w:szCs w:val="20"/>
        </w:rPr>
        <w:t>einheim</w:t>
      </w:r>
      <w:r w:rsidR="008557DA" w:rsidRPr="008B63DB">
        <w:rPr>
          <w:rFonts w:cs="Arial"/>
          <w:b/>
          <w:color w:val="000000" w:themeColor="text1"/>
          <w:sz w:val="20"/>
          <w:szCs w:val="20"/>
        </w:rPr>
        <w:t xml:space="preserve">, </w:t>
      </w:r>
      <w:r w:rsidR="00FE76D9" w:rsidRPr="008B63DB">
        <w:rPr>
          <w:rFonts w:cs="Arial"/>
          <w:b/>
          <w:color w:val="000000" w:themeColor="text1"/>
          <w:sz w:val="20"/>
          <w:szCs w:val="20"/>
        </w:rPr>
        <w:t>22</w:t>
      </w:r>
      <w:r w:rsidR="00D91718" w:rsidRPr="008B63DB">
        <w:rPr>
          <w:rFonts w:cs="Arial"/>
          <w:b/>
          <w:color w:val="000000" w:themeColor="text1"/>
          <w:sz w:val="20"/>
          <w:szCs w:val="20"/>
        </w:rPr>
        <w:t>.</w:t>
      </w:r>
      <w:r w:rsidR="00F302B0" w:rsidRPr="008B63DB">
        <w:rPr>
          <w:rFonts w:cs="Arial"/>
          <w:b/>
          <w:color w:val="000000" w:themeColor="text1"/>
          <w:sz w:val="20"/>
          <w:szCs w:val="20"/>
        </w:rPr>
        <w:t xml:space="preserve"> </w:t>
      </w:r>
      <w:r w:rsidR="001C521F" w:rsidRPr="008B63DB">
        <w:rPr>
          <w:rFonts w:cs="Arial"/>
          <w:b/>
          <w:color w:val="000000" w:themeColor="text1"/>
          <w:sz w:val="20"/>
          <w:szCs w:val="20"/>
        </w:rPr>
        <w:t>August</w:t>
      </w:r>
      <w:r w:rsidR="00C41700" w:rsidRPr="008B63DB">
        <w:rPr>
          <w:rFonts w:cs="Arial"/>
          <w:b/>
          <w:color w:val="000000" w:themeColor="text1"/>
          <w:sz w:val="20"/>
          <w:szCs w:val="20"/>
        </w:rPr>
        <w:t xml:space="preserve"> </w:t>
      </w:r>
      <w:r w:rsidR="008557DA" w:rsidRPr="008B63DB">
        <w:rPr>
          <w:rFonts w:cs="Arial"/>
          <w:b/>
          <w:color w:val="000000" w:themeColor="text1"/>
          <w:sz w:val="20"/>
          <w:szCs w:val="20"/>
        </w:rPr>
        <w:t>20</w:t>
      </w:r>
      <w:r w:rsidR="005B3EA6" w:rsidRPr="008B63DB">
        <w:rPr>
          <w:rFonts w:cs="Arial"/>
          <w:b/>
          <w:color w:val="000000" w:themeColor="text1"/>
          <w:sz w:val="20"/>
          <w:szCs w:val="20"/>
        </w:rPr>
        <w:t>2</w:t>
      </w:r>
      <w:r w:rsidR="00F94696" w:rsidRPr="008B63DB">
        <w:rPr>
          <w:rFonts w:cs="Arial"/>
          <w:b/>
          <w:color w:val="000000" w:themeColor="text1"/>
          <w:sz w:val="20"/>
          <w:szCs w:val="20"/>
        </w:rPr>
        <w:t>3</w:t>
      </w:r>
      <w:r w:rsidR="008557DA" w:rsidRPr="008B63DB">
        <w:rPr>
          <w:rFonts w:cs="Arial"/>
          <w:b/>
          <w:color w:val="000000" w:themeColor="text1"/>
          <w:sz w:val="20"/>
          <w:szCs w:val="20"/>
        </w:rPr>
        <w:t xml:space="preserve">. </w:t>
      </w:r>
      <w:r w:rsidR="00F83336" w:rsidRPr="008B63DB">
        <w:rPr>
          <w:rFonts w:cs="Arial"/>
          <w:b/>
          <w:color w:val="000000" w:themeColor="text1"/>
          <w:sz w:val="20"/>
          <w:szCs w:val="20"/>
        </w:rPr>
        <w:t xml:space="preserve">Bei Lithium-Ionen-Batterien steigt bei höherer Energiedichte die Gefahr des thermischen Durchgehens. Um dies zu verhindern, hat Freudenberg Sealing Technologies Thermal Barriers entwickelt, die </w:t>
      </w:r>
      <w:r w:rsidR="00EF6905" w:rsidRPr="008B63DB">
        <w:rPr>
          <w:rFonts w:cs="Arial"/>
          <w:b/>
          <w:color w:val="000000" w:themeColor="text1"/>
          <w:sz w:val="20"/>
          <w:szCs w:val="20"/>
        </w:rPr>
        <w:t xml:space="preserve">dazu beitragen, </w:t>
      </w:r>
      <w:r w:rsidR="00F83336" w:rsidRPr="008B63DB">
        <w:rPr>
          <w:rFonts w:cs="Arial"/>
          <w:b/>
          <w:color w:val="000000" w:themeColor="text1"/>
          <w:sz w:val="20"/>
          <w:szCs w:val="20"/>
        </w:rPr>
        <w:t xml:space="preserve">den thermischen Ausbreitungswiderstand und damit den „Thermal Runaway“ </w:t>
      </w:r>
      <w:r w:rsidR="00EF6905" w:rsidRPr="008B63DB">
        <w:rPr>
          <w:rFonts w:cs="Arial"/>
          <w:b/>
          <w:color w:val="000000" w:themeColor="text1"/>
          <w:sz w:val="20"/>
          <w:szCs w:val="20"/>
        </w:rPr>
        <w:t>zu verlangsamen</w:t>
      </w:r>
      <w:r w:rsidR="00F83336" w:rsidRPr="008B63DB">
        <w:rPr>
          <w:rFonts w:cs="Arial"/>
          <w:b/>
          <w:color w:val="000000" w:themeColor="text1"/>
          <w:sz w:val="20"/>
          <w:szCs w:val="20"/>
        </w:rPr>
        <w:t>. Die neuen „3D Thermal Barriers“ sind für den Einsatz an verschiedenen Positionen innerhalb der Batterie eins</w:t>
      </w:r>
      <w:r w:rsidR="00407EDB" w:rsidRPr="008B63DB">
        <w:rPr>
          <w:rFonts w:cs="Arial"/>
          <w:b/>
          <w:color w:val="000000" w:themeColor="text1"/>
          <w:sz w:val="20"/>
          <w:szCs w:val="20"/>
        </w:rPr>
        <w:t>e</w:t>
      </w:r>
      <w:r w:rsidR="00F83336" w:rsidRPr="008B63DB">
        <w:rPr>
          <w:rFonts w:cs="Arial"/>
          <w:b/>
          <w:color w:val="000000" w:themeColor="text1"/>
          <w:sz w:val="20"/>
          <w:szCs w:val="20"/>
        </w:rPr>
        <w:t>tzbar</w:t>
      </w:r>
      <w:r w:rsidR="00EB249D" w:rsidRPr="008B63DB">
        <w:rPr>
          <w:rFonts w:cs="Arial"/>
          <w:b/>
          <w:color w:val="000000" w:themeColor="text1"/>
          <w:sz w:val="20"/>
          <w:szCs w:val="20"/>
        </w:rPr>
        <w:t xml:space="preserve"> und </w:t>
      </w:r>
      <w:r w:rsidR="00F83336" w:rsidRPr="008B63DB">
        <w:rPr>
          <w:rFonts w:cs="Arial"/>
          <w:b/>
          <w:color w:val="000000" w:themeColor="text1"/>
          <w:sz w:val="20"/>
          <w:szCs w:val="20"/>
        </w:rPr>
        <w:t>haben sich bereits in ersten Serienproduktionen bewährt.</w:t>
      </w:r>
    </w:p>
    <w:p w14:paraId="07458BC5" w14:textId="01D3B8D4" w:rsidR="00AD0976" w:rsidRPr="008B63DB" w:rsidRDefault="006141E5" w:rsidP="00C03B3D">
      <w:pPr>
        <w:autoSpaceDE w:val="0"/>
        <w:autoSpaceDN w:val="0"/>
        <w:adjustRightInd w:val="0"/>
        <w:spacing w:after="120" w:line="360" w:lineRule="auto"/>
        <w:rPr>
          <w:rFonts w:cs="Arial"/>
          <w:bCs/>
          <w:color w:val="000000" w:themeColor="text1"/>
          <w:sz w:val="20"/>
          <w:szCs w:val="20"/>
        </w:rPr>
      </w:pPr>
      <w:r w:rsidRPr="008B63DB">
        <w:rPr>
          <w:rFonts w:cs="Arial"/>
          <w:bCs/>
          <w:color w:val="000000" w:themeColor="text1"/>
          <w:sz w:val="20"/>
          <w:szCs w:val="20"/>
        </w:rPr>
        <w:t>B</w:t>
      </w:r>
      <w:r w:rsidR="00C03B3D" w:rsidRPr="008B63DB">
        <w:rPr>
          <w:rFonts w:cs="Arial"/>
          <w:bCs/>
          <w:color w:val="000000" w:themeColor="text1"/>
          <w:sz w:val="20"/>
          <w:szCs w:val="20"/>
        </w:rPr>
        <w:t>is 2030 sollen weit mehr als 100</w:t>
      </w:r>
      <w:r w:rsidRPr="008B63DB">
        <w:rPr>
          <w:rFonts w:cs="Arial"/>
          <w:bCs/>
          <w:color w:val="000000" w:themeColor="text1"/>
          <w:sz w:val="20"/>
          <w:szCs w:val="20"/>
        </w:rPr>
        <w:t xml:space="preserve"> Millionen</w:t>
      </w:r>
      <w:r w:rsidR="00C03B3D" w:rsidRPr="008B63DB">
        <w:rPr>
          <w:rFonts w:cs="Arial"/>
          <w:bCs/>
          <w:color w:val="000000" w:themeColor="text1"/>
          <w:sz w:val="20"/>
          <w:szCs w:val="20"/>
        </w:rPr>
        <w:t xml:space="preserve"> Elektroautos auf den Straßen dieser Welt unterwegs sein. Um die Elektromobilität in Zukunft leistungsfähiger zu machen, arbeiten viele Hersteller daran, höhere Reichweiten und kürzere Ladezeiten zu realisieren. Ein Entwicklungsfokus liegt daher auf leistungsstarken Batterien. Doch bei Lithium-Ionen-Batterien steigt bei höherer Energiedichte die Gefahr des thermischen Durchgehens. </w:t>
      </w:r>
      <w:r w:rsidR="00E05A63" w:rsidRPr="008B63DB">
        <w:rPr>
          <w:rFonts w:cs="Arial"/>
          <w:bCs/>
          <w:color w:val="000000" w:themeColor="text1"/>
          <w:sz w:val="20"/>
          <w:szCs w:val="20"/>
        </w:rPr>
        <w:t>Für dieses technische Umfeld</w:t>
      </w:r>
      <w:r w:rsidR="00C03B3D" w:rsidRPr="008B63DB">
        <w:rPr>
          <w:rFonts w:cs="Arial"/>
          <w:bCs/>
          <w:color w:val="000000" w:themeColor="text1"/>
          <w:sz w:val="20"/>
          <w:szCs w:val="20"/>
        </w:rPr>
        <w:t xml:space="preserve"> hat Freudenberg Sealing Technologies Thermal Barriers entwickelt. Diese erhöhen den thermischen Ausbreitungswiderstand und können damit den „Thermal Runaway“ verlangsamen oder sogar stoppen. </w:t>
      </w:r>
    </w:p>
    <w:p w14:paraId="577B7532" w14:textId="42BBC6DD" w:rsidR="00C03B3D" w:rsidRPr="008B63DB" w:rsidRDefault="00AD0976" w:rsidP="00C03B3D">
      <w:pPr>
        <w:autoSpaceDE w:val="0"/>
        <w:autoSpaceDN w:val="0"/>
        <w:adjustRightInd w:val="0"/>
        <w:spacing w:after="120" w:line="360" w:lineRule="auto"/>
        <w:rPr>
          <w:rFonts w:cs="Arial"/>
          <w:bCs/>
          <w:color w:val="000000" w:themeColor="text1"/>
          <w:sz w:val="20"/>
          <w:szCs w:val="20"/>
        </w:rPr>
      </w:pPr>
      <w:r w:rsidRPr="008B63DB">
        <w:rPr>
          <w:rFonts w:cs="Arial"/>
          <w:bCs/>
          <w:color w:val="000000" w:themeColor="text1"/>
          <w:sz w:val="20"/>
          <w:szCs w:val="20"/>
        </w:rPr>
        <w:t>„</w:t>
      </w:r>
      <w:r w:rsidR="00C03B3D" w:rsidRPr="008B63DB">
        <w:rPr>
          <w:rFonts w:cs="Arial"/>
          <w:bCs/>
          <w:color w:val="000000" w:themeColor="text1"/>
          <w:sz w:val="20"/>
          <w:szCs w:val="20"/>
        </w:rPr>
        <w:t>Ganz neu ist, dass die Thermal Barriers jetzt auch in maßgeschneiderten, flexiblen 3D-Geometrien verfügbar sind und den Einsatz an verschiedenen Positionen innerhalb der Batterie sowie die Integration weiterer Komponenten ermöglichen</w:t>
      </w:r>
      <w:r w:rsidRPr="008B63DB">
        <w:rPr>
          <w:rFonts w:cs="Arial"/>
          <w:bCs/>
          <w:color w:val="000000" w:themeColor="text1"/>
          <w:sz w:val="20"/>
          <w:szCs w:val="20"/>
        </w:rPr>
        <w:t xml:space="preserve">“, sagt </w:t>
      </w:r>
      <w:r w:rsidR="0087416B" w:rsidRPr="008B63DB">
        <w:rPr>
          <w:rFonts w:cs="Arial"/>
          <w:bCs/>
          <w:color w:val="000000" w:themeColor="text1"/>
          <w:sz w:val="20"/>
          <w:szCs w:val="20"/>
        </w:rPr>
        <w:t>Andrew Espinoza</w:t>
      </w:r>
      <w:r w:rsidR="005E335F" w:rsidRPr="008B63DB">
        <w:rPr>
          <w:rFonts w:cs="Arial"/>
          <w:bCs/>
          <w:color w:val="000000" w:themeColor="text1"/>
          <w:sz w:val="20"/>
          <w:szCs w:val="20"/>
        </w:rPr>
        <w:t xml:space="preserve">, Global </w:t>
      </w:r>
      <w:r w:rsidR="007706B7" w:rsidRPr="008B63DB">
        <w:rPr>
          <w:rFonts w:cs="Arial"/>
          <w:bCs/>
          <w:color w:val="000000" w:themeColor="text1"/>
          <w:sz w:val="20"/>
          <w:szCs w:val="20"/>
        </w:rPr>
        <w:t>Vice President Technology</w:t>
      </w:r>
      <w:r w:rsidR="005E335F" w:rsidRPr="008B63DB">
        <w:rPr>
          <w:rFonts w:cs="Arial"/>
          <w:bCs/>
          <w:color w:val="000000" w:themeColor="text1"/>
          <w:sz w:val="20"/>
          <w:szCs w:val="20"/>
        </w:rPr>
        <w:t xml:space="preserve"> </w:t>
      </w:r>
      <w:r w:rsidR="00E05A63" w:rsidRPr="008B63DB">
        <w:rPr>
          <w:rFonts w:cs="Arial"/>
          <w:bCs/>
          <w:color w:val="000000" w:themeColor="text1"/>
          <w:sz w:val="20"/>
          <w:szCs w:val="20"/>
        </w:rPr>
        <w:t xml:space="preserve">der </w:t>
      </w:r>
      <w:r w:rsidR="00E05A63" w:rsidRPr="008B63DB">
        <w:rPr>
          <w:rFonts w:cs="Arial"/>
          <w:color w:val="000000" w:themeColor="text1"/>
          <w:sz w:val="20"/>
          <w:szCs w:val="20"/>
        </w:rPr>
        <w:t>Oil Seals Powertrain &amp; Driveline Division</w:t>
      </w:r>
      <w:r w:rsidR="00E05A63" w:rsidRPr="008B63DB">
        <w:rPr>
          <w:rFonts w:cs="Arial"/>
          <w:bCs/>
          <w:color w:val="000000" w:themeColor="text1"/>
          <w:sz w:val="20"/>
          <w:szCs w:val="20"/>
        </w:rPr>
        <w:t xml:space="preserve"> </w:t>
      </w:r>
      <w:r w:rsidRPr="008B63DB">
        <w:rPr>
          <w:rFonts w:cs="Arial"/>
          <w:bCs/>
          <w:color w:val="000000" w:themeColor="text1"/>
          <w:sz w:val="20"/>
          <w:szCs w:val="20"/>
        </w:rPr>
        <w:t>bei Freudenberg Sealing Technologies</w:t>
      </w:r>
      <w:r w:rsidR="00C03B3D" w:rsidRPr="008B63DB">
        <w:rPr>
          <w:rFonts w:cs="Arial"/>
          <w:bCs/>
          <w:color w:val="000000" w:themeColor="text1"/>
          <w:sz w:val="20"/>
          <w:szCs w:val="20"/>
        </w:rPr>
        <w:t>.</w:t>
      </w:r>
    </w:p>
    <w:p w14:paraId="48D1199B" w14:textId="35F72FC5" w:rsidR="00AD0976" w:rsidRPr="008B63DB" w:rsidRDefault="00AD0976" w:rsidP="00C03B3D">
      <w:pPr>
        <w:autoSpaceDE w:val="0"/>
        <w:autoSpaceDN w:val="0"/>
        <w:adjustRightInd w:val="0"/>
        <w:spacing w:after="120" w:line="360" w:lineRule="auto"/>
        <w:rPr>
          <w:rFonts w:cs="Arial"/>
          <w:bCs/>
          <w:color w:val="000000" w:themeColor="text1"/>
          <w:sz w:val="20"/>
          <w:szCs w:val="20"/>
        </w:rPr>
      </w:pPr>
      <w:r w:rsidRPr="008B63DB">
        <w:rPr>
          <w:rFonts w:cs="Arial"/>
          <w:bCs/>
          <w:color w:val="000000" w:themeColor="text1"/>
          <w:sz w:val="20"/>
          <w:szCs w:val="20"/>
        </w:rPr>
        <w:t>Das thermische Durchgehen, also das Entzünden oder Explodieren einer Batteriezelle aufgrund eines sich selbst verstärkenden Aufheizungsprozesses, ist ein signifikantes Sicherheitsproblem. Auslöser sind verschiedene interne oder externe Faktoren wie Überladung, zu starke Entladung, Beschädigung oder Erhitzen der Batterie.</w:t>
      </w:r>
      <w:r w:rsidR="00A61EF3" w:rsidRPr="008B63DB">
        <w:rPr>
          <w:rFonts w:cs="Arial"/>
          <w:bCs/>
          <w:color w:val="000000" w:themeColor="text1"/>
          <w:sz w:val="20"/>
          <w:szCs w:val="20"/>
        </w:rPr>
        <w:t xml:space="preserve"> </w:t>
      </w:r>
      <w:r w:rsidR="007326E6" w:rsidRPr="008B63DB">
        <w:rPr>
          <w:rFonts w:cs="Arial"/>
          <w:bCs/>
          <w:color w:val="000000" w:themeColor="text1"/>
          <w:sz w:val="20"/>
          <w:szCs w:val="20"/>
        </w:rPr>
        <w:t xml:space="preserve">Beim „Thermal Runaway“ werden sowohl Flammen und heiße Gase als auch elektrisch leitende Partikel freigesetzt. Diese können </w:t>
      </w:r>
      <w:r w:rsidR="007326E6" w:rsidRPr="008B63DB">
        <w:rPr>
          <w:rFonts w:cs="Arial"/>
          <w:bCs/>
          <w:color w:val="000000" w:themeColor="text1"/>
          <w:sz w:val="20"/>
          <w:szCs w:val="20"/>
        </w:rPr>
        <w:lastRenderedPageBreak/>
        <w:t xml:space="preserve">benachbarte Zellen zum thermischen </w:t>
      </w:r>
      <w:r w:rsidR="00806360" w:rsidRPr="008B63DB">
        <w:rPr>
          <w:rFonts w:cs="Arial"/>
          <w:bCs/>
          <w:color w:val="000000" w:themeColor="text1"/>
          <w:sz w:val="20"/>
          <w:szCs w:val="20"/>
        </w:rPr>
        <w:t>D</w:t>
      </w:r>
      <w:r w:rsidR="007326E6" w:rsidRPr="008B63DB">
        <w:rPr>
          <w:rFonts w:cs="Arial"/>
          <w:bCs/>
          <w:color w:val="000000" w:themeColor="text1"/>
          <w:sz w:val="20"/>
          <w:szCs w:val="20"/>
        </w:rPr>
        <w:t>urchgehen bringen (</w:t>
      </w:r>
      <w:r w:rsidR="00806360" w:rsidRPr="008B63DB">
        <w:rPr>
          <w:rFonts w:cs="Arial"/>
          <w:bCs/>
          <w:color w:val="000000" w:themeColor="text1"/>
          <w:sz w:val="20"/>
          <w:szCs w:val="20"/>
        </w:rPr>
        <w:t>„</w:t>
      </w:r>
      <w:r w:rsidR="007326E6" w:rsidRPr="008B63DB">
        <w:rPr>
          <w:rFonts w:cs="Arial"/>
          <w:bCs/>
          <w:color w:val="000000" w:themeColor="text1"/>
          <w:sz w:val="20"/>
          <w:szCs w:val="20"/>
        </w:rPr>
        <w:t>Thermal Propagation</w:t>
      </w:r>
      <w:r w:rsidR="00806360" w:rsidRPr="008B63DB">
        <w:rPr>
          <w:rFonts w:cs="Arial"/>
          <w:bCs/>
          <w:color w:val="000000" w:themeColor="text1"/>
          <w:sz w:val="20"/>
          <w:szCs w:val="20"/>
        </w:rPr>
        <w:t>“</w:t>
      </w:r>
      <w:r w:rsidR="007326E6" w:rsidRPr="008B63DB">
        <w:rPr>
          <w:rFonts w:cs="Arial"/>
          <w:bCs/>
          <w:color w:val="000000" w:themeColor="text1"/>
          <w:sz w:val="20"/>
          <w:szCs w:val="20"/>
        </w:rPr>
        <w:t xml:space="preserve">) sowie zu Kurzschlüssen im elektrischen System führen. </w:t>
      </w:r>
      <w:r w:rsidRPr="008B63DB">
        <w:rPr>
          <w:rFonts w:cs="Arial"/>
          <w:bCs/>
          <w:color w:val="000000" w:themeColor="text1"/>
          <w:sz w:val="20"/>
          <w:szCs w:val="20"/>
        </w:rPr>
        <w:t xml:space="preserve">Thermal Barriers fungieren </w:t>
      </w:r>
      <w:r w:rsidR="00806360" w:rsidRPr="008B63DB">
        <w:rPr>
          <w:rFonts w:cs="Arial"/>
          <w:bCs/>
          <w:color w:val="000000" w:themeColor="text1"/>
          <w:sz w:val="20"/>
          <w:szCs w:val="20"/>
        </w:rPr>
        <w:t>hier</w:t>
      </w:r>
      <w:r w:rsidR="00F3151C" w:rsidRPr="008B63DB">
        <w:rPr>
          <w:rFonts w:cs="Arial"/>
          <w:bCs/>
          <w:color w:val="000000" w:themeColor="text1"/>
          <w:sz w:val="20"/>
          <w:szCs w:val="20"/>
        </w:rPr>
        <w:t xml:space="preserve"> </w:t>
      </w:r>
      <w:r w:rsidRPr="008B63DB">
        <w:rPr>
          <w:rFonts w:cs="Arial"/>
          <w:bCs/>
          <w:color w:val="000000" w:themeColor="text1"/>
          <w:sz w:val="20"/>
          <w:szCs w:val="20"/>
        </w:rPr>
        <w:t xml:space="preserve">als Schutzschichten, die die Ausbreitung von Wärme und Flammen in der Batterie verlangsamen oder verhindern und damit die Sicherheit deutlich erhöhen. </w:t>
      </w:r>
    </w:p>
    <w:p w14:paraId="62D5E1D8" w14:textId="5F230316" w:rsidR="00A63FC1" w:rsidRPr="008B63DB" w:rsidRDefault="00E3266A" w:rsidP="00A15A2B">
      <w:pPr>
        <w:autoSpaceDE w:val="0"/>
        <w:autoSpaceDN w:val="0"/>
        <w:adjustRightInd w:val="0"/>
        <w:spacing w:after="120" w:line="360" w:lineRule="auto"/>
        <w:rPr>
          <w:rFonts w:cs="Arial"/>
          <w:b/>
          <w:color w:val="000000" w:themeColor="text1"/>
          <w:sz w:val="20"/>
          <w:szCs w:val="20"/>
        </w:rPr>
      </w:pPr>
      <w:r w:rsidRPr="008B63DB">
        <w:rPr>
          <w:rFonts w:cs="Arial"/>
          <w:b/>
          <w:color w:val="000000" w:themeColor="text1"/>
          <w:sz w:val="20"/>
          <w:szCs w:val="20"/>
        </w:rPr>
        <w:t xml:space="preserve">Völlig neue Möglichkeiten </w:t>
      </w:r>
    </w:p>
    <w:p w14:paraId="0EDD7C7E" w14:textId="6C852953" w:rsidR="007326E6" w:rsidRPr="008B63DB" w:rsidRDefault="007326E6" w:rsidP="00806360">
      <w:pPr>
        <w:autoSpaceDE w:val="0"/>
        <w:autoSpaceDN w:val="0"/>
        <w:adjustRightInd w:val="0"/>
        <w:spacing w:after="120" w:line="360" w:lineRule="auto"/>
        <w:rPr>
          <w:rFonts w:cs="Arial"/>
          <w:bCs/>
          <w:color w:val="000000" w:themeColor="text1"/>
          <w:sz w:val="20"/>
          <w:szCs w:val="20"/>
        </w:rPr>
      </w:pPr>
      <w:r w:rsidRPr="008B63DB">
        <w:rPr>
          <w:rFonts w:cs="Arial"/>
          <w:bCs/>
          <w:color w:val="000000" w:themeColor="text1"/>
          <w:sz w:val="20"/>
          <w:szCs w:val="20"/>
        </w:rPr>
        <w:t>Über die bereits bestehenden zweidimensionalen „Thermal Barriers“</w:t>
      </w:r>
      <w:r w:rsidR="00EB249D" w:rsidRPr="008B63DB">
        <w:rPr>
          <w:rFonts w:cs="Arial"/>
          <w:bCs/>
          <w:color w:val="000000" w:themeColor="text1"/>
          <w:sz w:val="20"/>
          <w:szCs w:val="20"/>
        </w:rPr>
        <w:t xml:space="preserve"> hinaus</w:t>
      </w:r>
      <w:r w:rsidR="00806360" w:rsidRPr="008B63DB">
        <w:rPr>
          <w:rFonts w:cs="Arial"/>
          <w:bCs/>
          <w:color w:val="000000" w:themeColor="text1"/>
          <w:sz w:val="20"/>
          <w:szCs w:val="20"/>
        </w:rPr>
        <w:t>,</w:t>
      </w:r>
      <w:r w:rsidRPr="008B63DB">
        <w:rPr>
          <w:rFonts w:cs="Arial"/>
          <w:bCs/>
          <w:color w:val="000000" w:themeColor="text1"/>
          <w:sz w:val="20"/>
          <w:szCs w:val="20"/>
        </w:rPr>
        <w:t xml:space="preserve"> </w:t>
      </w:r>
      <w:r w:rsidR="00EB249D" w:rsidRPr="008B63DB">
        <w:rPr>
          <w:rFonts w:cs="Arial"/>
          <w:bCs/>
          <w:color w:val="000000" w:themeColor="text1"/>
          <w:sz w:val="20"/>
          <w:szCs w:val="20"/>
        </w:rPr>
        <w:t>e</w:t>
      </w:r>
      <w:r w:rsidRPr="008B63DB">
        <w:rPr>
          <w:rFonts w:cs="Arial"/>
          <w:bCs/>
          <w:color w:val="000000" w:themeColor="text1"/>
          <w:sz w:val="20"/>
          <w:szCs w:val="20"/>
        </w:rPr>
        <w:t>twa als flache Matten</w:t>
      </w:r>
      <w:r w:rsidR="007706B7" w:rsidRPr="008B63DB">
        <w:rPr>
          <w:rFonts w:cs="Arial"/>
          <w:bCs/>
          <w:color w:val="000000" w:themeColor="text1"/>
          <w:sz w:val="20"/>
          <w:szCs w:val="20"/>
        </w:rPr>
        <w:t xml:space="preserve"> oder </w:t>
      </w:r>
      <w:r w:rsidR="008B63DB" w:rsidRPr="008B63DB">
        <w:rPr>
          <w:rFonts w:cs="Arial"/>
          <w:bCs/>
          <w:color w:val="000000" w:themeColor="text1"/>
          <w:sz w:val="20"/>
          <w:szCs w:val="20"/>
        </w:rPr>
        <w:t>Ummantelungen</w:t>
      </w:r>
      <w:r w:rsidR="00806360" w:rsidRPr="008B63DB">
        <w:rPr>
          <w:rFonts w:cs="Arial"/>
          <w:bCs/>
          <w:color w:val="000000" w:themeColor="text1"/>
          <w:sz w:val="20"/>
          <w:szCs w:val="20"/>
        </w:rPr>
        <w:t>,</w:t>
      </w:r>
      <w:r w:rsidRPr="008B63DB">
        <w:rPr>
          <w:rFonts w:cs="Arial"/>
          <w:bCs/>
          <w:color w:val="000000" w:themeColor="text1"/>
          <w:sz w:val="20"/>
          <w:szCs w:val="20"/>
        </w:rPr>
        <w:t xml:space="preserve"> eröffnen sich mit de</w:t>
      </w:r>
      <w:r w:rsidR="004B2990" w:rsidRPr="008B63DB">
        <w:rPr>
          <w:rFonts w:cs="Arial"/>
          <w:bCs/>
          <w:color w:val="000000" w:themeColor="text1"/>
          <w:sz w:val="20"/>
          <w:szCs w:val="20"/>
        </w:rPr>
        <w:t>r</w:t>
      </w:r>
      <w:r w:rsidRPr="008B63DB">
        <w:rPr>
          <w:rFonts w:cs="Arial"/>
          <w:bCs/>
          <w:color w:val="000000" w:themeColor="text1"/>
          <w:sz w:val="20"/>
          <w:szCs w:val="20"/>
        </w:rPr>
        <w:t xml:space="preserve"> 3D-Variante nun völlig neue Möglichkeiten. </w:t>
      </w:r>
      <w:r w:rsidR="00835E18" w:rsidRPr="008B63DB">
        <w:rPr>
          <w:rFonts w:cs="Arial"/>
          <w:bCs/>
          <w:color w:val="000000" w:themeColor="text1"/>
          <w:sz w:val="20"/>
          <w:szCs w:val="20"/>
        </w:rPr>
        <w:t>In einer Vielzahl von Groß- und Kleinserienfertigungsverfahren lassen sich</w:t>
      </w:r>
      <w:r w:rsidRPr="008B63DB">
        <w:rPr>
          <w:rFonts w:cs="Arial"/>
          <w:bCs/>
          <w:color w:val="000000" w:themeColor="text1"/>
          <w:sz w:val="20"/>
          <w:szCs w:val="20"/>
        </w:rPr>
        <w:t xml:space="preserve"> </w:t>
      </w:r>
      <w:r w:rsidR="00835E18" w:rsidRPr="008B63DB">
        <w:rPr>
          <w:rFonts w:cs="Arial"/>
          <w:bCs/>
          <w:color w:val="000000" w:themeColor="text1"/>
          <w:sz w:val="20"/>
          <w:szCs w:val="20"/>
        </w:rPr>
        <w:t>mittels</w:t>
      </w:r>
      <w:r w:rsidRPr="008B63DB">
        <w:rPr>
          <w:rFonts w:cs="Arial"/>
          <w:bCs/>
          <w:color w:val="000000" w:themeColor="text1"/>
          <w:sz w:val="20"/>
          <w:szCs w:val="20"/>
        </w:rPr>
        <w:t xml:space="preserve"> Spritzguss und Extrusion</w:t>
      </w:r>
      <w:r w:rsidR="00835E18" w:rsidRPr="008B63DB">
        <w:rPr>
          <w:rFonts w:cs="Arial"/>
          <w:bCs/>
          <w:color w:val="000000" w:themeColor="text1"/>
          <w:sz w:val="20"/>
          <w:szCs w:val="20"/>
        </w:rPr>
        <w:t xml:space="preserve"> k</w:t>
      </w:r>
      <w:r w:rsidRPr="008B63DB">
        <w:rPr>
          <w:rFonts w:cs="Arial"/>
          <w:bCs/>
          <w:color w:val="000000" w:themeColor="text1"/>
          <w:sz w:val="20"/>
          <w:szCs w:val="20"/>
        </w:rPr>
        <w:t>undenspezifische</w:t>
      </w:r>
      <w:r w:rsidR="00806360" w:rsidRPr="008B63DB">
        <w:rPr>
          <w:rFonts w:cs="Arial"/>
          <w:bCs/>
          <w:color w:val="000000" w:themeColor="text1"/>
          <w:sz w:val="20"/>
          <w:szCs w:val="20"/>
        </w:rPr>
        <w:t>,</w:t>
      </w:r>
      <w:r w:rsidRPr="008B63DB">
        <w:rPr>
          <w:rFonts w:cs="Arial"/>
          <w:bCs/>
          <w:color w:val="000000" w:themeColor="text1"/>
          <w:sz w:val="20"/>
          <w:szCs w:val="20"/>
        </w:rPr>
        <w:t xml:space="preserve"> dreidimensionale Geometrien etwa für Profildichtungen, Modulabtrennungen und Abdeckungen </w:t>
      </w:r>
      <w:r w:rsidR="00806360" w:rsidRPr="008B63DB">
        <w:rPr>
          <w:rFonts w:cs="Arial"/>
          <w:bCs/>
          <w:color w:val="000000" w:themeColor="text1"/>
          <w:sz w:val="20"/>
          <w:szCs w:val="20"/>
        </w:rPr>
        <w:t>beispielsweise</w:t>
      </w:r>
      <w:r w:rsidRPr="008B63DB">
        <w:rPr>
          <w:rFonts w:cs="Arial"/>
          <w:bCs/>
          <w:color w:val="000000" w:themeColor="text1"/>
          <w:sz w:val="20"/>
          <w:szCs w:val="20"/>
        </w:rPr>
        <w:t xml:space="preserve"> für Busbars, Kühlleitungen oder elektronische Komponenten herstellen. Ein weiterer Vorteil: Die gefertigten komplexen 3-D-Geometrien sind </w:t>
      </w:r>
      <w:r w:rsidR="007706B7" w:rsidRPr="008B63DB">
        <w:rPr>
          <w:rFonts w:cs="Arial"/>
          <w:bCs/>
          <w:color w:val="000000" w:themeColor="text1"/>
          <w:sz w:val="20"/>
          <w:szCs w:val="20"/>
        </w:rPr>
        <w:t xml:space="preserve">leicht und wirken sich </w:t>
      </w:r>
      <w:r w:rsidR="00B94A50" w:rsidRPr="008B63DB">
        <w:rPr>
          <w:rFonts w:cs="Arial"/>
          <w:bCs/>
          <w:color w:val="000000" w:themeColor="text1"/>
          <w:sz w:val="20"/>
          <w:szCs w:val="20"/>
        </w:rPr>
        <w:t xml:space="preserve">deshalb </w:t>
      </w:r>
      <w:r w:rsidR="007706B7" w:rsidRPr="008B63DB">
        <w:rPr>
          <w:rFonts w:cs="Arial"/>
          <w:bCs/>
          <w:color w:val="000000" w:themeColor="text1"/>
          <w:sz w:val="20"/>
          <w:szCs w:val="20"/>
        </w:rPr>
        <w:t xml:space="preserve">nur minimal auf das </w:t>
      </w:r>
      <w:r w:rsidRPr="008B63DB">
        <w:rPr>
          <w:rFonts w:cs="Arial"/>
          <w:bCs/>
          <w:color w:val="000000" w:themeColor="text1"/>
          <w:sz w:val="20"/>
          <w:szCs w:val="20"/>
        </w:rPr>
        <w:t xml:space="preserve">Gesamtgewicht der Batterie </w:t>
      </w:r>
      <w:r w:rsidR="007706B7" w:rsidRPr="008B63DB">
        <w:rPr>
          <w:rFonts w:cs="Arial"/>
          <w:bCs/>
          <w:color w:val="000000" w:themeColor="text1"/>
          <w:sz w:val="20"/>
          <w:szCs w:val="20"/>
        </w:rPr>
        <w:t>aus</w:t>
      </w:r>
      <w:r w:rsidRPr="008B63DB">
        <w:rPr>
          <w:rFonts w:cs="Arial"/>
          <w:bCs/>
          <w:color w:val="000000" w:themeColor="text1"/>
          <w:sz w:val="20"/>
          <w:szCs w:val="20"/>
        </w:rPr>
        <w:t>.</w:t>
      </w:r>
    </w:p>
    <w:p w14:paraId="03CDE9F3" w14:textId="032D7B95" w:rsidR="007326E6" w:rsidRPr="008B63DB" w:rsidRDefault="00A63FC1" w:rsidP="007326E6">
      <w:pPr>
        <w:autoSpaceDE w:val="0"/>
        <w:autoSpaceDN w:val="0"/>
        <w:adjustRightInd w:val="0"/>
        <w:spacing w:after="120" w:line="360" w:lineRule="auto"/>
        <w:rPr>
          <w:rFonts w:cs="Arial"/>
          <w:bCs/>
          <w:color w:val="000000" w:themeColor="text1"/>
          <w:sz w:val="20"/>
          <w:szCs w:val="20"/>
        </w:rPr>
      </w:pPr>
      <w:r w:rsidRPr="008B63DB">
        <w:rPr>
          <w:rFonts w:cs="Arial"/>
          <w:bCs/>
          <w:color w:val="000000" w:themeColor="text1"/>
          <w:sz w:val="20"/>
          <w:szCs w:val="20"/>
        </w:rPr>
        <w:t>Werkstoffexperten von Freudenberg Sealing Technologies haben eigens für diese Anwendung</w:t>
      </w:r>
      <w:r w:rsidR="00E3266A" w:rsidRPr="008B63DB">
        <w:rPr>
          <w:rFonts w:cs="Arial"/>
          <w:bCs/>
          <w:color w:val="000000" w:themeColor="text1"/>
          <w:sz w:val="20"/>
          <w:szCs w:val="20"/>
        </w:rPr>
        <w:t>en</w:t>
      </w:r>
      <w:r w:rsidR="00AD0976" w:rsidRPr="008B63DB">
        <w:rPr>
          <w:rFonts w:cs="Arial"/>
          <w:bCs/>
          <w:color w:val="000000" w:themeColor="text1"/>
          <w:sz w:val="20"/>
          <w:szCs w:val="20"/>
        </w:rPr>
        <w:t xml:space="preserve"> </w:t>
      </w:r>
      <w:r w:rsidRPr="008B63DB">
        <w:rPr>
          <w:rFonts w:cs="Arial"/>
          <w:bCs/>
          <w:color w:val="000000" w:themeColor="text1"/>
          <w:sz w:val="20"/>
          <w:szCs w:val="20"/>
        </w:rPr>
        <w:t>hitzebeständige</w:t>
      </w:r>
      <w:r w:rsidR="002227F2" w:rsidRPr="008B63DB">
        <w:rPr>
          <w:rFonts w:cs="Arial"/>
          <w:bCs/>
          <w:color w:val="000000" w:themeColor="text1"/>
          <w:sz w:val="20"/>
          <w:szCs w:val="20"/>
        </w:rPr>
        <w:t>, elektrisch und thermisch isolierende</w:t>
      </w:r>
      <w:r w:rsidRPr="008B63DB">
        <w:rPr>
          <w:rFonts w:cs="Arial"/>
          <w:bCs/>
          <w:color w:val="000000" w:themeColor="text1"/>
          <w:sz w:val="20"/>
          <w:szCs w:val="20"/>
        </w:rPr>
        <w:t xml:space="preserve"> Material</w:t>
      </w:r>
      <w:r w:rsidR="007326E6" w:rsidRPr="008B63DB">
        <w:rPr>
          <w:rFonts w:cs="Arial"/>
          <w:bCs/>
          <w:color w:val="000000" w:themeColor="text1"/>
          <w:sz w:val="20"/>
          <w:szCs w:val="20"/>
        </w:rPr>
        <w:t>ien</w:t>
      </w:r>
      <w:r w:rsidRPr="008B63DB">
        <w:rPr>
          <w:rFonts w:cs="Arial"/>
          <w:bCs/>
          <w:color w:val="000000" w:themeColor="text1"/>
          <w:sz w:val="20"/>
          <w:szCs w:val="20"/>
        </w:rPr>
        <w:t xml:space="preserve"> entwickelt</w:t>
      </w:r>
      <w:r w:rsidR="002227F2" w:rsidRPr="008B63DB">
        <w:rPr>
          <w:rFonts w:cs="Arial"/>
          <w:bCs/>
          <w:color w:val="000000" w:themeColor="text1"/>
          <w:sz w:val="20"/>
          <w:szCs w:val="20"/>
        </w:rPr>
        <w:t>. In eigenen Tests wurde nachgewiesen, dass diese</w:t>
      </w:r>
      <w:r w:rsidRPr="008B63DB">
        <w:rPr>
          <w:rFonts w:cs="Arial"/>
          <w:bCs/>
          <w:color w:val="000000" w:themeColor="text1"/>
          <w:sz w:val="20"/>
          <w:szCs w:val="20"/>
        </w:rPr>
        <w:t xml:space="preserve"> Temperaturen bis 1.200 °C sicher standh</w:t>
      </w:r>
      <w:r w:rsidR="007326E6" w:rsidRPr="008B63DB">
        <w:rPr>
          <w:rFonts w:cs="Arial"/>
          <w:bCs/>
          <w:color w:val="000000" w:themeColor="text1"/>
          <w:sz w:val="20"/>
          <w:szCs w:val="20"/>
        </w:rPr>
        <w:t>alten</w:t>
      </w:r>
      <w:r w:rsidRPr="008B63DB">
        <w:rPr>
          <w:rFonts w:cs="Arial"/>
          <w:bCs/>
          <w:color w:val="000000" w:themeColor="text1"/>
          <w:sz w:val="20"/>
          <w:szCs w:val="20"/>
        </w:rPr>
        <w:t xml:space="preserve">. Diese extreme Hitzebeständigkeit </w:t>
      </w:r>
      <w:r w:rsidR="007326E6" w:rsidRPr="008B63DB">
        <w:rPr>
          <w:rFonts w:cs="Arial"/>
          <w:bCs/>
          <w:color w:val="000000" w:themeColor="text1"/>
          <w:sz w:val="20"/>
          <w:szCs w:val="20"/>
        </w:rPr>
        <w:t>erhalten die</w:t>
      </w:r>
      <w:r w:rsidRPr="008B63DB">
        <w:rPr>
          <w:rFonts w:cs="Arial"/>
          <w:bCs/>
          <w:color w:val="000000" w:themeColor="text1"/>
          <w:sz w:val="20"/>
          <w:szCs w:val="20"/>
        </w:rPr>
        <w:t xml:space="preserve"> compoundierte</w:t>
      </w:r>
      <w:r w:rsidR="007326E6" w:rsidRPr="008B63DB">
        <w:rPr>
          <w:rFonts w:cs="Arial"/>
          <w:bCs/>
          <w:color w:val="000000" w:themeColor="text1"/>
          <w:sz w:val="20"/>
          <w:szCs w:val="20"/>
        </w:rPr>
        <w:t>n</w:t>
      </w:r>
      <w:r w:rsidRPr="008B63DB">
        <w:rPr>
          <w:rFonts w:cs="Arial"/>
          <w:bCs/>
          <w:color w:val="000000" w:themeColor="text1"/>
          <w:sz w:val="20"/>
          <w:szCs w:val="20"/>
        </w:rPr>
        <w:t xml:space="preserve"> Polymer</w:t>
      </w:r>
      <w:r w:rsidR="00806360" w:rsidRPr="008B63DB">
        <w:rPr>
          <w:rFonts w:cs="Arial"/>
          <w:bCs/>
          <w:color w:val="000000" w:themeColor="text1"/>
          <w:sz w:val="20"/>
          <w:szCs w:val="20"/>
        </w:rPr>
        <w:t>e</w:t>
      </w:r>
      <w:r w:rsidRPr="008B63DB">
        <w:rPr>
          <w:rFonts w:cs="Arial"/>
          <w:bCs/>
          <w:color w:val="000000" w:themeColor="text1"/>
          <w:sz w:val="20"/>
          <w:szCs w:val="20"/>
        </w:rPr>
        <w:t xml:space="preserve"> durch </w:t>
      </w:r>
      <w:r w:rsidR="00806360" w:rsidRPr="008B63DB">
        <w:rPr>
          <w:rFonts w:cs="Arial"/>
          <w:bCs/>
          <w:color w:val="000000" w:themeColor="text1"/>
          <w:sz w:val="20"/>
          <w:szCs w:val="20"/>
        </w:rPr>
        <w:t xml:space="preserve">ihre </w:t>
      </w:r>
      <w:r w:rsidRPr="008B63DB">
        <w:rPr>
          <w:rFonts w:cs="Arial"/>
          <w:bCs/>
          <w:color w:val="000000" w:themeColor="text1"/>
          <w:sz w:val="20"/>
          <w:szCs w:val="20"/>
        </w:rPr>
        <w:t xml:space="preserve">spezielle Zusammensetzung. Diese machen </w:t>
      </w:r>
      <w:r w:rsidR="00806360" w:rsidRPr="008B63DB">
        <w:rPr>
          <w:rFonts w:cs="Arial"/>
          <w:bCs/>
          <w:color w:val="000000" w:themeColor="text1"/>
          <w:sz w:val="20"/>
          <w:szCs w:val="20"/>
        </w:rPr>
        <w:t xml:space="preserve">sie </w:t>
      </w:r>
      <w:r w:rsidRPr="008B63DB">
        <w:rPr>
          <w:rFonts w:cs="Arial"/>
          <w:bCs/>
          <w:color w:val="000000" w:themeColor="text1"/>
          <w:sz w:val="20"/>
          <w:szCs w:val="20"/>
        </w:rPr>
        <w:t>auch gegen Partikelstöße, wie sie bei der Entlüftung von Zellen entstehen, beständig.</w:t>
      </w:r>
      <w:r w:rsidR="007326E6" w:rsidRPr="008B63DB">
        <w:rPr>
          <w:rFonts w:cs="Arial"/>
          <w:bCs/>
          <w:color w:val="000000" w:themeColor="text1"/>
          <w:sz w:val="20"/>
          <w:szCs w:val="20"/>
        </w:rPr>
        <w:t xml:space="preserve"> Für die „3D Thermal Barriers“ kommen Elastomerlösungen, sei es in fester Form oder als Schaum, sowie </w:t>
      </w:r>
      <w:r w:rsidR="00806360" w:rsidRPr="008B63DB">
        <w:rPr>
          <w:rFonts w:cs="Arial"/>
          <w:bCs/>
          <w:color w:val="000000" w:themeColor="text1"/>
          <w:sz w:val="20"/>
          <w:szCs w:val="20"/>
        </w:rPr>
        <w:t>P</w:t>
      </w:r>
      <w:r w:rsidR="007326E6" w:rsidRPr="008B63DB">
        <w:rPr>
          <w:rFonts w:cs="Arial"/>
          <w:bCs/>
          <w:color w:val="000000" w:themeColor="text1"/>
          <w:sz w:val="20"/>
          <w:szCs w:val="20"/>
        </w:rPr>
        <w:t xml:space="preserve">lastikkomponenten wie Quantix Ultra® zum Einsatz, mit denen sich die komplexen Formen realisieren lassen. </w:t>
      </w:r>
    </w:p>
    <w:p w14:paraId="5B4D3569" w14:textId="4D94E346" w:rsidR="00A63FC1" w:rsidRPr="008B63DB" w:rsidRDefault="00F049EB" w:rsidP="00A63FC1">
      <w:pPr>
        <w:autoSpaceDE w:val="0"/>
        <w:autoSpaceDN w:val="0"/>
        <w:adjustRightInd w:val="0"/>
        <w:spacing w:after="120" w:line="360" w:lineRule="auto"/>
        <w:rPr>
          <w:rFonts w:cs="Arial"/>
          <w:b/>
          <w:color w:val="000000" w:themeColor="text1"/>
          <w:sz w:val="20"/>
          <w:szCs w:val="20"/>
        </w:rPr>
      </w:pPr>
      <w:r w:rsidRPr="008B63DB">
        <w:rPr>
          <w:rFonts w:cs="Arial"/>
          <w:b/>
          <w:color w:val="000000" w:themeColor="text1"/>
          <w:sz w:val="20"/>
          <w:szCs w:val="20"/>
        </w:rPr>
        <w:t xml:space="preserve">Umfangreiche Testung </w:t>
      </w:r>
    </w:p>
    <w:p w14:paraId="69A7DD59" w14:textId="09472942" w:rsidR="00C03B3D" w:rsidRPr="008B63DB" w:rsidRDefault="00A63FC1" w:rsidP="00C03B3D">
      <w:pPr>
        <w:autoSpaceDE w:val="0"/>
        <w:autoSpaceDN w:val="0"/>
        <w:adjustRightInd w:val="0"/>
        <w:spacing w:after="120" w:line="360" w:lineRule="auto"/>
        <w:rPr>
          <w:rFonts w:cs="Arial"/>
          <w:bCs/>
          <w:color w:val="000000" w:themeColor="text1"/>
          <w:sz w:val="20"/>
          <w:szCs w:val="20"/>
        </w:rPr>
      </w:pPr>
      <w:r w:rsidRPr="008B63DB">
        <w:rPr>
          <w:rFonts w:cs="Arial"/>
          <w:bCs/>
          <w:color w:val="000000" w:themeColor="text1"/>
          <w:sz w:val="20"/>
          <w:szCs w:val="20"/>
        </w:rPr>
        <w:t>„</w:t>
      </w:r>
      <w:r w:rsidR="00C03B3D" w:rsidRPr="008B63DB">
        <w:rPr>
          <w:rFonts w:cs="Arial"/>
          <w:bCs/>
          <w:color w:val="000000" w:themeColor="text1"/>
          <w:sz w:val="20"/>
          <w:szCs w:val="20"/>
        </w:rPr>
        <w:t xml:space="preserve">Die </w:t>
      </w:r>
      <w:r w:rsidR="00E3266A" w:rsidRPr="008B63DB">
        <w:rPr>
          <w:rFonts w:cs="Arial"/>
          <w:bCs/>
          <w:color w:val="000000" w:themeColor="text1"/>
          <w:sz w:val="20"/>
          <w:szCs w:val="20"/>
        </w:rPr>
        <w:t>dreidimensionalen Thermal Barriers</w:t>
      </w:r>
      <w:r w:rsidR="00C03B3D" w:rsidRPr="008B63DB">
        <w:rPr>
          <w:rFonts w:cs="Arial"/>
          <w:bCs/>
          <w:color w:val="000000" w:themeColor="text1"/>
          <w:sz w:val="20"/>
          <w:szCs w:val="20"/>
        </w:rPr>
        <w:t xml:space="preserve"> </w:t>
      </w:r>
      <w:r w:rsidR="00AD0976" w:rsidRPr="008B63DB">
        <w:rPr>
          <w:rFonts w:cs="Arial"/>
          <w:bCs/>
          <w:color w:val="000000" w:themeColor="text1"/>
          <w:sz w:val="20"/>
          <w:szCs w:val="20"/>
        </w:rPr>
        <w:t>und die eingesetzten Materialien</w:t>
      </w:r>
      <w:r w:rsidR="00C03B3D" w:rsidRPr="008B63DB">
        <w:rPr>
          <w:rFonts w:cs="Arial"/>
          <w:bCs/>
          <w:color w:val="000000" w:themeColor="text1"/>
          <w:sz w:val="20"/>
          <w:szCs w:val="20"/>
        </w:rPr>
        <w:t xml:space="preserve"> haben umfangreiche Tests durchlaufen, die weit über die geforderten Standards hinausgehen. Dabei haben sie ihre herausragende Leistungsfähigkeit und Zuverlässigkeit </w:t>
      </w:r>
      <w:r w:rsidR="002227F2" w:rsidRPr="008B63DB">
        <w:rPr>
          <w:rFonts w:cs="Arial"/>
          <w:bCs/>
          <w:color w:val="000000" w:themeColor="text1"/>
          <w:sz w:val="20"/>
          <w:szCs w:val="20"/>
        </w:rPr>
        <w:t>sowohl in Prüfstandstests also auch in Batteriesystemtests bewiesen</w:t>
      </w:r>
      <w:r w:rsidR="00C03B3D" w:rsidRPr="008B63DB">
        <w:rPr>
          <w:rFonts w:cs="Arial"/>
          <w:bCs/>
          <w:color w:val="000000" w:themeColor="text1"/>
          <w:sz w:val="20"/>
          <w:szCs w:val="20"/>
        </w:rPr>
        <w:t>. Die Produkte erfüllen höchste Qualitätsstandards</w:t>
      </w:r>
      <w:r w:rsidR="00EA540A" w:rsidRPr="008B63DB">
        <w:rPr>
          <w:rFonts w:cs="Arial"/>
          <w:bCs/>
          <w:color w:val="000000" w:themeColor="text1"/>
          <w:sz w:val="20"/>
          <w:szCs w:val="20"/>
        </w:rPr>
        <w:t>, sind nach UL 94 V-0 zertifiziert und</w:t>
      </w:r>
      <w:r w:rsidR="00806360" w:rsidRPr="008B63DB">
        <w:rPr>
          <w:rFonts w:cs="Arial"/>
          <w:bCs/>
          <w:color w:val="000000" w:themeColor="text1"/>
          <w:sz w:val="20"/>
          <w:szCs w:val="20"/>
        </w:rPr>
        <w:t xml:space="preserve"> </w:t>
      </w:r>
      <w:r w:rsidR="00C03B3D" w:rsidRPr="008B63DB">
        <w:rPr>
          <w:rFonts w:cs="Arial"/>
          <w:bCs/>
          <w:color w:val="000000" w:themeColor="text1"/>
          <w:sz w:val="20"/>
          <w:szCs w:val="20"/>
        </w:rPr>
        <w:t xml:space="preserve">bereits erfolgreich in </w:t>
      </w:r>
      <w:r w:rsidR="00F83336" w:rsidRPr="008B63DB">
        <w:rPr>
          <w:rFonts w:cs="Arial"/>
          <w:bCs/>
          <w:color w:val="000000" w:themeColor="text1"/>
          <w:sz w:val="20"/>
          <w:szCs w:val="20"/>
        </w:rPr>
        <w:t>ersten</w:t>
      </w:r>
      <w:r w:rsidR="00C03B3D" w:rsidRPr="008B63DB">
        <w:rPr>
          <w:rFonts w:cs="Arial"/>
          <w:bCs/>
          <w:color w:val="000000" w:themeColor="text1"/>
          <w:sz w:val="20"/>
          <w:szCs w:val="20"/>
        </w:rPr>
        <w:t xml:space="preserve"> Serienproduktion</w:t>
      </w:r>
      <w:r w:rsidR="00F83336" w:rsidRPr="008B63DB">
        <w:rPr>
          <w:rFonts w:cs="Arial"/>
          <w:bCs/>
          <w:color w:val="000000" w:themeColor="text1"/>
          <w:sz w:val="20"/>
          <w:szCs w:val="20"/>
        </w:rPr>
        <w:t>en</w:t>
      </w:r>
      <w:r w:rsidR="00C03B3D" w:rsidRPr="008B63DB">
        <w:rPr>
          <w:rFonts w:cs="Arial"/>
          <w:bCs/>
          <w:color w:val="000000" w:themeColor="text1"/>
          <w:sz w:val="20"/>
          <w:szCs w:val="20"/>
        </w:rPr>
        <w:t xml:space="preserve"> der Automobilindustrie im Einsatz</w:t>
      </w:r>
      <w:r w:rsidRPr="008B63DB">
        <w:rPr>
          <w:rFonts w:cs="Arial"/>
          <w:bCs/>
          <w:color w:val="000000" w:themeColor="text1"/>
          <w:sz w:val="20"/>
          <w:szCs w:val="20"/>
        </w:rPr>
        <w:t xml:space="preserve">“, sagt </w:t>
      </w:r>
      <w:r w:rsidR="005E335F" w:rsidRPr="008B63DB">
        <w:rPr>
          <w:rFonts w:cs="Arial"/>
          <w:bCs/>
          <w:color w:val="000000" w:themeColor="text1"/>
          <w:sz w:val="20"/>
          <w:szCs w:val="20"/>
        </w:rPr>
        <w:t>Andrew Espin</w:t>
      </w:r>
      <w:r w:rsidR="00691AF0" w:rsidRPr="008B63DB">
        <w:rPr>
          <w:rFonts w:cs="Arial"/>
          <w:bCs/>
          <w:color w:val="000000" w:themeColor="text1"/>
          <w:sz w:val="20"/>
          <w:szCs w:val="20"/>
        </w:rPr>
        <w:t>o</w:t>
      </w:r>
      <w:r w:rsidR="005E335F" w:rsidRPr="008B63DB">
        <w:rPr>
          <w:rFonts w:cs="Arial"/>
          <w:bCs/>
          <w:color w:val="000000" w:themeColor="text1"/>
          <w:sz w:val="20"/>
          <w:szCs w:val="20"/>
        </w:rPr>
        <w:t>za</w:t>
      </w:r>
      <w:r w:rsidRPr="008B63DB">
        <w:rPr>
          <w:rFonts w:cs="Arial"/>
          <w:bCs/>
          <w:color w:val="000000" w:themeColor="text1"/>
          <w:sz w:val="20"/>
          <w:szCs w:val="20"/>
        </w:rPr>
        <w:t xml:space="preserve">. </w:t>
      </w:r>
    </w:p>
    <w:p w14:paraId="5A434B6B" w14:textId="51A554C2" w:rsidR="00FE76D9" w:rsidRPr="008B63DB" w:rsidRDefault="00A63FC1" w:rsidP="00FE76D9">
      <w:pPr>
        <w:autoSpaceDE w:val="0"/>
        <w:autoSpaceDN w:val="0"/>
        <w:adjustRightInd w:val="0"/>
        <w:spacing w:after="120" w:line="360" w:lineRule="auto"/>
        <w:rPr>
          <w:rFonts w:cs="Arial"/>
          <w:bCs/>
          <w:color w:val="000000" w:themeColor="text1"/>
          <w:sz w:val="20"/>
          <w:szCs w:val="20"/>
        </w:rPr>
      </w:pPr>
      <w:r w:rsidRPr="008B63DB">
        <w:rPr>
          <w:rFonts w:cs="Arial"/>
          <w:bCs/>
          <w:color w:val="000000" w:themeColor="text1"/>
          <w:sz w:val="20"/>
          <w:szCs w:val="20"/>
        </w:rPr>
        <w:t xml:space="preserve">Freudenberg Sealing Technologies hat mit </w:t>
      </w:r>
      <w:r w:rsidR="00BA1808" w:rsidRPr="008B63DB">
        <w:rPr>
          <w:rFonts w:cs="Arial"/>
          <w:bCs/>
          <w:color w:val="000000" w:themeColor="text1"/>
          <w:sz w:val="20"/>
          <w:szCs w:val="20"/>
        </w:rPr>
        <w:t>„</w:t>
      </w:r>
      <w:r w:rsidR="00AD0976" w:rsidRPr="008B63DB">
        <w:rPr>
          <w:rFonts w:cs="Arial"/>
          <w:bCs/>
          <w:color w:val="000000" w:themeColor="text1"/>
          <w:sz w:val="20"/>
          <w:szCs w:val="20"/>
        </w:rPr>
        <w:t xml:space="preserve">3D </w:t>
      </w:r>
      <w:r w:rsidRPr="008B63DB">
        <w:rPr>
          <w:rFonts w:cs="Arial"/>
          <w:bCs/>
          <w:color w:val="000000" w:themeColor="text1"/>
          <w:sz w:val="20"/>
          <w:szCs w:val="20"/>
        </w:rPr>
        <w:t>Thermal Barriers</w:t>
      </w:r>
      <w:r w:rsidR="00BA1808" w:rsidRPr="008B63DB">
        <w:rPr>
          <w:rFonts w:cs="Arial"/>
          <w:bCs/>
          <w:color w:val="000000" w:themeColor="text1"/>
          <w:sz w:val="20"/>
          <w:szCs w:val="20"/>
        </w:rPr>
        <w:t>“</w:t>
      </w:r>
      <w:r w:rsidRPr="008B63DB">
        <w:rPr>
          <w:rFonts w:cs="Arial"/>
          <w:bCs/>
          <w:color w:val="000000" w:themeColor="text1"/>
          <w:sz w:val="20"/>
          <w:szCs w:val="20"/>
        </w:rPr>
        <w:t xml:space="preserve"> ein innovatives Produkt auf den Markt gebracht, das die Sicherheit von Elektroautos erhöht und das Risiko der thermischen Propagation in zukünftigen Batteriesystemen verringert. Als Partner der Automobilindustrie kombiniert Freudenberg marktspezifisches Know-how mit einzigartiger Material-, Technologie- und Entwicklungskompetenz und leistet damit einen wichtigen Beitrag zur Entwicklung der Elektromobilität.</w:t>
      </w:r>
    </w:p>
    <w:p w14:paraId="3B7E7558" w14:textId="2AC3D67E" w:rsidR="00FE76D9" w:rsidRPr="008B63DB" w:rsidRDefault="00A07641" w:rsidP="00FE76D9">
      <w:pPr>
        <w:autoSpaceDE w:val="0"/>
        <w:autoSpaceDN w:val="0"/>
        <w:adjustRightInd w:val="0"/>
        <w:spacing w:after="120" w:line="360" w:lineRule="auto"/>
        <w:rPr>
          <w:rFonts w:cs="Arial"/>
          <w:bCs/>
          <w:color w:val="000000" w:themeColor="text1"/>
          <w:sz w:val="20"/>
          <w:szCs w:val="20"/>
        </w:rPr>
      </w:pPr>
      <w:r w:rsidRPr="008B63DB">
        <w:rPr>
          <w:rFonts w:cs="Arial"/>
          <w:bCs/>
          <w:color w:val="000000" w:themeColor="text1"/>
          <w:sz w:val="20"/>
          <w:szCs w:val="20"/>
        </w:rPr>
        <w:lastRenderedPageBreak/>
        <w:t>Weitere Informationen</w:t>
      </w:r>
      <w:r w:rsidR="00FE76D9" w:rsidRPr="008B63DB">
        <w:rPr>
          <w:rFonts w:cs="Arial"/>
          <w:bCs/>
          <w:color w:val="000000" w:themeColor="text1"/>
          <w:sz w:val="20"/>
          <w:szCs w:val="20"/>
        </w:rPr>
        <w:t xml:space="preserve">: </w:t>
      </w:r>
      <w:hyperlink r:id="rId8" w:history="1">
        <w:r w:rsidR="00FE76D9" w:rsidRPr="008B63DB">
          <w:rPr>
            <w:rStyle w:val="Hyperlink"/>
            <w:rFonts w:cs="Arial"/>
            <w:bCs/>
            <w:sz w:val="20"/>
            <w:szCs w:val="20"/>
          </w:rPr>
          <w:t>https://www.fst.com/sealing/markets/automotive-truck-bus/thermal-barriers/</w:t>
        </w:r>
      </w:hyperlink>
    </w:p>
    <w:p w14:paraId="3A333735" w14:textId="2DEBA388" w:rsidR="00904953" w:rsidRDefault="00904953" w:rsidP="00FE76D9">
      <w:pPr>
        <w:autoSpaceDE w:val="0"/>
        <w:autoSpaceDN w:val="0"/>
        <w:adjustRightInd w:val="0"/>
        <w:spacing w:after="120" w:line="360" w:lineRule="auto"/>
        <w:rPr>
          <w:rFonts w:cs="Arial"/>
          <w:bCs/>
          <w:i/>
          <w:color w:val="000000"/>
          <w:sz w:val="20"/>
          <w:szCs w:val="20"/>
        </w:rPr>
      </w:pPr>
      <w:r w:rsidRPr="008B63DB">
        <w:rPr>
          <w:rFonts w:cs="Arial"/>
          <w:bCs/>
          <w:i/>
          <w:color w:val="000000"/>
          <w:sz w:val="20"/>
          <w:szCs w:val="20"/>
        </w:rPr>
        <w:t xml:space="preserve">Bild: </w:t>
      </w:r>
      <w:r w:rsidR="00603E8C" w:rsidRPr="00557DDD">
        <w:rPr>
          <w:rFonts w:cs="Arial"/>
          <w:i/>
          <w:iCs/>
          <w:color w:val="000000"/>
          <w:sz w:val="20"/>
          <w:szCs w:val="20"/>
          <w:lang w:val="en-US"/>
        </w:rPr>
        <w:t>FST_3D_Thermal_Barriers_Profiles</w:t>
      </w:r>
      <w:r w:rsidR="002760DF" w:rsidRPr="008B63DB">
        <w:rPr>
          <w:rFonts w:cs="Arial"/>
          <w:i/>
          <w:iCs/>
          <w:color w:val="000000"/>
          <w:sz w:val="20"/>
          <w:szCs w:val="20"/>
        </w:rPr>
        <w:t>.jpg / © Freudenberg Sealing Technologies 2023</w:t>
      </w:r>
    </w:p>
    <w:p w14:paraId="47FF300F" w14:textId="564C4B71" w:rsidR="00B63215" w:rsidRDefault="00B63215" w:rsidP="00B6321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1ABFB9AA" w14:textId="77777777" w:rsidR="006A62C7" w:rsidRPr="00BE7ACC" w:rsidRDefault="006A62C7" w:rsidP="006A62C7">
      <w:pPr>
        <w:rPr>
          <w:rFonts w:cs="Arial"/>
          <w:b/>
          <w:color w:val="000000"/>
          <w:sz w:val="18"/>
          <w:szCs w:val="18"/>
        </w:rPr>
      </w:pPr>
      <w:r w:rsidRPr="00BE7ACC">
        <w:rPr>
          <w:rFonts w:cs="Arial"/>
          <w:b/>
          <w:color w:val="000000"/>
          <w:sz w:val="18"/>
          <w:szCs w:val="18"/>
        </w:rPr>
        <w:t>Über Freudenberg Sealing Technologies</w:t>
      </w:r>
    </w:p>
    <w:p w14:paraId="48426A40" w14:textId="0B2B8422" w:rsidR="006A62C7" w:rsidRPr="0081164A" w:rsidRDefault="006A62C7" w:rsidP="006A62C7">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w:t>
      </w:r>
      <w:r w:rsidR="00BA6AE6">
        <w:rPr>
          <w:rFonts w:cs="Arial"/>
          <w:color w:val="000000"/>
          <w:sz w:val="18"/>
          <w:szCs w:val="18"/>
        </w:rPr>
        <w:t>2</w:t>
      </w:r>
      <w:r w:rsidRPr="00BE7ACC">
        <w:rPr>
          <w:rFonts w:cs="Arial"/>
          <w:color w:val="000000"/>
          <w:sz w:val="18"/>
          <w:szCs w:val="18"/>
        </w:rPr>
        <w:t xml:space="preserve"> erzielte Freudenberg Sealing Technologies einen Umsatz von </w:t>
      </w:r>
      <w:r>
        <w:rPr>
          <w:rFonts w:cs="Arial"/>
          <w:color w:val="000000"/>
          <w:sz w:val="18"/>
          <w:szCs w:val="18"/>
        </w:rPr>
        <w:t>rund 2,</w:t>
      </w:r>
      <w:r w:rsidR="00BA6AE6">
        <w:rPr>
          <w:rFonts w:cs="Arial"/>
          <w:color w:val="000000"/>
          <w:sz w:val="18"/>
          <w:szCs w:val="18"/>
        </w:rPr>
        <w:t>45</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9" w:history="1">
        <w:r w:rsidRPr="00993CBE">
          <w:rPr>
            <w:rStyle w:val="Hyperlink"/>
            <w:rFonts w:cs="Arial"/>
            <w:sz w:val="18"/>
            <w:szCs w:val="18"/>
          </w:rPr>
          <w:t>www.fst.com</w:t>
        </w:r>
      </w:hyperlink>
      <w:r w:rsidRPr="0081164A">
        <w:rPr>
          <w:rFonts w:cs="Arial"/>
          <w:color w:val="000000"/>
          <w:sz w:val="18"/>
          <w:szCs w:val="18"/>
        </w:rPr>
        <w:t>.</w:t>
      </w:r>
    </w:p>
    <w:p w14:paraId="36F2FBA2" w14:textId="77777777" w:rsidR="006A62C7" w:rsidRDefault="006A62C7" w:rsidP="006A62C7">
      <w:pPr>
        <w:rPr>
          <w:rFonts w:cs="Arial"/>
          <w:color w:val="000000"/>
          <w:sz w:val="18"/>
          <w:szCs w:val="18"/>
        </w:rPr>
      </w:pPr>
    </w:p>
    <w:p w14:paraId="22AC3C49" w14:textId="60074D31" w:rsidR="006A62C7" w:rsidRPr="00BE7ACC" w:rsidRDefault="006A62C7" w:rsidP="006A62C7">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w:t>
      </w:r>
      <w:r w:rsidR="00BA6AE6">
        <w:rPr>
          <w:rFonts w:cs="Arial"/>
          <w:color w:val="000000"/>
          <w:sz w:val="18"/>
          <w:szCs w:val="18"/>
        </w:rPr>
        <w:t>2</w:t>
      </w:r>
      <w:r w:rsidRPr="00BE7ACC">
        <w:rPr>
          <w:rFonts w:cs="Arial"/>
          <w:color w:val="000000"/>
          <w:sz w:val="18"/>
          <w:szCs w:val="18"/>
        </w:rPr>
        <w:t xml:space="preserve"> einen Umsatz von </w:t>
      </w:r>
      <w:r>
        <w:rPr>
          <w:rFonts w:cs="Arial"/>
          <w:color w:val="000000"/>
          <w:sz w:val="18"/>
          <w:szCs w:val="18"/>
        </w:rPr>
        <w:t xml:space="preserve">mehr als </w:t>
      </w:r>
      <w:r w:rsidR="00BA6AE6">
        <w:rPr>
          <w:rFonts w:cs="Arial"/>
          <w:color w:val="000000"/>
          <w:sz w:val="18"/>
          <w:szCs w:val="18"/>
        </w:rPr>
        <w:t>11,7</w:t>
      </w:r>
      <w:r w:rsidRPr="00BE7ACC">
        <w:rPr>
          <w:rFonts w:cs="Arial"/>
          <w:color w:val="000000"/>
          <w:sz w:val="18"/>
          <w:szCs w:val="18"/>
        </w:rPr>
        <w:t xml:space="preserve"> Milliarden Euro erwirtschaftete und in etwa 60 Ländern </w:t>
      </w:r>
      <w:r>
        <w:rPr>
          <w:rFonts w:cs="Arial"/>
          <w:color w:val="000000"/>
          <w:sz w:val="18"/>
          <w:szCs w:val="18"/>
        </w:rPr>
        <w:t>zirka 5</w:t>
      </w:r>
      <w:r w:rsidR="00BA6AE6">
        <w:rPr>
          <w:rFonts w:cs="Arial"/>
          <w:color w:val="000000"/>
          <w:sz w:val="18"/>
          <w:szCs w:val="18"/>
        </w:rPr>
        <w:t>1</w:t>
      </w:r>
      <w:r>
        <w:rPr>
          <w:rFonts w:cs="Arial"/>
          <w:color w:val="000000"/>
          <w:sz w:val="18"/>
          <w:szCs w:val="18"/>
        </w:rPr>
        <w:t>.</w:t>
      </w:r>
      <w:r w:rsidRPr="00BE7ACC">
        <w:rPr>
          <w:rFonts w:cs="Arial"/>
          <w:color w:val="000000"/>
          <w:sz w:val="18"/>
          <w:szCs w:val="18"/>
        </w:rPr>
        <w:t xml:space="preserve">000 Mitarbeiter beschäftigte. Weitere Informationen unter </w:t>
      </w:r>
      <w:hyperlink r:id="rId10" w:history="1">
        <w:r w:rsidRPr="00993CBE">
          <w:rPr>
            <w:rStyle w:val="Hyperlink"/>
            <w:rFonts w:cs="Arial"/>
            <w:sz w:val="18"/>
            <w:szCs w:val="18"/>
          </w:rPr>
          <w:t>www.freudenberg.com</w:t>
        </w:r>
      </w:hyperlink>
      <w:r w:rsidRPr="00BE7ACC">
        <w:rPr>
          <w:rFonts w:cs="Arial"/>
          <w:color w:val="000000"/>
          <w:sz w:val="18"/>
          <w:szCs w:val="18"/>
        </w:rPr>
        <w:t>.</w:t>
      </w:r>
    </w:p>
    <w:p w14:paraId="44918C78" w14:textId="77777777" w:rsidR="006A62C7" w:rsidRDefault="006A62C7" w:rsidP="006A62C7">
      <w:pPr>
        <w:rPr>
          <w:b/>
          <w:sz w:val="18"/>
          <w:szCs w:val="18"/>
        </w:rPr>
      </w:pPr>
    </w:p>
    <w:p w14:paraId="467AED8A" w14:textId="53979D09" w:rsidR="006A62C7" w:rsidRPr="00BE7ACC" w:rsidRDefault="006A62C7" w:rsidP="006A62C7">
      <w:pPr>
        <w:rPr>
          <w:sz w:val="18"/>
          <w:szCs w:val="18"/>
        </w:rPr>
      </w:pPr>
      <w:r w:rsidRPr="00BE7ACC">
        <w:rPr>
          <w:b/>
          <w:sz w:val="18"/>
          <w:szCs w:val="18"/>
        </w:rPr>
        <w:t>Kontakt</w:t>
      </w:r>
    </w:p>
    <w:p w14:paraId="74F7B0A1" w14:textId="0FDE05F7" w:rsidR="006A62C7" w:rsidRPr="003E27F6" w:rsidRDefault="006A62C7" w:rsidP="006A62C7">
      <w:pPr>
        <w:rPr>
          <w:sz w:val="18"/>
          <w:szCs w:val="18"/>
        </w:rPr>
      </w:pPr>
      <w:r w:rsidRPr="00BE7ACC">
        <w:rPr>
          <w:sz w:val="18"/>
          <w:szCs w:val="18"/>
        </w:rPr>
        <w:t>Freudenberg Sealing Technologies</w:t>
      </w:r>
    </w:p>
    <w:p w14:paraId="5D400719" w14:textId="03E034E1" w:rsidR="006A62C7" w:rsidRPr="003E27F6" w:rsidRDefault="007033EF" w:rsidP="006A62C7">
      <w:pPr>
        <w:rPr>
          <w:sz w:val="18"/>
          <w:szCs w:val="18"/>
        </w:rPr>
      </w:pPr>
      <w:r>
        <w:rPr>
          <w:sz w:val="18"/>
          <w:szCs w:val="18"/>
        </w:rPr>
        <w:t>Christoph Klink</w:t>
      </w:r>
      <w:r w:rsidR="006A62C7" w:rsidRPr="003E27F6">
        <w:rPr>
          <w:sz w:val="18"/>
          <w:szCs w:val="18"/>
        </w:rPr>
        <w:t>, Media Relations</w:t>
      </w:r>
    </w:p>
    <w:p w14:paraId="41DF86EA" w14:textId="7F4F3F80" w:rsidR="006A62C7" w:rsidRPr="00A97453" w:rsidRDefault="006A62C7" w:rsidP="006A62C7">
      <w:pPr>
        <w:rPr>
          <w:sz w:val="18"/>
          <w:szCs w:val="18"/>
          <w:lang w:val="it-IT"/>
        </w:rPr>
      </w:pPr>
      <w:r w:rsidRPr="00A97453">
        <w:rPr>
          <w:sz w:val="18"/>
          <w:szCs w:val="18"/>
          <w:lang w:val="it-IT"/>
        </w:rPr>
        <w:t>Telefon: +49 6201 960 57</w:t>
      </w:r>
      <w:r w:rsidR="007033EF" w:rsidRPr="00A97453">
        <w:rPr>
          <w:sz w:val="18"/>
          <w:szCs w:val="18"/>
          <w:lang w:val="it-IT"/>
        </w:rPr>
        <w:t>09</w:t>
      </w:r>
    </w:p>
    <w:p w14:paraId="37479BFF" w14:textId="17FF16B3" w:rsidR="006A62C7" w:rsidRPr="007033EF" w:rsidRDefault="006A62C7" w:rsidP="006A62C7">
      <w:pPr>
        <w:rPr>
          <w:sz w:val="18"/>
          <w:szCs w:val="18"/>
          <w:lang w:val="it-IT"/>
        </w:rPr>
      </w:pPr>
      <w:r w:rsidRPr="007033EF">
        <w:rPr>
          <w:sz w:val="18"/>
          <w:szCs w:val="18"/>
          <w:lang w:val="it-IT"/>
        </w:rPr>
        <w:t xml:space="preserve">E-Mail: </w:t>
      </w:r>
      <w:r w:rsidR="007033EF" w:rsidRPr="007033EF">
        <w:rPr>
          <w:sz w:val="18"/>
          <w:szCs w:val="18"/>
          <w:lang w:val="it-IT"/>
        </w:rPr>
        <w:t>christoph.klink</w:t>
      </w:r>
      <w:r w:rsidRPr="007033EF">
        <w:rPr>
          <w:sz w:val="18"/>
          <w:szCs w:val="18"/>
          <w:lang w:val="it-IT"/>
        </w:rPr>
        <w:t>@fst.com</w:t>
      </w:r>
    </w:p>
    <w:p w14:paraId="5B7EDA4D" w14:textId="77777777" w:rsidR="005660BD" w:rsidRDefault="005660BD" w:rsidP="00BA6AE6">
      <w:pPr>
        <w:rPr>
          <w:rStyle w:val="Hyperlink"/>
          <w:sz w:val="18"/>
          <w:szCs w:val="18"/>
          <w:lang w:val="it-IT"/>
        </w:rPr>
      </w:pPr>
    </w:p>
    <w:p w14:paraId="494EF276" w14:textId="77777777" w:rsidR="005660BD" w:rsidRPr="00564000" w:rsidRDefault="00603E8C" w:rsidP="005660BD">
      <w:pPr>
        <w:rPr>
          <w:rStyle w:val="Hyperlink"/>
          <w:lang w:val="it-IT"/>
        </w:rPr>
      </w:pPr>
      <w:hyperlink r:id="rId11" w:history="1">
        <w:r w:rsidR="005660BD" w:rsidRPr="00564000">
          <w:rPr>
            <w:rStyle w:val="Hyperlink"/>
            <w:sz w:val="18"/>
            <w:szCs w:val="18"/>
            <w:lang w:val="it-IT"/>
          </w:rPr>
          <w:t>www.fst.com</w:t>
        </w:r>
      </w:hyperlink>
      <w:r w:rsidR="005660BD" w:rsidRPr="00564000">
        <w:rPr>
          <w:color w:val="0000FF" w:themeColor="hyperlink"/>
          <w:sz w:val="18"/>
          <w:szCs w:val="18"/>
          <w:u w:val="single"/>
          <w:lang w:val="it-IT"/>
        </w:rPr>
        <w:br/>
      </w:r>
      <w:hyperlink r:id="rId12" w:history="1">
        <w:r w:rsidR="005660BD" w:rsidRPr="00564000">
          <w:rPr>
            <w:rStyle w:val="Hyperlink"/>
            <w:sz w:val="18"/>
            <w:szCs w:val="18"/>
            <w:lang w:val="it-IT"/>
          </w:rPr>
          <w:t>www.twitter.com/Freudenberg_FST</w:t>
        </w:r>
      </w:hyperlink>
      <w:r w:rsidR="005660BD" w:rsidRPr="00564000">
        <w:rPr>
          <w:rStyle w:val="Hyperlink"/>
          <w:lang w:val="it-IT"/>
        </w:rPr>
        <w:t xml:space="preserve">            </w:t>
      </w:r>
    </w:p>
    <w:p w14:paraId="74B86C42" w14:textId="77777777" w:rsidR="005660BD" w:rsidRPr="00564000" w:rsidRDefault="005660BD" w:rsidP="005660BD">
      <w:pPr>
        <w:rPr>
          <w:rStyle w:val="Hyperlink"/>
          <w:lang w:val="it-IT"/>
        </w:rPr>
      </w:pPr>
      <w:r w:rsidRPr="00564000">
        <w:rPr>
          <w:rStyle w:val="Hyperlink"/>
          <w:sz w:val="18"/>
          <w:szCs w:val="18"/>
          <w:lang w:val="it-IT"/>
        </w:rPr>
        <w:t>www.youtube.com/freudenbergsealing</w:t>
      </w:r>
    </w:p>
    <w:p w14:paraId="621E268C" w14:textId="77777777" w:rsidR="005660BD" w:rsidRPr="00564000" w:rsidRDefault="005660BD" w:rsidP="005660BD">
      <w:pPr>
        <w:autoSpaceDE w:val="0"/>
        <w:autoSpaceDN w:val="0"/>
        <w:adjustRightInd w:val="0"/>
        <w:spacing w:after="120" w:line="360" w:lineRule="auto"/>
        <w:rPr>
          <w:sz w:val="18"/>
          <w:szCs w:val="18"/>
          <w:lang w:val="it-IT"/>
        </w:rPr>
      </w:pPr>
      <w:r w:rsidRPr="00564000">
        <w:rPr>
          <w:rStyle w:val="Hyperlink"/>
          <w:sz w:val="18"/>
          <w:szCs w:val="18"/>
          <w:lang w:val="it-IT"/>
        </w:rPr>
        <w:t>https://www.fst.de/api/rss/GetPmRssFeed</w:t>
      </w:r>
    </w:p>
    <w:p w14:paraId="2B2ED87B" w14:textId="77777777" w:rsidR="005660BD" w:rsidRPr="00A97453" w:rsidRDefault="005660BD" w:rsidP="00BA6AE6">
      <w:pPr>
        <w:rPr>
          <w:sz w:val="18"/>
          <w:szCs w:val="18"/>
          <w:lang w:val="it-IT"/>
        </w:rPr>
      </w:pPr>
    </w:p>
    <w:sectPr w:rsidR="005660BD" w:rsidRPr="00A97453" w:rsidSect="00D4447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8CBF" w14:textId="77777777" w:rsidR="009B6210" w:rsidRDefault="009B6210" w:rsidP="00433D12">
      <w:r>
        <w:separator/>
      </w:r>
    </w:p>
  </w:endnote>
  <w:endnote w:type="continuationSeparator" w:id="0">
    <w:p w14:paraId="64F93629" w14:textId="77777777" w:rsidR="009B6210" w:rsidRDefault="009B6210" w:rsidP="00433D12">
      <w:r>
        <w:continuationSeparator/>
      </w:r>
    </w:p>
  </w:endnote>
  <w:endnote w:type="continuationNotice" w:id="1">
    <w:p w14:paraId="55601B06" w14:textId="77777777" w:rsidR="009B6210" w:rsidRDefault="009B6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86E9" w14:textId="77777777" w:rsidR="009B6210" w:rsidRDefault="009B6210" w:rsidP="00433D12">
      <w:r>
        <w:separator/>
      </w:r>
    </w:p>
  </w:footnote>
  <w:footnote w:type="continuationSeparator" w:id="0">
    <w:p w14:paraId="6FA9AB6A" w14:textId="77777777" w:rsidR="009B6210" w:rsidRDefault="009B6210" w:rsidP="00433D12">
      <w:r>
        <w:continuationSeparator/>
      </w:r>
    </w:p>
  </w:footnote>
  <w:footnote w:type="continuationNotice" w:id="1">
    <w:p w14:paraId="4044307C" w14:textId="77777777" w:rsidR="009B6210" w:rsidRDefault="009B6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857EC"/>
    <w:multiLevelType w:val="hybridMultilevel"/>
    <w:tmpl w:val="6B2CD3DC"/>
    <w:lvl w:ilvl="0" w:tplc="18A4A644">
      <w:start w:val="1"/>
      <w:numFmt w:val="bullet"/>
      <w:lvlText w:val=""/>
      <w:lvlJc w:val="left"/>
      <w:pPr>
        <w:ind w:left="720" w:hanging="360"/>
      </w:pPr>
      <w:rPr>
        <w:rFonts w:ascii="Symbol" w:hAnsi="Symbol"/>
      </w:rPr>
    </w:lvl>
    <w:lvl w:ilvl="1" w:tplc="22266D68">
      <w:start w:val="1"/>
      <w:numFmt w:val="bullet"/>
      <w:lvlText w:val=""/>
      <w:lvlJc w:val="left"/>
      <w:pPr>
        <w:ind w:left="720" w:hanging="360"/>
      </w:pPr>
      <w:rPr>
        <w:rFonts w:ascii="Symbol" w:hAnsi="Symbol"/>
      </w:rPr>
    </w:lvl>
    <w:lvl w:ilvl="2" w:tplc="899CCA9A">
      <w:start w:val="1"/>
      <w:numFmt w:val="bullet"/>
      <w:lvlText w:val=""/>
      <w:lvlJc w:val="left"/>
      <w:pPr>
        <w:ind w:left="720" w:hanging="360"/>
      </w:pPr>
      <w:rPr>
        <w:rFonts w:ascii="Symbol" w:hAnsi="Symbol"/>
      </w:rPr>
    </w:lvl>
    <w:lvl w:ilvl="3" w:tplc="EC8AE888">
      <w:start w:val="1"/>
      <w:numFmt w:val="bullet"/>
      <w:lvlText w:val=""/>
      <w:lvlJc w:val="left"/>
      <w:pPr>
        <w:ind w:left="720" w:hanging="360"/>
      </w:pPr>
      <w:rPr>
        <w:rFonts w:ascii="Symbol" w:hAnsi="Symbol"/>
      </w:rPr>
    </w:lvl>
    <w:lvl w:ilvl="4" w:tplc="40F2E504">
      <w:start w:val="1"/>
      <w:numFmt w:val="bullet"/>
      <w:lvlText w:val=""/>
      <w:lvlJc w:val="left"/>
      <w:pPr>
        <w:ind w:left="720" w:hanging="360"/>
      </w:pPr>
      <w:rPr>
        <w:rFonts w:ascii="Symbol" w:hAnsi="Symbol"/>
      </w:rPr>
    </w:lvl>
    <w:lvl w:ilvl="5" w:tplc="4FBE84E4">
      <w:start w:val="1"/>
      <w:numFmt w:val="bullet"/>
      <w:lvlText w:val=""/>
      <w:lvlJc w:val="left"/>
      <w:pPr>
        <w:ind w:left="720" w:hanging="360"/>
      </w:pPr>
      <w:rPr>
        <w:rFonts w:ascii="Symbol" w:hAnsi="Symbol"/>
      </w:rPr>
    </w:lvl>
    <w:lvl w:ilvl="6" w:tplc="B630BEC0">
      <w:start w:val="1"/>
      <w:numFmt w:val="bullet"/>
      <w:lvlText w:val=""/>
      <w:lvlJc w:val="left"/>
      <w:pPr>
        <w:ind w:left="720" w:hanging="360"/>
      </w:pPr>
      <w:rPr>
        <w:rFonts w:ascii="Symbol" w:hAnsi="Symbol"/>
      </w:rPr>
    </w:lvl>
    <w:lvl w:ilvl="7" w:tplc="5142DC72">
      <w:start w:val="1"/>
      <w:numFmt w:val="bullet"/>
      <w:lvlText w:val=""/>
      <w:lvlJc w:val="left"/>
      <w:pPr>
        <w:ind w:left="720" w:hanging="360"/>
      </w:pPr>
      <w:rPr>
        <w:rFonts w:ascii="Symbol" w:hAnsi="Symbol"/>
      </w:rPr>
    </w:lvl>
    <w:lvl w:ilvl="8" w:tplc="88246A9C">
      <w:start w:val="1"/>
      <w:numFmt w:val="bullet"/>
      <w:lvlText w:val=""/>
      <w:lvlJc w:val="left"/>
      <w:pPr>
        <w:ind w:left="720" w:hanging="360"/>
      </w:pPr>
      <w:rPr>
        <w:rFonts w:ascii="Symbol" w:hAnsi="Symbol"/>
      </w:rPr>
    </w:lvl>
  </w:abstractNum>
  <w:abstractNum w:abstractNumId="12" w15:restartNumberingAfterBreak="0">
    <w:nsid w:val="04136CB5"/>
    <w:multiLevelType w:val="hybridMultilevel"/>
    <w:tmpl w:val="6ABC1ED6"/>
    <w:lvl w:ilvl="0" w:tplc="71925592">
      <w:start w:val="1"/>
      <w:numFmt w:val="bullet"/>
      <w:lvlText w:val=""/>
      <w:lvlJc w:val="left"/>
      <w:pPr>
        <w:ind w:left="720" w:hanging="360"/>
      </w:pPr>
      <w:rPr>
        <w:rFonts w:ascii="Symbol" w:hAnsi="Symbol"/>
      </w:rPr>
    </w:lvl>
    <w:lvl w:ilvl="1" w:tplc="1C646BDA">
      <w:start w:val="1"/>
      <w:numFmt w:val="bullet"/>
      <w:lvlText w:val=""/>
      <w:lvlJc w:val="left"/>
      <w:pPr>
        <w:ind w:left="720" w:hanging="360"/>
      </w:pPr>
      <w:rPr>
        <w:rFonts w:ascii="Symbol" w:hAnsi="Symbol"/>
      </w:rPr>
    </w:lvl>
    <w:lvl w:ilvl="2" w:tplc="12328BC8">
      <w:start w:val="1"/>
      <w:numFmt w:val="bullet"/>
      <w:lvlText w:val=""/>
      <w:lvlJc w:val="left"/>
      <w:pPr>
        <w:ind w:left="720" w:hanging="360"/>
      </w:pPr>
      <w:rPr>
        <w:rFonts w:ascii="Symbol" w:hAnsi="Symbol"/>
      </w:rPr>
    </w:lvl>
    <w:lvl w:ilvl="3" w:tplc="1806DF8A">
      <w:start w:val="1"/>
      <w:numFmt w:val="bullet"/>
      <w:lvlText w:val=""/>
      <w:lvlJc w:val="left"/>
      <w:pPr>
        <w:ind w:left="720" w:hanging="360"/>
      </w:pPr>
      <w:rPr>
        <w:rFonts w:ascii="Symbol" w:hAnsi="Symbol"/>
      </w:rPr>
    </w:lvl>
    <w:lvl w:ilvl="4" w:tplc="46D819CC">
      <w:start w:val="1"/>
      <w:numFmt w:val="bullet"/>
      <w:lvlText w:val=""/>
      <w:lvlJc w:val="left"/>
      <w:pPr>
        <w:ind w:left="720" w:hanging="360"/>
      </w:pPr>
      <w:rPr>
        <w:rFonts w:ascii="Symbol" w:hAnsi="Symbol"/>
      </w:rPr>
    </w:lvl>
    <w:lvl w:ilvl="5" w:tplc="28CA5264">
      <w:start w:val="1"/>
      <w:numFmt w:val="bullet"/>
      <w:lvlText w:val=""/>
      <w:lvlJc w:val="left"/>
      <w:pPr>
        <w:ind w:left="720" w:hanging="360"/>
      </w:pPr>
      <w:rPr>
        <w:rFonts w:ascii="Symbol" w:hAnsi="Symbol"/>
      </w:rPr>
    </w:lvl>
    <w:lvl w:ilvl="6" w:tplc="30E8C10A">
      <w:start w:val="1"/>
      <w:numFmt w:val="bullet"/>
      <w:lvlText w:val=""/>
      <w:lvlJc w:val="left"/>
      <w:pPr>
        <w:ind w:left="720" w:hanging="360"/>
      </w:pPr>
      <w:rPr>
        <w:rFonts w:ascii="Symbol" w:hAnsi="Symbol"/>
      </w:rPr>
    </w:lvl>
    <w:lvl w:ilvl="7" w:tplc="219601E6">
      <w:start w:val="1"/>
      <w:numFmt w:val="bullet"/>
      <w:lvlText w:val=""/>
      <w:lvlJc w:val="left"/>
      <w:pPr>
        <w:ind w:left="720" w:hanging="360"/>
      </w:pPr>
      <w:rPr>
        <w:rFonts w:ascii="Symbol" w:hAnsi="Symbol"/>
      </w:rPr>
    </w:lvl>
    <w:lvl w:ilvl="8" w:tplc="4D7275FC">
      <w:start w:val="1"/>
      <w:numFmt w:val="bullet"/>
      <w:lvlText w:val=""/>
      <w:lvlJc w:val="left"/>
      <w:pPr>
        <w:ind w:left="720" w:hanging="360"/>
      </w:pPr>
      <w:rPr>
        <w:rFonts w:ascii="Symbol" w:hAnsi="Symbol"/>
      </w:rPr>
    </w:lvl>
  </w:abstractNum>
  <w:abstractNum w:abstractNumId="13" w15:restartNumberingAfterBreak="0">
    <w:nsid w:val="19ED4F54"/>
    <w:multiLevelType w:val="hybridMultilevel"/>
    <w:tmpl w:val="1CAE92B0"/>
    <w:lvl w:ilvl="0" w:tplc="0C10101C">
      <w:start w:val="1"/>
      <w:numFmt w:val="bullet"/>
      <w:lvlText w:val=""/>
      <w:lvlJc w:val="left"/>
      <w:pPr>
        <w:ind w:left="720" w:hanging="360"/>
      </w:pPr>
      <w:rPr>
        <w:rFonts w:ascii="Symbol" w:hAnsi="Symbol"/>
      </w:rPr>
    </w:lvl>
    <w:lvl w:ilvl="1" w:tplc="70607492">
      <w:start w:val="1"/>
      <w:numFmt w:val="bullet"/>
      <w:lvlText w:val=""/>
      <w:lvlJc w:val="left"/>
      <w:pPr>
        <w:ind w:left="720" w:hanging="360"/>
      </w:pPr>
      <w:rPr>
        <w:rFonts w:ascii="Symbol" w:hAnsi="Symbol"/>
      </w:rPr>
    </w:lvl>
    <w:lvl w:ilvl="2" w:tplc="889A0D72">
      <w:start w:val="1"/>
      <w:numFmt w:val="bullet"/>
      <w:lvlText w:val=""/>
      <w:lvlJc w:val="left"/>
      <w:pPr>
        <w:ind w:left="720" w:hanging="360"/>
      </w:pPr>
      <w:rPr>
        <w:rFonts w:ascii="Symbol" w:hAnsi="Symbol"/>
      </w:rPr>
    </w:lvl>
    <w:lvl w:ilvl="3" w:tplc="42E6EDDE">
      <w:start w:val="1"/>
      <w:numFmt w:val="bullet"/>
      <w:lvlText w:val=""/>
      <w:lvlJc w:val="left"/>
      <w:pPr>
        <w:ind w:left="720" w:hanging="360"/>
      </w:pPr>
      <w:rPr>
        <w:rFonts w:ascii="Symbol" w:hAnsi="Symbol"/>
      </w:rPr>
    </w:lvl>
    <w:lvl w:ilvl="4" w:tplc="F0A0F056">
      <w:start w:val="1"/>
      <w:numFmt w:val="bullet"/>
      <w:lvlText w:val=""/>
      <w:lvlJc w:val="left"/>
      <w:pPr>
        <w:ind w:left="720" w:hanging="360"/>
      </w:pPr>
      <w:rPr>
        <w:rFonts w:ascii="Symbol" w:hAnsi="Symbol"/>
      </w:rPr>
    </w:lvl>
    <w:lvl w:ilvl="5" w:tplc="CEBEF0B8">
      <w:start w:val="1"/>
      <w:numFmt w:val="bullet"/>
      <w:lvlText w:val=""/>
      <w:lvlJc w:val="left"/>
      <w:pPr>
        <w:ind w:left="720" w:hanging="360"/>
      </w:pPr>
      <w:rPr>
        <w:rFonts w:ascii="Symbol" w:hAnsi="Symbol"/>
      </w:rPr>
    </w:lvl>
    <w:lvl w:ilvl="6" w:tplc="84C600FA">
      <w:start w:val="1"/>
      <w:numFmt w:val="bullet"/>
      <w:lvlText w:val=""/>
      <w:lvlJc w:val="left"/>
      <w:pPr>
        <w:ind w:left="720" w:hanging="360"/>
      </w:pPr>
      <w:rPr>
        <w:rFonts w:ascii="Symbol" w:hAnsi="Symbol"/>
      </w:rPr>
    </w:lvl>
    <w:lvl w:ilvl="7" w:tplc="F296FA70">
      <w:start w:val="1"/>
      <w:numFmt w:val="bullet"/>
      <w:lvlText w:val=""/>
      <w:lvlJc w:val="left"/>
      <w:pPr>
        <w:ind w:left="720" w:hanging="360"/>
      </w:pPr>
      <w:rPr>
        <w:rFonts w:ascii="Symbol" w:hAnsi="Symbol"/>
      </w:rPr>
    </w:lvl>
    <w:lvl w:ilvl="8" w:tplc="3AC61B6C">
      <w:start w:val="1"/>
      <w:numFmt w:val="bullet"/>
      <w:lvlText w:val=""/>
      <w:lvlJc w:val="left"/>
      <w:pPr>
        <w:ind w:left="720" w:hanging="360"/>
      </w:pPr>
      <w:rPr>
        <w:rFonts w:ascii="Symbol" w:hAnsi="Symbol"/>
      </w:rPr>
    </w:lvl>
  </w:abstractNum>
  <w:abstractNum w:abstractNumId="14"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A3D01"/>
    <w:multiLevelType w:val="hybridMultilevel"/>
    <w:tmpl w:val="39700F66"/>
    <w:lvl w:ilvl="0" w:tplc="004CDEA4">
      <w:start w:val="1"/>
      <w:numFmt w:val="bullet"/>
      <w:lvlText w:val=""/>
      <w:lvlJc w:val="left"/>
      <w:pPr>
        <w:ind w:left="720" w:hanging="360"/>
      </w:pPr>
      <w:rPr>
        <w:rFonts w:ascii="Symbol" w:hAnsi="Symbol"/>
      </w:rPr>
    </w:lvl>
    <w:lvl w:ilvl="1" w:tplc="F6BE7FA6">
      <w:start w:val="1"/>
      <w:numFmt w:val="bullet"/>
      <w:lvlText w:val=""/>
      <w:lvlJc w:val="left"/>
      <w:pPr>
        <w:ind w:left="720" w:hanging="360"/>
      </w:pPr>
      <w:rPr>
        <w:rFonts w:ascii="Symbol" w:hAnsi="Symbol"/>
      </w:rPr>
    </w:lvl>
    <w:lvl w:ilvl="2" w:tplc="665C6C62">
      <w:start w:val="1"/>
      <w:numFmt w:val="bullet"/>
      <w:lvlText w:val=""/>
      <w:lvlJc w:val="left"/>
      <w:pPr>
        <w:ind w:left="720" w:hanging="360"/>
      </w:pPr>
      <w:rPr>
        <w:rFonts w:ascii="Symbol" w:hAnsi="Symbol"/>
      </w:rPr>
    </w:lvl>
    <w:lvl w:ilvl="3" w:tplc="4FE0AD6A">
      <w:start w:val="1"/>
      <w:numFmt w:val="bullet"/>
      <w:lvlText w:val=""/>
      <w:lvlJc w:val="left"/>
      <w:pPr>
        <w:ind w:left="720" w:hanging="360"/>
      </w:pPr>
      <w:rPr>
        <w:rFonts w:ascii="Symbol" w:hAnsi="Symbol"/>
      </w:rPr>
    </w:lvl>
    <w:lvl w:ilvl="4" w:tplc="44D06C18">
      <w:start w:val="1"/>
      <w:numFmt w:val="bullet"/>
      <w:lvlText w:val=""/>
      <w:lvlJc w:val="left"/>
      <w:pPr>
        <w:ind w:left="720" w:hanging="360"/>
      </w:pPr>
      <w:rPr>
        <w:rFonts w:ascii="Symbol" w:hAnsi="Symbol"/>
      </w:rPr>
    </w:lvl>
    <w:lvl w:ilvl="5" w:tplc="499A2674">
      <w:start w:val="1"/>
      <w:numFmt w:val="bullet"/>
      <w:lvlText w:val=""/>
      <w:lvlJc w:val="left"/>
      <w:pPr>
        <w:ind w:left="720" w:hanging="360"/>
      </w:pPr>
      <w:rPr>
        <w:rFonts w:ascii="Symbol" w:hAnsi="Symbol"/>
      </w:rPr>
    </w:lvl>
    <w:lvl w:ilvl="6" w:tplc="7D1E6D9A">
      <w:start w:val="1"/>
      <w:numFmt w:val="bullet"/>
      <w:lvlText w:val=""/>
      <w:lvlJc w:val="left"/>
      <w:pPr>
        <w:ind w:left="720" w:hanging="360"/>
      </w:pPr>
      <w:rPr>
        <w:rFonts w:ascii="Symbol" w:hAnsi="Symbol"/>
      </w:rPr>
    </w:lvl>
    <w:lvl w:ilvl="7" w:tplc="11AE9E64">
      <w:start w:val="1"/>
      <w:numFmt w:val="bullet"/>
      <w:lvlText w:val=""/>
      <w:lvlJc w:val="left"/>
      <w:pPr>
        <w:ind w:left="720" w:hanging="360"/>
      </w:pPr>
      <w:rPr>
        <w:rFonts w:ascii="Symbol" w:hAnsi="Symbol"/>
      </w:rPr>
    </w:lvl>
    <w:lvl w:ilvl="8" w:tplc="0B2277C4">
      <w:start w:val="1"/>
      <w:numFmt w:val="bullet"/>
      <w:lvlText w:val=""/>
      <w:lvlJc w:val="left"/>
      <w:pPr>
        <w:ind w:left="720" w:hanging="360"/>
      </w:pPr>
      <w:rPr>
        <w:rFonts w:ascii="Symbol" w:hAnsi="Symbol"/>
      </w:rPr>
    </w:lvl>
  </w:abstractNum>
  <w:abstractNum w:abstractNumId="19" w15:restartNumberingAfterBreak="0">
    <w:nsid w:val="7BD853B6"/>
    <w:multiLevelType w:val="hybridMultilevel"/>
    <w:tmpl w:val="60563198"/>
    <w:lvl w:ilvl="0" w:tplc="0FC8B5A0">
      <w:start w:val="1"/>
      <w:numFmt w:val="bullet"/>
      <w:lvlText w:val=""/>
      <w:lvlJc w:val="left"/>
      <w:pPr>
        <w:ind w:left="720" w:hanging="360"/>
      </w:pPr>
      <w:rPr>
        <w:rFonts w:ascii="Symbol" w:hAnsi="Symbol"/>
      </w:rPr>
    </w:lvl>
    <w:lvl w:ilvl="1" w:tplc="31C84E92">
      <w:start w:val="1"/>
      <w:numFmt w:val="bullet"/>
      <w:lvlText w:val=""/>
      <w:lvlJc w:val="left"/>
      <w:pPr>
        <w:ind w:left="720" w:hanging="360"/>
      </w:pPr>
      <w:rPr>
        <w:rFonts w:ascii="Symbol" w:hAnsi="Symbol"/>
      </w:rPr>
    </w:lvl>
    <w:lvl w:ilvl="2" w:tplc="C19283C8">
      <w:start w:val="1"/>
      <w:numFmt w:val="bullet"/>
      <w:lvlText w:val=""/>
      <w:lvlJc w:val="left"/>
      <w:pPr>
        <w:ind w:left="720" w:hanging="360"/>
      </w:pPr>
      <w:rPr>
        <w:rFonts w:ascii="Symbol" w:hAnsi="Symbol"/>
      </w:rPr>
    </w:lvl>
    <w:lvl w:ilvl="3" w:tplc="11B24806">
      <w:start w:val="1"/>
      <w:numFmt w:val="bullet"/>
      <w:lvlText w:val=""/>
      <w:lvlJc w:val="left"/>
      <w:pPr>
        <w:ind w:left="720" w:hanging="360"/>
      </w:pPr>
      <w:rPr>
        <w:rFonts w:ascii="Symbol" w:hAnsi="Symbol"/>
      </w:rPr>
    </w:lvl>
    <w:lvl w:ilvl="4" w:tplc="64B63902">
      <w:start w:val="1"/>
      <w:numFmt w:val="bullet"/>
      <w:lvlText w:val=""/>
      <w:lvlJc w:val="left"/>
      <w:pPr>
        <w:ind w:left="720" w:hanging="360"/>
      </w:pPr>
      <w:rPr>
        <w:rFonts w:ascii="Symbol" w:hAnsi="Symbol"/>
      </w:rPr>
    </w:lvl>
    <w:lvl w:ilvl="5" w:tplc="8FF89E5C">
      <w:start w:val="1"/>
      <w:numFmt w:val="bullet"/>
      <w:lvlText w:val=""/>
      <w:lvlJc w:val="left"/>
      <w:pPr>
        <w:ind w:left="720" w:hanging="360"/>
      </w:pPr>
      <w:rPr>
        <w:rFonts w:ascii="Symbol" w:hAnsi="Symbol"/>
      </w:rPr>
    </w:lvl>
    <w:lvl w:ilvl="6" w:tplc="D80A82F2">
      <w:start w:val="1"/>
      <w:numFmt w:val="bullet"/>
      <w:lvlText w:val=""/>
      <w:lvlJc w:val="left"/>
      <w:pPr>
        <w:ind w:left="720" w:hanging="360"/>
      </w:pPr>
      <w:rPr>
        <w:rFonts w:ascii="Symbol" w:hAnsi="Symbol"/>
      </w:rPr>
    </w:lvl>
    <w:lvl w:ilvl="7" w:tplc="05120524">
      <w:start w:val="1"/>
      <w:numFmt w:val="bullet"/>
      <w:lvlText w:val=""/>
      <w:lvlJc w:val="left"/>
      <w:pPr>
        <w:ind w:left="720" w:hanging="360"/>
      </w:pPr>
      <w:rPr>
        <w:rFonts w:ascii="Symbol" w:hAnsi="Symbol"/>
      </w:rPr>
    </w:lvl>
    <w:lvl w:ilvl="8" w:tplc="7C8471BE">
      <w:start w:val="1"/>
      <w:numFmt w:val="bullet"/>
      <w:lvlText w:val=""/>
      <w:lvlJc w:val="left"/>
      <w:pPr>
        <w:ind w:left="720" w:hanging="360"/>
      </w:pPr>
      <w:rPr>
        <w:rFonts w:ascii="Symbol" w:hAnsi="Symbol"/>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4"/>
  </w:num>
  <w:num w:numId="13" w16cid:durableId="2018774726">
    <w:abstractNumId w:val="17"/>
  </w:num>
  <w:num w:numId="14" w16cid:durableId="528374441">
    <w:abstractNumId w:val="15"/>
  </w:num>
  <w:num w:numId="15" w16cid:durableId="1927180622">
    <w:abstractNumId w:val="16"/>
  </w:num>
  <w:num w:numId="16" w16cid:durableId="1940988879">
    <w:abstractNumId w:val="19"/>
  </w:num>
  <w:num w:numId="17" w16cid:durableId="941455709">
    <w:abstractNumId w:val="11"/>
  </w:num>
  <w:num w:numId="18" w16cid:durableId="2132044786">
    <w:abstractNumId w:val="18"/>
  </w:num>
  <w:num w:numId="19" w16cid:durableId="1001814966">
    <w:abstractNumId w:val="13"/>
  </w:num>
  <w:num w:numId="20" w16cid:durableId="18917714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7588"/>
    <w:rsid w:val="00011314"/>
    <w:rsid w:val="000156FE"/>
    <w:rsid w:val="00015820"/>
    <w:rsid w:val="000159FF"/>
    <w:rsid w:val="00017867"/>
    <w:rsid w:val="000258EA"/>
    <w:rsid w:val="000262B4"/>
    <w:rsid w:val="00034D08"/>
    <w:rsid w:val="0003594E"/>
    <w:rsid w:val="000366DD"/>
    <w:rsid w:val="0003714D"/>
    <w:rsid w:val="000402AD"/>
    <w:rsid w:val="0004341A"/>
    <w:rsid w:val="00044526"/>
    <w:rsid w:val="000455B0"/>
    <w:rsid w:val="000463F2"/>
    <w:rsid w:val="00052BE1"/>
    <w:rsid w:val="00053F60"/>
    <w:rsid w:val="00063A01"/>
    <w:rsid w:val="000640AD"/>
    <w:rsid w:val="00064985"/>
    <w:rsid w:val="00064FAE"/>
    <w:rsid w:val="00065F23"/>
    <w:rsid w:val="000663BA"/>
    <w:rsid w:val="00070D94"/>
    <w:rsid w:val="000720FA"/>
    <w:rsid w:val="00074434"/>
    <w:rsid w:val="0007469B"/>
    <w:rsid w:val="00077028"/>
    <w:rsid w:val="000834DC"/>
    <w:rsid w:val="000910AD"/>
    <w:rsid w:val="000932AE"/>
    <w:rsid w:val="00095347"/>
    <w:rsid w:val="0009610B"/>
    <w:rsid w:val="000965E3"/>
    <w:rsid w:val="000A0ED9"/>
    <w:rsid w:val="000A132F"/>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E5DD9"/>
    <w:rsid w:val="000E6CDB"/>
    <w:rsid w:val="000F0C0F"/>
    <w:rsid w:val="000F14D5"/>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451F2"/>
    <w:rsid w:val="00145EE3"/>
    <w:rsid w:val="001471D1"/>
    <w:rsid w:val="00153AE6"/>
    <w:rsid w:val="00160D20"/>
    <w:rsid w:val="001620D8"/>
    <w:rsid w:val="001634CF"/>
    <w:rsid w:val="00165238"/>
    <w:rsid w:val="00171F2F"/>
    <w:rsid w:val="00172C8B"/>
    <w:rsid w:val="001734C7"/>
    <w:rsid w:val="00180BE6"/>
    <w:rsid w:val="00183EED"/>
    <w:rsid w:val="001856B5"/>
    <w:rsid w:val="00186200"/>
    <w:rsid w:val="00186CB1"/>
    <w:rsid w:val="00186EBA"/>
    <w:rsid w:val="00187DCD"/>
    <w:rsid w:val="00187E09"/>
    <w:rsid w:val="001908FE"/>
    <w:rsid w:val="00192ECC"/>
    <w:rsid w:val="0019672C"/>
    <w:rsid w:val="00197E12"/>
    <w:rsid w:val="001A0C4C"/>
    <w:rsid w:val="001A6F12"/>
    <w:rsid w:val="001B09DF"/>
    <w:rsid w:val="001B43E7"/>
    <w:rsid w:val="001B46A2"/>
    <w:rsid w:val="001B595E"/>
    <w:rsid w:val="001B6258"/>
    <w:rsid w:val="001B6D62"/>
    <w:rsid w:val="001B7EA0"/>
    <w:rsid w:val="001C1DB8"/>
    <w:rsid w:val="001C26BF"/>
    <w:rsid w:val="001C2C50"/>
    <w:rsid w:val="001C521F"/>
    <w:rsid w:val="001C63EF"/>
    <w:rsid w:val="001D0E59"/>
    <w:rsid w:val="001D11F7"/>
    <w:rsid w:val="001D69C4"/>
    <w:rsid w:val="001D7D0C"/>
    <w:rsid w:val="001E1A82"/>
    <w:rsid w:val="001E4862"/>
    <w:rsid w:val="001E51DF"/>
    <w:rsid w:val="001F202F"/>
    <w:rsid w:val="001F2A7B"/>
    <w:rsid w:val="001F4D2F"/>
    <w:rsid w:val="001F6AC2"/>
    <w:rsid w:val="001F7EBD"/>
    <w:rsid w:val="002019FA"/>
    <w:rsid w:val="0020280D"/>
    <w:rsid w:val="0020386F"/>
    <w:rsid w:val="002038FE"/>
    <w:rsid w:val="00204C8B"/>
    <w:rsid w:val="0020783A"/>
    <w:rsid w:val="00210674"/>
    <w:rsid w:val="00210685"/>
    <w:rsid w:val="002110E7"/>
    <w:rsid w:val="0021221C"/>
    <w:rsid w:val="002138D5"/>
    <w:rsid w:val="00214EAE"/>
    <w:rsid w:val="00220A57"/>
    <w:rsid w:val="00222240"/>
    <w:rsid w:val="0022226F"/>
    <w:rsid w:val="002227F2"/>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B2763"/>
    <w:rsid w:val="002B4810"/>
    <w:rsid w:val="002B5DE6"/>
    <w:rsid w:val="002B5FB4"/>
    <w:rsid w:val="002B78E9"/>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71A1"/>
    <w:rsid w:val="00347410"/>
    <w:rsid w:val="00350469"/>
    <w:rsid w:val="00351315"/>
    <w:rsid w:val="003567A6"/>
    <w:rsid w:val="00361048"/>
    <w:rsid w:val="003610A4"/>
    <w:rsid w:val="003619AA"/>
    <w:rsid w:val="00366D1A"/>
    <w:rsid w:val="003675BC"/>
    <w:rsid w:val="00367DC6"/>
    <w:rsid w:val="00371CE3"/>
    <w:rsid w:val="00373789"/>
    <w:rsid w:val="00375F67"/>
    <w:rsid w:val="00376719"/>
    <w:rsid w:val="00377CC7"/>
    <w:rsid w:val="003804E5"/>
    <w:rsid w:val="00381511"/>
    <w:rsid w:val="00381E68"/>
    <w:rsid w:val="003824FF"/>
    <w:rsid w:val="00383AD8"/>
    <w:rsid w:val="00384D99"/>
    <w:rsid w:val="003854BB"/>
    <w:rsid w:val="00385E98"/>
    <w:rsid w:val="0038620A"/>
    <w:rsid w:val="00386B3B"/>
    <w:rsid w:val="003910F6"/>
    <w:rsid w:val="00392D47"/>
    <w:rsid w:val="003961C7"/>
    <w:rsid w:val="003979C0"/>
    <w:rsid w:val="003A1151"/>
    <w:rsid w:val="003A1275"/>
    <w:rsid w:val="003A1361"/>
    <w:rsid w:val="003A1D57"/>
    <w:rsid w:val="003A2199"/>
    <w:rsid w:val="003A631C"/>
    <w:rsid w:val="003A788D"/>
    <w:rsid w:val="003B0B9D"/>
    <w:rsid w:val="003B4DA8"/>
    <w:rsid w:val="003B5C23"/>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F19B3"/>
    <w:rsid w:val="003F2AFF"/>
    <w:rsid w:val="003F4078"/>
    <w:rsid w:val="003F56A9"/>
    <w:rsid w:val="004018D9"/>
    <w:rsid w:val="00401975"/>
    <w:rsid w:val="0040303A"/>
    <w:rsid w:val="00405516"/>
    <w:rsid w:val="0040600B"/>
    <w:rsid w:val="00406161"/>
    <w:rsid w:val="00406C85"/>
    <w:rsid w:val="00407EDB"/>
    <w:rsid w:val="00411289"/>
    <w:rsid w:val="00411657"/>
    <w:rsid w:val="0041459A"/>
    <w:rsid w:val="00415252"/>
    <w:rsid w:val="00415942"/>
    <w:rsid w:val="00416286"/>
    <w:rsid w:val="0041659F"/>
    <w:rsid w:val="004165F0"/>
    <w:rsid w:val="00416BEB"/>
    <w:rsid w:val="004175E6"/>
    <w:rsid w:val="004231AF"/>
    <w:rsid w:val="00425B0D"/>
    <w:rsid w:val="004314A3"/>
    <w:rsid w:val="0043290C"/>
    <w:rsid w:val="00433D12"/>
    <w:rsid w:val="00435C7C"/>
    <w:rsid w:val="00437434"/>
    <w:rsid w:val="00437E96"/>
    <w:rsid w:val="00440A9F"/>
    <w:rsid w:val="004429B3"/>
    <w:rsid w:val="0044469E"/>
    <w:rsid w:val="00446DBA"/>
    <w:rsid w:val="00447F62"/>
    <w:rsid w:val="004649F7"/>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2990"/>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E614C"/>
    <w:rsid w:val="004F0F48"/>
    <w:rsid w:val="004F713E"/>
    <w:rsid w:val="004F758A"/>
    <w:rsid w:val="00500A64"/>
    <w:rsid w:val="005013DF"/>
    <w:rsid w:val="00502FF2"/>
    <w:rsid w:val="00507A75"/>
    <w:rsid w:val="005219EC"/>
    <w:rsid w:val="0052270A"/>
    <w:rsid w:val="005261DE"/>
    <w:rsid w:val="005274AC"/>
    <w:rsid w:val="0053022F"/>
    <w:rsid w:val="00531137"/>
    <w:rsid w:val="00534354"/>
    <w:rsid w:val="00541433"/>
    <w:rsid w:val="0054280E"/>
    <w:rsid w:val="0054305E"/>
    <w:rsid w:val="005446B2"/>
    <w:rsid w:val="005468A2"/>
    <w:rsid w:val="00546A0E"/>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C018F"/>
    <w:rsid w:val="005C0E96"/>
    <w:rsid w:val="005C1760"/>
    <w:rsid w:val="005C3716"/>
    <w:rsid w:val="005C4584"/>
    <w:rsid w:val="005C4D15"/>
    <w:rsid w:val="005D29CA"/>
    <w:rsid w:val="005D6F67"/>
    <w:rsid w:val="005D6FFF"/>
    <w:rsid w:val="005E1CC4"/>
    <w:rsid w:val="005E335F"/>
    <w:rsid w:val="005E62F5"/>
    <w:rsid w:val="005E6A21"/>
    <w:rsid w:val="005E7122"/>
    <w:rsid w:val="005E76ED"/>
    <w:rsid w:val="005F0B2B"/>
    <w:rsid w:val="005F6032"/>
    <w:rsid w:val="005F6967"/>
    <w:rsid w:val="006004FD"/>
    <w:rsid w:val="00601FCC"/>
    <w:rsid w:val="00603046"/>
    <w:rsid w:val="006038E8"/>
    <w:rsid w:val="00603996"/>
    <w:rsid w:val="00603AC5"/>
    <w:rsid w:val="00603E8C"/>
    <w:rsid w:val="006101BE"/>
    <w:rsid w:val="00611487"/>
    <w:rsid w:val="00611EA0"/>
    <w:rsid w:val="00612D63"/>
    <w:rsid w:val="00613D13"/>
    <w:rsid w:val="006141E5"/>
    <w:rsid w:val="00616721"/>
    <w:rsid w:val="00616C41"/>
    <w:rsid w:val="00621C1E"/>
    <w:rsid w:val="0062233C"/>
    <w:rsid w:val="006226C4"/>
    <w:rsid w:val="006238DC"/>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1AF0"/>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2390"/>
    <w:rsid w:val="006B2C77"/>
    <w:rsid w:val="006B39E4"/>
    <w:rsid w:val="006B558A"/>
    <w:rsid w:val="006B5653"/>
    <w:rsid w:val="006B6C44"/>
    <w:rsid w:val="006C0600"/>
    <w:rsid w:val="006C1168"/>
    <w:rsid w:val="006C2913"/>
    <w:rsid w:val="006C42B8"/>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33EF"/>
    <w:rsid w:val="0070431D"/>
    <w:rsid w:val="00705608"/>
    <w:rsid w:val="00710560"/>
    <w:rsid w:val="0071439B"/>
    <w:rsid w:val="007144CE"/>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26E6"/>
    <w:rsid w:val="0073467F"/>
    <w:rsid w:val="0073502F"/>
    <w:rsid w:val="00736411"/>
    <w:rsid w:val="00741B24"/>
    <w:rsid w:val="00742C3F"/>
    <w:rsid w:val="00742E66"/>
    <w:rsid w:val="00745190"/>
    <w:rsid w:val="00746DA2"/>
    <w:rsid w:val="007503AD"/>
    <w:rsid w:val="007521A3"/>
    <w:rsid w:val="00756231"/>
    <w:rsid w:val="00757888"/>
    <w:rsid w:val="00761152"/>
    <w:rsid w:val="00767CCF"/>
    <w:rsid w:val="007706B7"/>
    <w:rsid w:val="00772B44"/>
    <w:rsid w:val="007738D3"/>
    <w:rsid w:val="007754C0"/>
    <w:rsid w:val="00775AE9"/>
    <w:rsid w:val="0077620E"/>
    <w:rsid w:val="007809FA"/>
    <w:rsid w:val="007829AD"/>
    <w:rsid w:val="007841DB"/>
    <w:rsid w:val="007860F8"/>
    <w:rsid w:val="0078723C"/>
    <w:rsid w:val="00791446"/>
    <w:rsid w:val="0079277B"/>
    <w:rsid w:val="00793690"/>
    <w:rsid w:val="007937D2"/>
    <w:rsid w:val="00796A86"/>
    <w:rsid w:val="00796E32"/>
    <w:rsid w:val="00797AF7"/>
    <w:rsid w:val="007A014A"/>
    <w:rsid w:val="007A163E"/>
    <w:rsid w:val="007A25B4"/>
    <w:rsid w:val="007A2D38"/>
    <w:rsid w:val="007A3CB8"/>
    <w:rsid w:val="007A3E15"/>
    <w:rsid w:val="007A4293"/>
    <w:rsid w:val="007A7BF9"/>
    <w:rsid w:val="007B0C3C"/>
    <w:rsid w:val="007B2BE2"/>
    <w:rsid w:val="007B6166"/>
    <w:rsid w:val="007B7727"/>
    <w:rsid w:val="007C008A"/>
    <w:rsid w:val="007C124C"/>
    <w:rsid w:val="007C1A57"/>
    <w:rsid w:val="007C1D3A"/>
    <w:rsid w:val="007C21EF"/>
    <w:rsid w:val="007C5BD9"/>
    <w:rsid w:val="007C7BB4"/>
    <w:rsid w:val="007D2991"/>
    <w:rsid w:val="007D40EE"/>
    <w:rsid w:val="007D5AD8"/>
    <w:rsid w:val="007D7E9D"/>
    <w:rsid w:val="007D7F2A"/>
    <w:rsid w:val="007E29FC"/>
    <w:rsid w:val="007E32FA"/>
    <w:rsid w:val="007E4B12"/>
    <w:rsid w:val="007E5AF8"/>
    <w:rsid w:val="007E6BF9"/>
    <w:rsid w:val="007E7BC5"/>
    <w:rsid w:val="007F069A"/>
    <w:rsid w:val="007F1966"/>
    <w:rsid w:val="007F274A"/>
    <w:rsid w:val="007F409E"/>
    <w:rsid w:val="007F40B8"/>
    <w:rsid w:val="008012F8"/>
    <w:rsid w:val="00801829"/>
    <w:rsid w:val="008059EF"/>
    <w:rsid w:val="00806360"/>
    <w:rsid w:val="0081164A"/>
    <w:rsid w:val="00816BE7"/>
    <w:rsid w:val="008203A8"/>
    <w:rsid w:val="0082076D"/>
    <w:rsid w:val="008220B9"/>
    <w:rsid w:val="00826D40"/>
    <w:rsid w:val="00833622"/>
    <w:rsid w:val="008357E2"/>
    <w:rsid w:val="00835946"/>
    <w:rsid w:val="00835E18"/>
    <w:rsid w:val="008412F6"/>
    <w:rsid w:val="008426A8"/>
    <w:rsid w:val="00845746"/>
    <w:rsid w:val="00845901"/>
    <w:rsid w:val="00845C7A"/>
    <w:rsid w:val="00845ED1"/>
    <w:rsid w:val="00846FC9"/>
    <w:rsid w:val="0085278D"/>
    <w:rsid w:val="008534B7"/>
    <w:rsid w:val="008557DA"/>
    <w:rsid w:val="008573F4"/>
    <w:rsid w:val="00862844"/>
    <w:rsid w:val="00863DC0"/>
    <w:rsid w:val="00864E87"/>
    <w:rsid w:val="0086519C"/>
    <w:rsid w:val="008656C8"/>
    <w:rsid w:val="00867A96"/>
    <w:rsid w:val="00872057"/>
    <w:rsid w:val="008727A7"/>
    <w:rsid w:val="008736FA"/>
    <w:rsid w:val="0087416B"/>
    <w:rsid w:val="0087564F"/>
    <w:rsid w:val="00875E7D"/>
    <w:rsid w:val="008765B6"/>
    <w:rsid w:val="0088226D"/>
    <w:rsid w:val="00882FC4"/>
    <w:rsid w:val="00885FE6"/>
    <w:rsid w:val="008865C1"/>
    <w:rsid w:val="008905A3"/>
    <w:rsid w:val="00891186"/>
    <w:rsid w:val="00891B16"/>
    <w:rsid w:val="00892B73"/>
    <w:rsid w:val="00892D78"/>
    <w:rsid w:val="00893437"/>
    <w:rsid w:val="00893D86"/>
    <w:rsid w:val="008948F2"/>
    <w:rsid w:val="0089549E"/>
    <w:rsid w:val="00896D56"/>
    <w:rsid w:val="008A0246"/>
    <w:rsid w:val="008A2A01"/>
    <w:rsid w:val="008A2A02"/>
    <w:rsid w:val="008A2F8F"/>
    <w:rsid w:val="008A319F"/>
    <w:rsid w:val="008A53BF"/>
    <w:rsid w:val="008B03F7"/>
    <w:rsid w:val="008B04D0"/>
    <w:rsid w:val="008B0A96"/>
    <w:rsid w:val="008B63DB"/>
    <w:rsid w:val="008B74D4"/>
    <w:rsid w:val="008B7EC3"/>
    <w:rsid w:val="008C2776"/>
    <w:rsid w:val="008C472E"/>
    <w:rsid w:val="008C572B"/>
    <w:rsid w:val="008C78A9"/>
    <w:rsid w:val="008D3656"/>
    <w:rsid w:val="008D55BE"/>
    <w:rsid w:val="008D66E8"/>
    <w:rsid w:val="008D6F36"/>
    <w:rsid w:val="008E0536"/>
    <w:rsid w:val="008E50E3"/>
    <w:rsid w:val="008E6CA2"/>
    <w:rsid w:val="008F32CD"/>
    <w:rsid w:val="008F41F8"/>
    <w:rsid w:val="008F4749"/>
    <w:rsid w:val="008F657E"/>
    <w:rsid w:val="008F768C"/>
    <w:rsid w:val="008F7D47"/>
    <w:rsid w:val="00900EC1"/>
    <w:rsid w:val="00902EB3"/>
    <w:rsid w:val="00904953"/>
    <w:rsid w:val="009105A2"/>
    <w:rsid w:val="009105BA"/>
    <w:rsid w:val="00913CC5"/>
    <w:rsid w:val="00915121"/>
    <w:rsid w:val="00915433"/>
    <w:rsid w:val="00915AF8"/>
    <w:rsid w:val="00916864"/>
    <w:rsid w:val="009170ED"/>
    <w:rsid w:val="0092146A"/>
    <w:rsid w:val="00927977"/>
    <w:rsid w:val="00927DFD"/>
    <w:rsid w:val="00930194"/>
    <w:rsid w:val="00933572"/>
    <w:rsid w:val="009337CD"/>
    <w:rsid w:val="00934B00"/>
    <w:rsid w:val="00940C57"/>
    <w:rsid w:val="00944D70"/>
    <w:rsid w:val="00945938"/>
    <w:rsid w:val="00946CB6"/>
    <w:rsid w:val="00947177"/>
    <w:rsid w:val="00950A32"/>
    <w:rsid w:val="00952759"/>
    <w:rsid w:val="009530A2"/>
    <w:rsid w:val="00954065"/>
    <w:rsid w:val="009543DC"/>
    <w:rsid w:val="0095453D"/>
    <w:rsid w:val="00954C62"/>
    <w:rsid w:val="00956C6E"/>
    <w:rsid w:val="0096540F"/>
    <w:rsid w:val="00965833"/>
    <w:rsid w:val="0096646E"/>
    <w:rsid w:val="00970D70"/>
    <w:rsid w:val="00972DEF"/>
    <w:rsid w:val="00974EE0"/>
    <w:rsid w:val="009751DD"/>
    <w:rsid w:val="0097595E"/>
    <w:rsid w:val="00976F00"/>
    <w:rsid w:val="0097753F"/>
    <w:rsid w:val="0098006E"/>
    <w:rsid w:val="00982DCA"/>
    <w:rsid w:val="009843D6"/>
    <w:rsid w:val="00985D4E"/>
    <w:rsid w:val="00986B5E"/>
    <w:rsid w:val="009879C6"/>
    <w:rsid w:val="0099203C"/>
    <w:rsid w:val="00993674"/>
    <w:rsid w:val="0099378E"/>
    <w:rsid w:val="00994D7E"/>
    <w:rsid w:val="009953D2"/>
    <w:rsid w:val="00995E9B"/>
    <w:rsid w:val="00996077"/>
    <w:rsid w:val="009A1EC8"/>
    <w:rsid w:val="009A674F"/>
    <w:rsid w:val="009A7D5E"/>
    <w:rsid w:val="009B20C1"/>
    <w:rsid w:val="009B4958"/>
    <w:rsid w:val="009B6210"/>
    <w:rsid w:val="009B754B"/>
    <w:rsid w:val="009C3BEA"/>
    <w:rsid w:val="009C47D1"/>
    <w:rsid w:val="009C60C8"/>
    <w:rsid w:val="009C64DF"/>
    <w:rsid w:val="009D0A29"/>
    <w:rsid w:val="009D150A"/>
    <w:rsid w:val="009D65E6"/>
    <w:rsid w:val="009E0510"/>
    <w:rsid w:val="009E297A"/>
    <w:rsid w:val="009E6929"/>
    <w:rsid w:val="009F1AF2"/>
    <w:rsid w:val="009F35A5"/>
    <w:rsid w:val="009F496B"/>
    <w:rsid w:val="009F67F8"/>
    <w:rsid w:val="009F7F9E"/>
    <w:rsid w:val="00A02467"/>
    <w:rsid w:val="00A06237"/>
    <w:rsid w:val="00A070A7"/>
    <w:rsid w:val="00A07641"/>
    <w:rsid w:val="00A07E04"/>
    <w:rsid w:val="00A101F2"/>
    <w:rsid w:val="00A11149"/>
    <w:rsid w:val="00A15930"/>
    <w:rsid w:val="00A15A2B"/>
    <w:rsid w:val="00A16A30"/>
    <w:rsid w:val="00A212FE"/>
    <w:rsid w:val="00A222E3"/>
    <w:rsid w:val="00A241B4"/>
    <w:rsid w:val="00A26D74"/>
    <w:rsid w:val="00A30C9F"/>
    <w:rsid w:val="00A30ED5"/>
    <w:rsid w:val="00A3718F"/>
    <w:rsid w:val="00A3751D"/>
    <w:rsid w:val="00A37DDF"/>
    <w:rsid w:val="00A423DC"/>
    <w:rsid w:val="00A427ED"/>
    <w:rsid w:val="00A429B3"/>
    <w:rsid w:val="00A42ABE"/>
    <w:rsid w:val="00A43275"/>
    <w:rsid w:val="00A4435D"/>
    <w:rsid w:val="00A4532F"/>
    <w:rsid w:val="00A46454"/>
    <w:rsid w:val="00A506C6"/>
    <w:rsid w:val="00A51141"/>
    <w:rsid w:val="00A5259E"/>
    <w:rsid w:val="00A53C61"/>
    <w:rsid w:val="00A61909"/>
    <w:rsid w:val="00A61EF3"/>
    <w:rsid w:val="00A61F8D"/>
    <w:rsid w:val="00A62D29"/>
    <w:rsid w:val="00A63E6C"/>
    <w:rsid w:val="00A63FC1"/>
    <w:rsid w:val="00A64D3F"/>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1462"/>
    <w:rsid w:val="00AA3BC8"/>
    <w:rsid w:val="00AA5900"/>
    <w:rsid w:val="00AA5E1A"/>
    <w:rsid w:val="00AA5ECA"/>
    <w:rsid w:val="00AB7AE9"/>
    <w:rsid w:val="00AC1087"/>
    <w:rsid w:val="00AC21F7"/>
    <w:rsid w:val="00AC2660"/>
    <w:rsid w:val="00AC2723"/>
    <w:rsid w:val="00AC2ADE"/>
    <w:rsid w:val="00AC3287"/>
    <w:rsid w:val="00AC4DEA"/>
    <w:rsid w:val="00AC7604"/>
    <w:rsid w:val="00AD0976"/>
    <w:rsid w:val="00AD0BFC"/>
    <w:rsid w:val="00AD198C"/>
    <w:rsid w:val="00AD1C03"/>
    <w:rsid w:val="00AD69DB"/>
    <w:rsid w:val="00AD7D2E"/>
    <w:rsid w:val="00AD7F30"/>
    <w:rsid w:val="00AE091C"/>
    <w:rsid w:val="00AE5F03"/>
    <w:rsid w:val="00AE6594"/>
    <w:rsid w:val="00AF25FA"/>
    <w:rsid w:val="00AF270A"/>
    <w:rsid w:val="00AF3C22"/>
    <w:rsid w:val="00AF4B41"/>
    <w:rsid w:val="00AF5CDA"/>
    <w:rsid w:val="00AF6E2C"/>
    <w:rsid w:val="00B01669"/>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37E93"/>
    <w:rsid w:val="00B413EC"/>
    <w:rsid w:val="00B42175"/>
    <w:rsid w:val="00B428D8"/>
    <w:rsid w:val="00B47399"/>
    <w:rsid w:val="00B50CCB"/>
    <w:rsid w:val="00B51B40"/>
    <w:rsid w:val="00B553A6"/>
    <w:rsid w:val="00B57993"/>
    <w:rsid w:val="00B6173E"/>
    <w:rsid w:val="00B63215"/>
    <w:rsid w:val="00B64955"/>
    <w:rsid w:val="00B652BC"/>
    <w:rsid w:val="00B67415"/>
    <w:rsid w:val="00B67FEC"/>
    <w:rsid w:val="00B72182"/>
    <w:rsid w:val="00B72416"/>
    <w:rsid w:val="00B726A3"/>
    <w:rsid w:val="00B76795"/>
    <w:rsid w:val="00B7786B"/>
    <w:rsid w:val="00B80137"/>
    <w:rsid w:val="00B91D41"/>
    <w:rsid w:val="00B94A50"/>
    <w:rsid w:val="00BA1808"/>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2A10"/>
    <w:rsid w:val="00BD5CF6"/>
    <w:rsid w:val="00BE047F"/>
    <w:rsid w:val="00BE245D"/>
    <w:rsid w:val="00BE408B"/>
    <w:rsid w:val="00BE5E4A"/>
    <w:rsid w:val="00BE648C"/>
    <w:rsid w:val="00BF04D4"/>
    <w:rsid w:val="00BF54F7"/>
    <w:rsid w:val="00BF63E7"/>
    <w:rsid w:val="00BF785C"/>
    <w:rsid w:val="00C00725"/>
    <w:rsid w:val="00C0192B"/>
    <w:rsid w:val="00C03261"/>
    <w:rsid w:val="00C03B3D"/>
    <w:rsid w:val="00C04039"/>
    <w:rsid w:val="00C07C71"/>
    <w:rsid w:val="00C10502"/>
    <w:rsid w:val="00C15935"/>
    <w:rsid w:val="00C16B08"/>
    <w:rsid w:val="00C20BE8"/>
    <w:rsid w:val="00C221A9"/>
    <w:rsid w:val="00C2239B"/>
    <w:rsid w:val="00C23A74"/>
    <w:rsid w:val="00C254CE"/>
    <w:rsid w:val="00C324C3"/>
    <w:rsid w:val="00C34B45"/>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5C7B"/>
    <w:rsid w:val="00C76B16"/>
    <w:rsid w:val="00C77CAA"/>
    <w:rsid w:val="00C77F71"/>
    <w:rsid w:val="00C81A8B"/>
    <w:rsid w:val="00C81E9B"/>
    <w:rsid w:val="00C85CB3"/>
    <w:rsid w:val="00C920C3"/>
    <w:rsid w:val="00C9423D"/>
    <w:rsid w:val="00C94908"/>
    <w:rsid w:val="00C9729B"/>
    <w:rsid w:val="00CA0E66"/>
    <w:rsid w:val="00CA136D"/>
    <w:rsid w:val="00CA370F"/>
    <w:rsid w:val="00CA41DC"/>
    <w:rsid w:val="00CB0F6F"/>
    <w:rsid w:val="00CB248E"/>
    <w:rsid w:val="00CB2D00"/>
    <w:rsid w:val="00CB4983"/>
    <w:rsid w:val="00CB5413"/>
    <w:rsid w:val="00CC18DE"/>
    <w:rsid w:val="00CC2C58"/>
    <w:rsid w:val="00CC4D9A"/>
    <w:rsid w:val="00CC6660"/>
    <w:rsid w:val="00CC756B"/>
    <w:rsid w:val="00CD1D7A"/>
    <w:rsid w:val="00CD1E2A"/>
    <w:rsid w:val="00CE12E3"/>
    <w:rsid w:val="00CE141B"/>
    <w:rsid w:val="00CE447B"/>
    <w:rsid w:val="00CE518D"/>
    <w:rsid w:val="00CE6908"/>
    <w:rsid w:val="00CE6C68"/>
    <w:rsid w:val="00CE70D0"/>
    <w:rsid w:val="00CF2B32"/>
    <w:rsid w:val="00CF2F67"/>
    <w:rsid w:val="00CF52B6"/>
    <w:rsid w:val="00CF54F6"/>
    <w:rsid w:val="00CF5547"/>
    <w:rsid w:val="00CF5D68"/>
    <w:rsid w:val="00CF6DFF"/>
    <w:rsid w:val="00CF7AC2"/>
    <w:rsid w:val="00D0011C"/>
    <w:rsid w:val="00D00A6B"/>
    <w:rsid w:val="00D00B15"/>
    <w:rsid w:val="00D0209A"/>
    <w:rsid w:val="00D10E08"/>
    <w:rsid w:val="00D10EB5"/>
    <w:rsid w:val="00D12171"/>
    <w:rsid w:val="00D15D82"/>
    <w:rsid w:val="00D16907"/>
    <w:rsid w:val="00D16C65"/>
    <w:rsid w:val="00D2011C"/>
    <w:rsid w:val="00D24F7F"/>
    <w:rsid w:val="00D26E42"/>
    <w:rsid w:val="00D302A2"/>
    <w:rsid w:val="00D3055D"/>
    <w:rsid w:val="00D328BE"/>
    <w:rsid w:val="00D337A6"/>
    <w:rsid w:val="00D33FF9"/>
    <w:rsid w:val="00D363DA"/>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20B9"/>
    <w:rsid w:val="00DD21D8"/>
    <w:rsid w:val="00DD397A"/>
    <w:rsid w:val="00DD43DB"/>
    <w:rsid w:val="00DE05BE"/>
    <w:rsid w:val="00DE1B24"/>
    <w:rsid w:val="00DE27DE"/>
    <w:rsid w:val="00DE3CF1"/>
    <w:rsid w:val="00DE625B"/>
    <w:rsid w:val="00DF0260"/>
    <w:rsid w:val="00DF1B23"/>
    <w:rsid w:val="00DF3B02"/>
    <w:rsid w:val="00DF514A"/>
    <w:rsid w:val="00DF624A"/>
    <w:rsid w:val="00DF7461"/>
    <w:rsid w:val="00E00A64"/>
    <w:rsid w:val="00E01786"/>
    <w:rsid w:val="00E02126"/>
    <w:rsid w:val="00E03E97"/>
    <w:rsid w:val="00E04E83"/>
    <w:rsid w:val="00E05A63"/>
    <w:rsid w:val="00E05D6F"/>
    <w:rsid w:val="00E07DE1"/>
    <w:rsid w:val="00E1153A"/>
    <w:rsid w:val="00E12C79"/>
    <w:rsid w:val="00E1391A"/>
    <w:rsid w:val="00E14D0E"/>
    <w:rsid w:val="00E154A9"/>
    <w:rsid w:val="00E16420"/>
    <w:rsid w:val="00E16582"/>
    <w:rsid w:val="00E17D27"/>
    <w:rsid w:val="00E24333"/>
    <w:rsid w:val="00E25889"/>
    <w:rsid w:val="00E2799C"/>
    <w:rsid w:val="00E27A15"/>
    <w:rsid w:val="00E27BD0"/>
    <w:rsid w:val="00E31C4A"/>
    <w:rsid w:val="00E31F1C"/>
    <w:rsid w:val="00E3266A"/>
    <w:rsid w:val="00E341AD"/>
    <w:rsid w:val="00E372F0"/>
    <w:rsid w:val="00E4020B"/>
    <w:rsid w:val="00E4550F"/>
    <w:rsid w:val="00E471CE"/>
    <w:rsid w:val="00E4764F"/>
    <w:rsid w:val="00E5090B"/>
    <w:rsid w:val="00E50ED0"/>
    <w:rsid w:val="00E543F7"/>
    <w:rsid w:val="00E56049"/>
    <w:rsid w:val="00E567DF"/>
    <w:rsid w:val="00E56ED0"/>
    <w:rsid w:val="00E66924"/>
    <w:rsid w:val="00E677D9"/>
    <w:rsid w:val="00E71F32"/>
    <w:rsid w:val="00E74574"/>
    <w:rsid w:val="00E7549D"/>
    <w:rsid w:val="00E80CA1"/>
    <w:rsid w:val="00E83E03"/>
    <w:rsid w:val="00E871CE"/>
    <w:rsid w:val="00E903B2"/>
    <w:rsid w:val="00E94A73"/>
    <w:rsid w:val="00E959BE"/>
    <w:rsid w:val="00E96378"/>
    <w:rsid w:val="00E96839"/>
    <w:rsid w:val="00EA1BAC"/>
    <w:rsid w:val="00EA3982"/>
    <w:rsid w:val="00EA416D"/>
    <w:rsid w:val="00EA4EA6"/>
    <w:rsid w:val="00EA540A"/>
    <w:rsid w:val="00EA655A"/>
    <w:rsid w:val="00EA782B"/>
    <w:rsid w:val="00EB0BD2"/>
    <w:rsid w:val="00EB2420"/>
    <w:rsid w:val="00EB249D"/>
    <w:rsid w:val="00EB5A61"/>
    <w:rsid w:val="00EB7081"/>
    <w:rsid w:val="00EC0A0D"/>
    <w:rsid w:val="00EC0B39"/>
    <w:rsid w:val="00EC38C7"/>
    <w:rsid w:val="00EC41D9"/>
    <w:rsid w:val="00EC55B4"/>
    <w:rsid w:val="00EC6756"/>
    <w:rsid w:val="00EC6868"/>
    <w:rsid w:val="00EC7378"/>
    <w:rsid w:val="00ED1D10"/>
    <w:rsid w:val="00ED3852"/>
    <w:rsid w:val="00ED72E4"/>
    <w:rsid w:val="00ED7DD7"/>
    <w:rsid w:val="00EE055A"/>
    <w:rsid w:val="00EE0E29"/>
    <w:rsid w:val="00EE12E3"/>
    <w:rsid w:val="00EE20A6"/>
    <w:rsid w:val="00EE239E"/>
    <w:rsid w:val="00EE3E65"/>
    <w:rsid w:val="00EE4917"/>
    <w:rsid w:val="00EE563A"/>
    <w:rsid w:val="00EF0071"/>
    <w:rsid w:val="00EF1FE9"/>
    <w:rsid w:val="00EF23E3"/>
    <w:rsid w:val="00EF29A3"/>
    <w:rsid w:val="00EF3570"/>
    <w:rsid w:val="00EF3E29"/>
    <w:rsid w:val="00EF6905"/>
    <w:rsid w:val="00EF6EA3"/>
    <w:rsid w:val="00F005BA"/>
    <w:rsid w:val="00F01664"/>
    <w:rsid w:val="00F01F45"/>
    <w:rsid w:val="00F0304C"/>
    <w:rsid w:val="00F04480"/>
    <w:rsid w:val="00F049EB"/>
    <w:rsid w:val="00F04BB9"/>
    <w:rsid w:val="00F055E1"/>
    <w:rsid w:val="00F11546"/>
    <w:rsid w:val="00F133B7"/>
    <w:rsid w:val="00F140FE"/>
    <w:rsid w:val="00F210C5"/>
    <w:rsid w:val="00F22FD2"/>
    <w:rsid w:val="00F233AB"/>
    <w:rsid w:val="00F2492A"/>
    <w:rsid w:val="00F252B8"/>
    <w:rsid w:val="00F266DB"/>
    <w:rsid w:val="00F27AC3"/>
    <w:rsid w:val="00F302B0"/>
    <w:rsid w:val="00F3151C"/>
    <w:rsid w:val="00F334B2"/>
    <w:rsid w:val="00F337B1"/>
    <w:rsid w:val="00F35AB5"/>
    <w:rsid w:val="00F36B5F"/>
    <w:rsid w:val="00F36C3A"/>
    <w:rsid w:val="00F407D7"/>
    <w:rsid w:val="00F424F2"/>
    <w:rsid w:val="00F44923"/>
    <w:rsid w:val="00F46519"/>
    <w:rsid w:val="00F47320"/>
    <w:rsid w:val="00F47633"/>
    <w:rsid w:val="00F53ABB"/>
    <w:rsid w:val="00F56693"/>
    <w:rsid w:val="00F5729D"/>
    <w:rsid w:val="00F60677"/>
    <w:rsid w:val="00F60F43"/>
    <w:rsid w:val="00F61D3D"/>
    <w:rsid w:val="00F62BCE"/>
    <w:rsid w:val="00F63301"/>
    <w:rsid w:val="00F64A3A"/>
    <w:rsid w:val="00F67E4D"/>
    <w:rsid w:val="00F71AF9"/>
    <w:rsid w:val="00F734BA"/>
    <w:rsid w:val="00F737A8"/>
    <w:rsid w:val="00F750BE"/>
    <w:rsid w:val="00F82A9C"/>
    <w:rsid w:val="00F82AD8"/>
    <w:rsid w:val="00F83336"/>
    <w:rsid w:val="00F85710"/>
    <w:rsid w:val="00F85B92"/>
    <w:rsid w:val="00F861E7"/>
    <w:rsid w:val="00F87138"/>
    <w:rsid w:val="00F87DFA"/>
    <w:rsid w:val="00F94696"/>
    <w:rsid w:val="00F94AC1"/>
    <w:rsid w:val="00F95720"/>
    <w:rsid w:val="00FA3144"/>
    <w:rsid w:val="00FA375B"/>
    <w:rsid w:val="00FA7287"/>
    <w:rsid w:val="00FA7B80"/>
    <w:rsid w:val="00FA7E03"/>
    <w:rsid w:val="00FA7E0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E76D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 w:type="paragraph" w:customStyle="1" w:styleId="pf0">
    <w:name w:val="pf0"/>
    <w:basedOn w:val="Standard"/>
    <w:rsid w:val="007326E6"/>
    <w:pPr>
      <w:spacing w:before="100" w:beforeAutospacing="1" w:after="100" w:afterAutospacing="1"/>
    </w:pPr>
    <w:rPr>
      <w:rFonts w:ascii="Times New Roman" w:eastAsia="Times New Roman" w:hAnsi="Times New Roman" w:cs="Times New Roman"/>
      <w:lang w:val="en-DE" w:eastAsia="en-DE"/>
    </w:rPr>
  </w:style>
  <w:style w:type="character" w:customStyle="1" w:styleId="cf01">
    <w:name w:val="cf01"/>
    <w:basedOn w:val="Absatz-Standardschriftart"/>
    <w:rsid w:val="007326E6"/>
    <w:rPr>
      <w:rFonts w:ascii="Segoe UI" w:hAnsi="Segoe UI" w:cs="Segoe UI" w:hint="default"/>
      <w:sz w:val="18"/>
      <w:szCs w:val="18"/>
    </w:rPr>
  </w:style>
  <w:style w:type="character" w:customStyle="1" w:styleId="cf21">
    <w:name w:val="cf21"/>
    <w:basedOn w:val="Absatz-Standardschriftart"/>
    <w:rsid w:val="007326E6"/>
    <w:rPr>
      <w:rFonts w:ascii="Segoe UI" w:hAnsi="Segoe UI" w:cs="Segoe UI" w:hint="default"/>
      <w:strik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78938361">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57445346">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sealing/markets/automotive-truck-bus/thermal-barrier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5622</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3</cp:revision>
  <cp:lastPrinted>2023-04-13T09:13:00Z</cp:lastPrinted>
  <dcterms:created xsi:type="dcterms:W3CDTF">2023-08-21T13:57:00Z</dcterms:created>
  <dcterms:modified xsi:type="dcterms:W3CDTF">2023-08-21T13:58:00Z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