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571C3011" w14:textId="000772BD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318643E" w14:textId="77777777" w:rsidR="00A03AB8" w:rsidRDefault="00A03AB8" w:rsidP="00D6617A">
      <w:pPr>
        <w:pStyle w:val="Default"/>
        <w:rPr>
          <w:color w:val="auto"/>
          <w:sz w:val="36"/>
        </w:rPr>
      </w:pPr>
    </w:p>
    <w:p w14:paraId="762528B7" w14:textId="77777777" w:rsidR="00A03AB8" w:rsidRDefault="00A03AB8" w:rsidP="00D6617A">
      <w:pPr>
        <w:pStyle w:val="Default"/>
        <w:rPr>
          <w:color w:val="auto"/>
          <w:sz w:val="36"/>
        </w:rPr>
      </w:pPr>
    </w:p>
    <w:p w14:paraId="5FB89006" w14:textId="77777777" w:rsidR="008A2D81" w:rsidRDefault="008A2D81" w:rsidP="00D6617A">
      <w:pPr>
        <w:pStyle w:val="Default"/>
        <w:rPr>
          <w:b/>
          <w:bCs/>
          <w:color w:val="000000" w:themeColor="text1"/>
          <w:sz w:val="32"/>
          <w:szCs w:val="32"/>
          <w:lang w:val="en-US"/>
        </w:rPr>
      </w:pPr>
    </w:p>
    <w:p w14:paraId="5440FBED" w14:textId="77777777" w:rsidR="008A2D81" w:rsidRDefault="008A2D81" w:rsidP="00D6617A">
      <w:pPr>
        <w:pStyle w:val="Default"/>
        <w:rPr>
          <w:b/>
          <w:bCs/>
          <w:color w:val="000000" w:themeColor="text1"/>
          <w:sz w:val="32"/>
          <w:szCs w:val="32"/>
          <w:lang w:val="en-US"/>
        </w:rPr>
      </w:pPr>
    </w:p>
    <w:p w14:paraId="38C9784E" w14:textId="486B2D23" w:rsidR="00191586" w:rsidRPr="008A2D81" w:rsidRDefault="008A2D81" w:rsidP="00D6617A">
      <w:pPr>
        <w:pStyle w:val="Defaul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Kleine Teile</w:t>
      </w:r>
      <w:r w:rsidR="00E02A94">
        <w:rPr>
          <w:b/>
          <w:bCs/>
          <w:color w:val="000000" w:themeColor="text1"/>
          <w:sz w:val="32"/>
          <w:szCs w:val="32"/>
        </w:rPr>
        <w:t>,</w:t>
      </w:r>
      <w:r>
        <w:rPr>
          <w:b/>
          <w:bCs/>
          <w:color w:val="000000" w:themeColor="text1"/>
          <w:sz w:val="32"/>
          <w:szCs w:val="32"/>
        </w:rPr>
        <w:t xml:space="preserve"> große Wirkung</w:t>
      </w:r>
    </w:p>
    <w:p w14:paraId="6F6CEF57" w14:textId="77777777" w:rsidR="00546A0E" w:rsidRPr="005F75E3" w:rsidRDefault="00546A0E" w:rsidP="00D6617A">
      <w:pPr>
        <w:pStyle w:val="Default"/>
        <w:rPr>
          <w:b/>
          <w:color w:val="auto"/>
          <w:sz w:val="32"/>
          <w:szCs w:val="32"/>
        </w:rPr>
      </w:pPr>
    </w:p>
    <w:p w14:paraId="286CC16E" w14:textId="424409D9" w:rsidR="00EE3FBA" w:rsidRPr="008A2D81" w:rsidRDefault="00EE3FBA" w:rsidP="00A03AB8">
      <w:pPr>
        <w:pStyle w:val="Default"/>
        <w:rPr>
          <w:b/>
          <w:bCs/>
          <w:color w:val="000000" w:themeColor="text1"/>
        </w:rPr>
      </w:pPr>
      <w:r w:rsidRPr="008A2D81">
        <w:rPr>
          <w:b/>
          <w:bCs/>
          <w:color w:val="000000" w:themeColor="text1"/>
        </w:rPr>
        <w:t xml:space="preserve">Freudenberg Sealing Technologies </w:t>
      </w:r>
      <w:r w:rsidR="008A2D81">
        <w:rPr>
          <w:b/>
          <w:bCs/>
          <w:color w:val="000000" w:themeColor="text1"/>
        </w:rPr>
        <w:t>stärkt Marktposition</w:t>
      </w:r>
      <w:r w:rsidRPr="008A2D81">
        <w:rPr>
          <w:b/>
          <w:bCs/>
          <w:color w:val="000000" w:themeColor="text1"/>
        </w:rPr>
        <w:t xml:space="preserve"> in der Elektrowerkzeugindustrie</w:t>
      </w:r>
      <w:r w:rsidR="008A2D81">
        <w:rPr>
          <w:b/>
          <w:bCs/>
          <w:color w:val="000000" w:themeColor="text1"/>
        </w:rPr>
        <w:t xml:space="preserve"> in den USA</w:t>
      </w:r>
    </w:p>
    <w:p w14:paraId="27F37A41" w14:textId="77777777" w:rsidR="00A03AB8" w:rsidRPr="008A2D81" w:rsidRDefault="00A03AB8" w:rsidP="00A03AB8">
      <w:pPr>
        <w:pStyle w:val="Default"/>
        <w:rPr>
          <w:b/>
          <w:bCs/>
          <w:color w:val="000000" w:themeColor="text1"/>
        </w:rPr>
      </w:pPr>
    </w:p>
    <w:p w14:paraId="0ACD9257" w14:textId="65DF49E2" w:rsidR="004149C3" w:rsidRDefault="00B82793" w:rsidP="00EE3FBA">
      <w:pPr>
        <w:spacing w:after="120" w:line="360" w:lineRule="auto"/>
        <w:rPr>
          <w:b/>
          <w:iCs/>
          <w:sz w:val="20"/>
          <w:szCs w:val="20"/>
        </w:rPr>
      </w:pPr>
      <w:r>
        <w:rPr>
          <w:b/>
          <w:sz w:val="20"/>
        </w:rPr>
        <w:t xml:space="preserve">Weinheim, </w:t>
      </w:r>
      <w:r w:rsidR="008A2D81">
        <w:rPr>
          <w:b/>
          <w:sz w:val="20"/>
        </w:rPr>
        <w:t xml:space="preserve">23. November </w:t>
      </w:r>
      <w:r>
        <w:rPr>
          <w:b/>
          <w:sz w:val="20"/>
        </w:rPr>
        <w:t xml:space="preserve">2022. Freudenberg Sealing Technologies hat </w:t>
      </w:r>
      <w:r w:rsidR="008A2D81">
        <w:rPr>
          <w:b/>
          <w:sz w:val="20"/>
        </w:rPr>
        <w:t>einen Großauftrag zur Produktion</w:t>
      </w:r>
      <w:r>
        <w:rPr>
          <w:b/>
          <w:sz w:val="20"/>
        </w:rPr>
        <w:t xml:space="preserve"> von Stoßfängern für elektrische Nagelpistolen </w:t>
      </w:r>
      <w:r w:rsidR="008A2D81">
        <w:rPr>
          <w:b/>
          <w:sz w:val="20"/>
        </w:rPr>
        <w:t>eines</w:t>
      </w:r>
      <w:r>
        <w:rPr>
          <w:b/>
          <w:sz w:val="20"/>
        </w:rPr>
        <w:t xml:space="preserve"> amerikanischen </w:t>
      </w:r>
      <w:r w:rsidR="005F75E3">
        <w:rPr>
          <w:b/>
          <w:sz w:val="20"/>
        </w:rPr>
        <w:t>Elektrowerkzeugh</w:t>
      </w:r>
      <w:r>
        <w:rPr>
          <w:b/>
          <w:sz w:val="20"/>
        </w:rPr>
        <w:t>ersteller</w:t>
      </w:r>
      <w:r w:rsidR="008A2D81">
        <w:rPr>
          <w:b/>
          <w:sz w:val="20"/>
        </w:rPr>
        <w:t xml:space="preserve">s erhalten. </w:t>
      </w:r>
      <w:r w:rsidR="007D1323">
        <w:rPr>
          <w:b/>
          <w:sz w:val="20"/>
        </w:rPr>
        <w:t xml:space="preserve">Mit diesem </w:t>
      </w:r>
      <w:r w:rsidR="008A2D81">
        <w:rPr>
          <w:b/>
          <w:sz w:val="20"/>
        </w:rPr>
        <w:t xml:space="preserve">Auftrag </w:t>
      </w:r>
      <w:r w:rsidR="007D1323">
        <w:rPr>
          <w:b/>
          <w:sz w:val="20"/>
        </w:rPr>
        <w:t xml:space="preserve">kann </w:t>
      </w:r>
      <w:r>
        <w:rPr>
          <w:b/>
          <w:sz w:val="20"/>
        </w:rPr>
        <w:t xml:space="preserve">Freudenberg Sealing Technologies </w:t>
      </w:r>
      <w:r w:rsidR="007D1323">
        <w:rPr>
          <w:b/>
          <w:sz w:val="20"/>
        </w:rPr>
        <w:t xml:space="preserve">sein Geschäft </w:t>
      </w:r>
      <w:r>
        <w:rPr>
          <w:b/>
          <w:sz w:val="20"/>
        </w:rPr>
        <w:t>auf dem nordamerikanischen Markt für Elektrowerkzeuge</w:t>
      </w:r>
      <w:r w:rsidR="007D1323">
        <w:rPr>
          <w:b/>
          <w:sz w:val="20"/>
        </w:rPr>
        <w:t xml:space="preserve"> deutlich stärken</w:t>
      </w:r>
      <w:r>
        <w:rPr>
          <w:b/>
          <w:sz w:val="20"/>
        </w:rPr>
        <w:t xml:space="preserve">. Dies </w:t>
      </w:r>
      <w:r w:rsidR="008A2D81">
        <w:rPr>
          <w:b/>
          <w:sz w:val="20"/>
        </w:rPr>
        <w:t>be</w:t>
      </w:r>
      <w:r>
        <w:rPr>
          <w:b/>
          <w:sz w:val="20"/>
        </w:rPr>
        <w:t>trifft insbesondere Komponenten in Zollgrößen (nicht</w:t>
      </w:r>
      <w:r w:rsidR="008A2D81">
        <w:rPr>
          <w:b/>
          <w:sz w:val="20"/>
        </w:rPr>
        <w:t>-</w:t>
      </w:r>
      <w:r>
        <w:rPr>
          <w:b/>
          <w:sz w:val="20"/>
        </w:rPr>
        <w:t>metrische Größen), die</w:t>
      </w:r>
      <w:r w:rsidR="008A2D81">
        <w:rPr>
          <w:b/>
          <w:sz w:val="20"/>
        </w:rPr>
        <w:t xml:space="preserve"> hauptsächlich </w:t>
      </w:r>
      <w:r w:rsidR="00E02A94">
        <w:rPr>
          <w:b/>
          <w:sz w:val="20"/>
        </w:rPr>
        <w:t xml:space="preserve">von </w:t>
      </w:r>
      <w:r w:rsidR="007623C1">
        <w:rPr>
          <w:b/>
          <w:sz w:val="20"/>
        </w:rPr>
        <w:t>E</w:t>
      </w:r>
      <w:r w:rsidR="00E02A94">
        <w:rPr>
          <w:b/>
          <w:sz w:val="20"/>
        </w:rPr>
        <w:t>le</w:t>
      </w:r>
      <w:r>
        <w:rPr>
          <w:b/>
          <w:sz w:val="20"/>
        </w:rPr>
        <w:t>ktrowerkzeug</w:t>
      </w:r>
      <w:r w:rsidR="007623C1">
        <w:rPr>
          <w:b/>
          <w:sz w:val="20"/>
        </w:rPr>
        <w:t>-</w:t>
      </w:r>
      <w:r w:rsidR="00E02A94">
        <w:rPr>
          <w:b/>
          <w:sz w:val="20"/>
        </w:rPr>
        <w:t xml:space="preserve">Herstellern </w:t>
      </w:r>
      <w:r>
        <w:rPr>
          <w:b/>
          <w:sz w:val="20"/>
        </w:rPr>
        <w:t xml:space="preserve">in den USA </w:t>
      </w:r>
      <w:r w:rsidR="008A2D81">
        <w:rPr>
          <w:b/>
          <w:sz w:val="20"/>
        </w:rPr>
        <w:t>nachgefragt werden</w:t>
      </w:r>
      <w:r>
        <w:rPr>
          <w:b/>
          <w:sz w:val="20"/>
        </w:rPr>
        <w:t>.</w:t>
      </w:r>
    </w:p>
    <w:p w14:paraId="16AF5217" w14:textId="09FE8950" w:rsidR="0066504C" w:rsidRDefault="008A2D81" w:rsidP="00EE3FBA">
      <w:pPr>
        <w:spacing w:after="120" w:line="360" w:lineRule="auto"/>
        <w:rPr>
          <w:sz w:val="20"/>
        </w:rPr>
      </w:pPr>
      <w:r>
        <w:rPr>
          <w:sz w:val="20"/>
        </w:rPr>
        <w:t xml:space="preserve">Die Produktion </w:t>
      </w:r>
      <w:r w:rsidR="00E02A94">
        <w:rPr>
          <w:sz w:val="20"/>
        </w:rPr>
        <w:t xml:space="preserve">von </w:t>
      </w:r>
      <w:r>
        <w:rPr>
          <w:sz w:val="20"/>
        </w:rPr>
        <w:t>1,3 Millionen Stoßfänger</w:t>
      </w:r>
      <w:r w:rsidR="00E02A94">
        <w:rPr>
          <w:sz w:val="20"/>
        </w:rPr>
        <w:t>n</w:t>
      </w:r>
      <w:r>
        <w:rPr>
          <w:sz w:val="20"/>
        </w:rPr>
        <w:t xml:space="preserve"> hat bereits im US-amerikanischen Werk in Troy </w:t>
      </w:r>
      <w:r w:rsidR="00E02A94">
        <w:rPr>
          <w:sz w:val="20"/>
        </w:rPr>
        <w:t>(</w:t>
      </w:r>
      <w:r>
        <w:rPr>
          <w:sz w:val="20"/>
        </w:rPr>
        <w:t>Ohio</w:t>
      </w:r>
      <w:r w:rsidR="00E02A94">
        <w:rPr>
          <w:sz w:val="20"/>
        </w:rPr>
        <w:t>)</w:t>
      </w:r>
      <w:r w:rsidR="007623C1">
        <w:rPr>
          <w:sz w:val="20"/>
        </w:rPr>
        <w:t xml:space="preserve"> </w:t>
      </w:r>
      <w:r>
        <w:rPr>
          <w:sz w:val="20"/>
        </w:rPr>
        <w:t xml:space="preserve">begonnen </w:t>
      </w:r>
      <w:r w:rsidR="00AD05CE">
        <w:rPr>
          <w:sz w:val="20"/>
        </w:rPr>
        <w:t xml:space="preserve">Die etwa 1,5 Zoll großen Stoßfänger werden im Spritzgussverfahren aus Disogrin® 9250, einem hochwertigen, FST-spezifischen Polyurethan, hergestellt. Disogrin 9250 weist eine ausgezeichnete Hitze- und Flüssigkeitsbeständigkeit sowie Verschleißfestigkeit auf. Es ist sehr druckbeständig und hält länger als jedes andere </w:t>
      </w:r>
      <w:r w:rsidR="00351785">
        <w:rPr>
          <w:sz w:val="20"/>
        </w:rPr>
        <w:t xml:space="preserve">marktübliche </w:t>
      </w:r>
      <w:r w:rsidR="00AD05CE">
        <w:rPr>
          <w:sz w:val="20"/>
        </w:rPr>
        <w:t>Polyurethanmaterial.</w:t>
      </w:r>
    </w:p>
    <w:p w14:paraId="7DE9CAA1" w14:textId="603DB1E0" w:rsidR="001F0AAC" w:rsidRPr="001F0AAC" w:rsidRDefault="001F0AAC" w:rsidP="00EE3FBA">
      <w:pPr>
        <w:spacing w:after="120" w:line="360" w:lineRule="auto"/>
        <w:rPr>
          <w:b/>
          <w:bCs/>
          <w:iCs/>
          <w:sz w:val="20"/>
          <w:szCs w:val="20"/>
        </w:rPr>
      </w:pPr>
      <w:r w:rsidRPr="001F0AAC">
        <w:rPr>
          <w:b/>
          <w:bCs/>
          <w:sz w:val="20"/>
        </w:rPr>
        <w:t>Kundenorientierung</w:t>
      </w:r>
    </w:p>
    <w:p w14:paraId="49763251" w14:textId="3550DA09" w:rsidR="007D1D74" w:rsidRPr="007D1D74" w:rsidRDefault="00377411" w:rsidP="00EE3FB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Stoßfänger verlängern die Lebensdauer von Elektrowerkzeugen, </w:t>
      </w:r>
      <w:r w:rsidR="00351785">
        <w:rPr>
          <w:sz w:val="20"/>
        </w:rPr>
        <w:t>denn</w:t>
      </w:r>
      <w:r>
        <w:rPr>
          <w:sz w:val="20"/>
        </w:rPr>
        <w:t xml:space="preserve"> sie verhindern, dass der Kolben im Inneren des Werkzeugmotors auf den Boden des Zylinders schlägt und </w:t>
      </w:r>
      <w:r w:rsidR="001F0AAC">
        <w:rPr>
          <w:sz w:val="20"/>
        </w:rPr>
        <w:t>dort</w:t>
      </w:r>
      <w:r w:rsidR="007623C1">
        <w:rPr>
          <w:sz w:val="20"/>
        </w:rPr>
        <w:t xml:space="preserve"> Schaden verursacht</w:t>
      </w:r>
      <w:r>
        <w:rPr>
          <w:sz w:val="20"/>
        </w:rPr>
        <w:t xml:space="preserve">. Zugleich reduzieren sie </w:t>
      </w:r>
      <w:r w:rsidR="007623C1">
        <w:rPr>
          <w:sz w:val="20"/>
        </w:rPr>
        <w:t>die Geräusche</w:t>
      </w:r>
      <w:r>
        <w:rPr>
          <w:sz w:val="20"/>
        </w:rPr>
        <w:t xml:space="preserve">, Stöße und Schläge </w:t>
      </w:r>
      <w:r w:rsidR="007623C1">
        <w:rPr>
          <w:sz w:val="20"/>
        </w:rPr>
        <w:t>im Inneren der</w:t>
      </w:r>
      <w:r>
        <w:rPr>
          <w:sz w:val="20"/>
        </w:rPr>
        <w:t xml:space="preserve"> Elektrowerkzeuge und </w:t>
      </w:r>
      <w:r w:rsidR="005F75E3">
        <w:rPr>
          <w:sz w:val="20"/>
        </w:rPr>
        <w:t xml:space="preserve">sorgen </w:t>
      </w:r>
      <w:r w:rsidR="007623C1">
        <w:rPr>
          <w:sz w:val="20"/>
        </w:rPr>
        <w:t xml:space="preserve">damit </w:t>
      </w:r>
      <w:r w:rsidR="005F75E3">
        <w:rPr>
          <w:sz w:val="20"/>
        </w:rPr>
        <w:t>für mehr</w:t>
      </w:r>
      <w:r>
        <w:rPr>
          <w:sz w:val="20"/>
        </w:rPr>
        <w:t xml:space="preserve"> Benutzerfreundlichkeit und Sicherheit. </w:t>
      </w:r>
      <w:r w:rsidR="001F0AAC">
        <w:rPr>
          <w:sz w:val="20"/>
        </w:rPr>
        <w:t xml:space="preserve">Die Mitarbeitenden in </w:t>
      </w:r>
      <w:r>
        <w:rPr>
          <w:sz w:val="20"/>
        </w:rPr>
        <w:t>Troy feierte</w:t>
      </w:r>
      <w:r w:rsidR="000C03DC">
        <w:rPr>
          <w:sz w:val="20"/>
        </w:rPr>
        <w:t>n</w:t>
      </w:r>
      <w:r>
        <w:rPr>
          <w:sz w:val="20"/>
        </w:rPr>
        <w:t xml:space="preserve"> den neuen Geschäftsabschluss </w:t>
      </w:r>
      <w:r w:rsidR="007623C1">
        <w:rPr>
          <w:sz w:val="20"/>
        </w:rPr>
        <w:t xml:space="preserve">auf einer speziellen </w:t>
      </w:r>
      <w:r>
        <w:rPr>
          <w:sz w:val="20"/>
        </w:rPr>
        <w:t xml:space="preserve">Launch-Veranstaltung, bei der </w:t>
      </w:r>
      <w:r w:rsidR="001F0AAC">
        <w:rPr>
          <w:sz w:val="20"/>
        </w:rPr>
        <w:t>alle</w:t>
      </w:r>
      <w:r>
        <w:rPr>
          <w:sz w:val="20"/>
        </w:rPr>
        <w:t xml:space="preserve"> die Gelegenheit hatten, </w:t>
      </w:r>
      <w:r w:rsidR="005F75E3">
        <w:rPr>
          <w:sz w:val="20"/>
        </w:rPr>
        <w:t xml:space="preserve">die elektrischen Nagelpistolen des Kunden </w:t>
      </w:r>
      <w:r w:rsidR="00351785">
        <w:rPr>
          <w:sz w:val="20"/>
        </w:rPr>
        <w:t>zu testen</w:t>
      </w:r>
      <w:r w:rsidR="005F75E3">
        <w:rPr>
          <w:sz w:val="20"/>
        </w:rPr>
        <w:t xml:space="preserve"> und sich so mit deren Funktionsweise </w:t>
      </w:r>
      <w:r>
        <w:rPr>
          <w:sz w:val="20"/>
        </w:rPr>
        <w:t>vertraut zu machen.</w:t>
      </w:r>
    </w:p>
    <w:p w14:paraId="0B4E0C0F" w14:textId="32BE1E66" w:rsidR="00792C62" w:rsidRPr="004015C8" w:rsidRDefault="00940930" w:rsidP="005F0F4B">
      <w:pPr>
        <w:spacing w:after="120" w:line="360" w:lineRule="auto"/>
        <w:rPr>
          <w:sz w:val="20"/>
        </w:rPr>
      </w:pPr>
      <w:r>
        <w:rPr>
          <w:sz w:val="20"/>
        </w:rPr>
        <w:t>„Dies</w:t>
      </w:r>
      <w:r w:rsidR="001F0AAC">
        <w:rPr>
          <w:sz w:val="20"/>
        </w:rPr>
        <w:t>er Auftrag</w:t>
      </w:r>
      <w:r>
        <w:rPr>
          <w:sz w:val="20"/>
        </w:rPr>
        <w:t xml:space="preserve"> ist ein großartiger Erfolg für </w:t>
      </w:r>
      <w:r w:rsidR="007623C1">
        <w:rPr>
          <w:sz w:val="20"/>
        </w:rPr>
        <w:t>unser Werk. Es</w:t>
      </w:r>
      <w:r>
        <w:rPr>
          <w:sz w:val="20"/>
        </w:rPr>
        <w:t xml:space="preserve"> ist wichtig, dass unsere Mitarbeitenden </w:t>
      </w:r>
      <w:r w:rsidR="005F75E3">
        <w:rPr>
          <w:sz w:val="20"/>
        </w:rPr>
        <w:t xml:space="preserve">selbst sehen und erfahren </w:t>
      </w:r>
      <w:r>
        <w:rPr>
          <w:sz w:val="20"/>
        </w:rPr>
        <w:t xml:space="preserve">können, wie ihre Arbeit zum Erfolg des Werks und des Kunden beiträgt“, so Jay White, Leiter des </w:t>
      </w:r>
      <w:r>
        <w:rPr>
          <w:sz w:val="20"/>
        </w:rPr>
        <w:lastRenderedPageBreak/>
        <w:t>Kompetenzzentrums für den Geschäftsbereich Fluid Power in Troy. „</w:t>
      </w:r>
      <w:r w:rsidR="007D1323" w:rsidRPr="004015C8">
        <w:rPr>
          <w:sz w:val="20"/>
        </w:rPr>
        <w:t>Dank unserer Kompetenz in Engineering und Design, der Materialexpertise sowie langer Erfahrung bei Produktion und Service gelang es uns, den Kunden zu überzeugen.</w:t>
      </w:r>
      <w:r>
        <w:rPr>
          <w:sz w:val="20"/>
        </w:rPr>
        <w:t xml:space="preserve"> </w:t>
      </w:r>
      <w:r w:rsidR="007623C1">
        <w:rPr>
          <w:sz w:val="20"/>
        </w:rPr>
        <w:t>Damit</w:t>
      </w:r>
      <w:r>
        <w:rPr>
          <w:sz w:val="20"/>
        </w:rPr>
        <w:t xml:space="preserve"> konnten wir einen bestehenden Lieferanten ersetzen und das Auftragsvolumen für </w:t>
      </w:r>
      <w:r w:rsidR="007623C1">
        <w:rPr>
          <w:sz w:val="20"/>
        </w:rPr>
        <w:t>Freudenberg</w:t>
      </w:r>
      <w:r>
        <w:rPr>
          <w:sz w:val="20"/>
        </w:rPr>
        <w:t xml:space="preserve"> sichern.“</w:t>
      </w:r>
    </w:p>
    <w:p w14:paraId="3F9A84A2" w14:textId="5CA18954" w:rsidR="007D77E3" w:rsidRDefault="005F0F4B" w:rsidP="00EE3FB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Der Elektrowerkzeugbereich ist zwar für </w:t>
      </w:r>
      <w:r w:rsidR="007623C1">
        <w:rPr>
          <w:sz w:val="20"/>
        </w:rPr>
        <w:t>Freudenberg Sealing Technologies</w:t>
      </w:r>
      <w:r>
        <w:rPr>
          <w:sz w:val="20"/>
        </w:rPr>
        <w:t xml:space="preserve"> </w:t>
      </w:r>
      <w:r w:rsidR="005F75E3">
        <w:rPr>
          <w:sz w:val="20"/>
        </w:rPr>
        <w:t xml:space="preserve">nicht </w:t>
      </w:r>
      <w:r>
        <w:rPr>
          <w:sz w:val="20"/>
        </w:rPr>
        <w:t xml:space="preserve">neu, </w:t>
      </w:r>
      <w:r w:rsidR="007623C1">
        <w:rPr>
          <w:sz w:val="20"/>
        </w:rPr>
        <w:t xml:space="preserve">wohl </w:t>
      </w:r>
      <w:r>
        <w:rPr>
          <w:sz w:val="20"/>
        </w:rPr>
        <w:t xml:space="preserve">aber für das Werk in Troy. </w:t>
      </w:r>
      <w:r w:rsidR="007623C1">
        <w:rPr>
          <w:sz w:val="20"/>
        </w:rPr>
        <w:t>Denn b</w:t>
      </w:r>
      <w:r>
        <w:rPr>
          <w:sz w:val="20"/>
        </w:rPr>
        <w:t xml:space="preserve">isher </w:t>
      </w:r>
      <w:r w:rsidR="007623C1">
        <w:rPr>
          <w:sz w:val="20"/>
        </w:rPr>
        <w:t>gab es kaum</w:t>
      </w:r>
      <w:r>
        <w:rPr>
          <w:sz w:val="20"/>
        </w:rPr>
        <w:t xml:space="preserve"> Geschäftsmöglichkeiten mit nordamerikanischen Elektrowerkzeugherstellern.</w:t>
      </w:r>
    </w:p>
    <w:p w14:paraId="33CBB599" w14:textId="45503D82" w:rsidR="00357400" w:rsidRDefault="00792C62" w:rsidP="00EE3FB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>„</w:t>
      </w:r>
      <w:r w:rsidR="007623C1">
        <w:rPr>
          <w:sz w:val="20"/>
        </w:rPr>
        <w:t>Früher kamen nich</w:t>
      </w:r>
      <w:r>
        <w:rPr>
          <w:sz w:val="20"/>
        </w:rPr>
        <w:t xml:space="preserve">t viele Anfragen aus diesem Bereich, und wenndoch, dann für metrische Dichtungen aus Gummi. </w:t>
      </w:r>
      <w:r w:rsidR="00C26E8F">
        <w:rPr>
          <w:sz w:val="20"/>
        </w:rPr>
        <w:t xml:space="preserve">In unserem </w:t>
      </w:r>
      <w:r w:rsidR="00C622BC">
        <w:rPr>
          <w:sz w:val="20"/>
        </w:rPr>
        <w:t>Standort</w:t>
      </w:r>
      <w:r w:rsidR="007623C1">
        <w:rPr>
          <w:sz w:val="20"/>
        </w:rPr>
        <w:t xml:space="preserve"> in </w:t>
      </w:r>
      <w:r>
        <w:rPr>
          <w:sz w:val="20"/>
        </w:rPr>
        <w:t>Troy verarbeite</w:t>
      </w:r>
      <w:r w:rsidR="00C26E8F">
        <w:rPr>
          <w:sz w:val="20"/>
        </w:rPr>
        <w:t xml:space="preserve">n wir </w:t>
      </w:r>
      <w:r>
        <w:rPr>
          <w:sz w:val="20"/>
        </w:rPr>
        <w:t xml:space="preserve">jedoch kein Gummi. Diesen Prozess übernahm </w:t>
      </w:r>
      <w:r w:rsidR="007623C1">
        <w:rPr>
          <w:sz w:val="20"/>
        </w:rPr>
        <w:t>das Freudenberg-Werk in</w:t>
      </w:r>
      <w:r>
        <w:rPr>
          <w:sz w:val="20"/>
        </w:rPr>
        <w:t xml:space="preserve"> Schwalmstadt</w:t>
      </w:r>
      <w:r w:rsidR="00BF19C5">
        <w:rPr>
          <w:sz w:val="20"/>
        </w:rPr>
        <w:t>.</w:t>
      </w:r>
      <w:r>
        <w:rPr>
          <w:sz w:val="20"/>
        </w:rPr>
        <w:t>“, erklärt White.</w:t>
      </w:r>
    </w:p>
    <w:p w14:paraId="02C0D269" w14:textId="0F098D4E" w:rsidR="001F0AAC" w:rsidRPr="001F0AAC" w:rsidRDefault="001F0AAC" w:rsidP="00EE3FBA">
      <w:pPr>
        <w:spacing w:after="120" w:line="360" w:lineRule="auto"/>
        <w:rPr>
          <w:b/>
          <w:bCs/>
          <w:sz w:val="20"/>
        </w:rPr>
      </w:pPr>
      <w:r w:rsidRPr="001F0AAC">
        <w:rPr>
          <w:b/>
          <w:bCs/>
          <w:sz w:val="20"/>
        </w:rPr>
        <w:t>Werkstoffe für anspruchsvolle hydraulische Dichtungsanwendungen</w:t>
      </w:r>
    </w:p>
    <w:p w14:paraId="3105A19B" w14:textId="6F069774" w:rsidR="004C5C56" w:rsidRDefault="007D77E3" w:rsidP="00EE3FB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Doch die </w:t>
      </w:r>
      <w:r w:rsidR="00BF19C5">
        <w:rPr>
          <w:sz w:val="20"/>
        </w:rPr>
        <w:t>technischen Möglichkeiten</w:t>
      </w:r>
      <w:r>
        <w:rPr>
          <w:sz w:val="20"/>
        </w:rPr>
        <w:t xml:space="preserve"> des Werks, Stoßfänger und andere Komponenten in Zollgrößen zu spritzen, sowie seine Erfahrung im Umgang mit hochwertigen Polyurethanen wie Disogrin 9250 kamen ihm</w:t>
      </w:r>
      <w:r w:rsidR="00C622BC">
        <w:rPr>
          <w:sz w:val="20"/>
        </w:rPr>
        <w:t xml:space="preserve"> jetzt</w:t>
      </w:r>
      <w:r>
        <w:rPr>
          <w:sz w:val="20"/>
        </w:rPr>
        <w:t xml:space="preserve"> zugute.</w:t>
      </w:r>
    </w:p>
    <w:p w14:paraId="11F95C1A" w14:textId="0D28EEF4" w:rsidR="00F23F9A" w:rsidRDefault="00A37415" w:rsidP="004C5C56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Disogrin 9250 gehört zu den TODI-Urethan- und Polyurethan-Werkstoffen, die von Freudenberg Sealing Technologies für anspruchsvolle hydraulische Dichtungsanwendungen entwickelt wurden. Mit einem Betriebstemperaturbereich von -59 bis 149 C° (-75 bis 300 F°) und einer Zugfestigkeit von 6.500 psi/ MPa hat das Material </w:t>
      </w:r>
      <w:r w:rsidR="005F75E3">
        <w:rPr>
          <w:sz w:val="20"/>
        </w:rPr>
        <w:t>ausgezeichnete</w:t>
      </w:r>
      <w:r>
        <w:rPr>
          <w:sz w:val="20"/>
        </w:rPr>
        <w:t xml:space="preserve"> mechanische Eigenschaften und eine hervorragende Beständigkeit gegen Abrieb, Risse und Dehnung. Es eignet sich zur Verwendung mit Flüssigkeiten auf Erdölbasis, biologisch abbaubaren, synthetischen und natürlichen Flüssigkeiten auf Esterbasis.</w:t>
      </w:r>
    </w:p>
    <w:p w14:paraId="600FA489" w14:textId="4FEB9089" w:rsidR="00A26B0A" w:rsidRPr="00A26B0A" w:rsidRDefault="00A26B0A" w:rsidP="00A26B0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Das Werk in Troy </w:t>
      </w:r>
      <w:r w:rsidR="008D2BBF">
        <w:rPr>
          <w:sz w:val="20"/>
        </w:rPr>
        <w:t>nahm</w:t>
      </w:r>
      <w:r>
        <w:rPr>
          <w:sz w:val="20"/>
        </w:rPr>
        <w:t xml:space="preserve"> eine eigene Produktionszelle für die Herstellung der Stoßfänger </w:t>
      </w:r>
      <w:r w:rsidR="008D2BBF">
        <w:rPr>
          <w:sz w:val="20"/>
        </w:rPr>
        <w:t>in Betrieb</w:t>
      </w:r>
      <w:r>
        <w:rPr>
          <w:sz w:val="20"/>
        </w:rPr>
        <w:t>.</w:t>
      </w:r>
      <w:r w:rsidR="004015C8">
        <w:rPr>
          <w:sz w:val="20"/>
        </w:rPr>
        <w:t xml:space="preserve"> Dabei halfen die Digitalisierungsmaßnahmen, die </w:t>
      </w:r>
      <w:r>
        <w:rPr>
          <w:sz w:val="20"/>
        </w:rPr>
        <w:t xml:space="preserve">Freudenberg Sealing Technologies </w:t>
      </w:r>
      <w:r w:rsidR="004015C8">
        <w:rPr>
          <w:sz w:val="20"/>
        </w:rPr>
        <w:t>derzeit weltweit in der Produktion umsetzt. D</w:t>
      </w:r>
      <w:r>
        <w:rPr>
          <w:sz w:val="20"/>
        </w:rPr>
        <w:t xml:space="preserve">ie Mitarbeitenden </w:t>
      </w:r>
      <w:r w:rsidR="004015C8">
        <w:rPr>
          <w:sz w:val="20"/>
        </w:rPr>
        <w:t xml:space="preserve">in Troy bewerteten </w:t>
      </w:r>
      <w:r>
        <w:rPr>
          <w:sz w:val="20"/>
        </w:rPr>
        <w:t xml:space="preserve">die Produktionsprozesse in der Zelle neu und </w:t>
      </w:r>
      <w:r w:rsidR="004015C8">
        <w:rPr>
          <w:sz w:val="20"/>
        </w:rPr>
        <w:t xml:space="preserve">automatisierten diese </w:t>
      </w:r>
      <w:r>
        <w:rPr>
          <w:sz w:val="20"/>
        </w:rPr>
        <w:t xml:space="preserve">so weit wie möglich. Die Zelle läuft </w:t>
      </w:r>
      <w:r w:rsidR="004015C8">
        <w:rPr>
          <w:sz w:val="20"/>
        </w:rPr>
        <w:t xml:space="preserve">jetzt </w:t>
      </w:r>
      <w:r>
        <w:rPr>
          <w:sz w:val="20"/>
        </w:rPr>
        <w:t>autonom ohne menschliches Zutun</w:t>
      </w:r>
      <w:r w:rsidR="00CF0D26">
        <w:rPr>
          <w:sz w:val="20"/>
        </w:rPr>
        <w:t>. D</w:t>
      </w:r>
      <w:r>
        <w:rPr>
          <w:sz w:val="20"/>
        </w:rPr>
        <w:t xml:space="preserve">abei fallen die Stoßfänger nach der Formgebung automatisch in die Behälter für den Versand. </w:t>
      </w:r>
      <w:r w:rsidR="00351785">
        <w:rPr>
          <w:sz w:val="20"/>
        </w:rPr>
        <w:t>Dank</w:t>
      </w:r>
      <w:r>
        <w:rPr>
          <w:sz w:val="20"/>
        </w:rPr>
        <w:t xml:space="preserve"> diese</w:t>
      </w:r>
      <w:r w:rsidR="00351785">
        <w:rPr>
          <w:sz w:val="20"/>
        </w:rPr>
        <w:t>r</w:t>
      </w:r>
      <w:r>
        <w:rPr>
          <w:sz w:val="20"/>
        </w:rPr>
        <w:t xml:space="preserve"> Automatisierung werden nicht nur gleichbleibend hochwertige Teile produziert</w:t>
      </w:r>
      <w:r w:rsidR="00351785">
        <w:rPr>
          <w:sz w:val="20"/>
        </w:rPr>
        <w:t xml:space="preserve">. Sie </w:t>
      </w:r>
      <w:r w:rsidR="00CF0D26">
        <w:rPr>
          <w:sz w:val="20"/>
        </w:rPr>
        <w:t xml:space="preserve">hilft </w:t>
      </w:r>
      <w:r w:rsidR="00351785">
        <w:rPr>
          <w:sz w:val="20"/>
        </w:rPr>
        <w:t xml:space="preserve">dem Werk </w:t>
      </w:r>
      <w:r>
        <w:rPr>
          <w:sz w:val="20"/>
        </w:rPr>
        <w:t>auch</w:t>
      </w:r>
      <w:r w:rsidR="00CF0D26">
        <w:rPr>
          <w:sz w:val="20"/>
        </w:rPr>
        <w:t xml:space="preserve"> dabei</w:t>
      </w:r>
      <w:r>
        <w:rPr>
          <w:sz w:val="20"/>
        </w:rPr>
        <w:t xml:space="preserve">, eine Herausforderung zu meistern, mit der viele Fertigungsunternehmen </w:t>
      </w:r>
      <w:r w:rsidR="008D2BBF">
        <w:rPr>
          <w:sz w:val="20"/>
        </w:rPr>
        <w:t>derzeit kämpfen</w:t>
      </w:r>
      <w:r>
        <w:rPr>
          <w:sz w:val="20"/>
        </w:rPr>
        <w:t xml:space="preserve">: </w:t>
      </w:r>
      <w:r w:rsidR="004015C8">
        <w:rPr>
          <w:sz w:val="20"/>
        </w:rPr>
        <w:t>der</w:t>
      </w:r>
      <w:r>
        <w:rPr>
          <w:sz w:val="20"/>
        </w:rPr>
        <w:t xml:space="preserve"> </w:t>
      </w:r>
      <w:r w:rsidR="008D2BBF">
        <w:rPr>
          <w:sz w:val="20"/>
        </w:rPr>
        <w:t>Fach</w:t>
      </w:r>
      <w:r>
        <w:rPr>
          <w:sz w:val="20"/>
        </w:rPr>
        <w:t>kräftemangel.</w:t>
      </w:r>
    </w:p>
    <w:p w14:paraId="732AC94A" w14:textId="20B3CA63" w:rsidR="00A26B0A" w:rsidRPr="00A26B0A" w:rsidRDefault="00A26B0A" w:rsidP="00A26B0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„Bisher </w:t>
      </w:r>
      <w:r w:rsidR="008D2BBF">
        <w:rPr>
          <w:sz w:val="20"/>
        </w:rPr>
        <w:t xml:space="preserve">waren </w:t>
      </w:r>
      <w:r w:rsidR="00CF0D26">
        <w:rPr>
          <w:sz w:val="20"/>
        </w:rPr>
        <w:t xml:space="preserve">noch nicht </w:t>
      </w:r>
      <w:r w:rsidR="008D2BBF">
        <w:rPr>
          <w:sz w:val="20"/>
        </w:rPr>
        <w:t xml:space="preserve">viele unserer Produktionsprozesse automatisiert, wodurch uns der Fachkräftemangel stark belastete. </w:t>
      </w:r>
      <w:r>
        <w:rPr>
          <w:sz w:val="20"/>
        </w:rPr>
        <w:t xml:space="preserve">Deshalb ist es wichtig, dass wir uns bei neuen Aufträgen auf solche konzentrieren, die weniger arbeitsintensiv sind </w:t>
      </w:r>
      <w:r w:rsidR="00C27465">
        <w:rPr>
          <w:sz w:val="20"/>
        </w:rPr>
        <w:t>als</w:t>
      </w:r>
      <w:r>
        <w:rPr>
          <w:sz w:val="20"/>
        </w:rPr>
        <w:t xml:space="preserve"> unser bestehendes Geschäft", resümiert White. „Die sogenannte „Bumper Cell“ ist unser Startschuss zu mehr Autonomie. Wir </w:t>
      </w:r>
      <w:r>
        <w:rPr>
          <w:sz w:val="20"/>
        </w:rPr>
        <w:lastRenderedPageBreak/>
        <w:t xml:space="preserve">beginnen mit </w:t>
      </w:r>
      <w:r w:rsidR="00CF0D26">
        <w:rPr>
          <w:sz w:val="20"/>
        </w:rPr>
        <w:t xml:space="preserve">zwei </w:t>
      </w:r>
      <w:r>
        <w:rPr>
          <w:sz w:val="20"/>
        </w:rPr>
        <w:t xml:space="preserve">Maschinen, werden diesen Ansatz aber auch auf andere neue Geschäftstätigkeiten und Zellen anwenden und ausbauen. Denn </w:t>
      </w:r>
      <w:r w:rsidR="00CF0D26">
        <w:rPr>
          <w:sz w:val="20"/>
        </w:rPr>
        <w:t xml:space="preserve">wir haben zum </w:t>
      </w:r>
      <w:r>
        <w:rPr>
          <w:sz w:val="20"/>
        </w:rPr>
        <w:t xml:space="preserve">Ziel, unsere Fachkräfte dort einzusetzen, wo </w:t>
      </w:r>
      <w:r w:rsidR="00C27465">
        <w:rPr>
          <w:sz w:val="20"/>
        </w:rPr>
        <w:t>sie</w:t>
      </w:r>
      <w:r>
        <w:rPr>
          <w:sz w:val="20"/>
        </w:rPr>
        <w:t xml:space="preserve"> wirklich</w:t>
      </w:r>
      <w:r w:rsidR="008D2BBF">
        <w:rPr>
          <w:sz w:val="20"/>
        </w:rPr>
        <w:t xml:space="preserve"> für </w:t>
      </w:r>
      <w:r w:rsidR="00CF0D26">
        <w:rPr>
          <w:sz w:val="20"/>
        </w:rPr>
        <w:t xml:space="preserve">wertschöpfende </w:t>
      </w:r>
      <w:r w:rsidR="008D2BBF">
        <w:rPr>
          <w:sz w:val="20"/>
        </w:rPr>
        <w:t>Tätigkeiten</w:t>
      </w:r>
      <w:r>
        <w:rPr>
          <w:sz w:val="20"/>
        </w:rPr>
        <w:t xml:space="preserve"> benötig</w:t>
      </w:r>
      <w:r w:rsidR="00C27465">
        <w:rPr>
          <w:sz w:val="20"/>
        </w:rPr>
        <w:t>t werden</w:t>
      </w:r>
      <w:r>
        <w:rPr>
          <w:sz w:val="20"/>
        </w:rPr>
        <w:t>.“</w:t>
      </w:r>
    </w:p>
    <w:p w14:paraId="4B791C62" w14:textId="3160A294" w:rsidR="00A26B0A" w:rsidRDefault="00A26B0A" w:rsidP="00A26B0A">
      <w:pPr>
        <w:spacing w:after="120" w:line="360" w:lineRule="auto"/>
        <w:rPr>
          <w:bCs/>
          <w:iCs/>
          <w:sz w:val="20"/>
          <w:szCs w:val="20"/>
        </w:rPr>
      </w:pPr>
      <w:r>
        <w:rPr>
          <w:sz w:val="20"/>
        </w:rPr>
        <w:t xml:space="preserve">White </w:t>
      </w:r>
      <w:r w:rsidR="00CF0D26">
        <w:rPr>
          <w:sz w:val="20"/>
        </w:rPr>
        <w:t xml:space="preserve">blickt </w:t>
      </w:r>
      <w:r>
        <w:rPr>
          <w:sz w:val="20"/>
        </w:rPr>
        <w:t>einer erfolgreichen, langfristigen Beziehung zu seinem neuen Kunden für Elektrowerkzeuge zuversichtlich entgegen. „D</w:t>
      </w:r>
      <w:r w:rsidR="00F1616F">
        <w:rPr>
          <w:sz w:val="20"/>
        </w:rPr>
        <w:t>as</w:t>
      </w:r>
      <w:r>
        <w:rPr>
          <w:sz w:val="20"/>
        </w:rPr>
        <w:t xml:space="preserve"> Stoßfänger</w:t>
      </w:r>
      <w:r w:rsidR="00F1616F">
        <w:rPr>
          <w:sz w:val="20"/>
        </w:rPr>
        <w:t>projekt</w:t>
      </w:r>
      <w:r>
        <w:rPr>
          <w:sz w:val="20"/>
        </w:rPr>
        <w:t xml:space="preserve"> ha</w:t>
      </w:r>
      <w:r w:rsidR="00F1616F">
        <w:rPr>
          <w:sz w:val="20"/>
        </w:rPr>
        <w:t>t</w:t>
      </w:r>
      <w:r>
        <w:rPr>
          <w:sz w:val="20"/>
        </w:rPr>
        <w:t xml:space="preserve"> bereits zu neuen Geschäftsmöglichkeiten mit dem Kunden und </w:t>
      </w:r>
      <w:r w:rsidR="008D2BBF">
        <w:rPr>
          <w:sz w:val="20"/>
        </w:rPr>
        <w:t>weiteren</w:t>
      </w:r>
      <w:r>
        <w:rPr>
          <w:sz w:val="20"/>
        </w:rPr>
        <w:t xml:space="preserve"> Elektrowerkzeugherstellern geführt“, bestätigt er.</w:t>
      </w:r>
    </w:p>
    <w:p w14:paraId="47C463ED" w14:textId="77777777" w:rsidR="003B75D3" w:rsidRDefault="003B75D3" w:rsidP="003B75D3">
      <w:pPr>
        <w:spacing w:after="120"/>
        <w:rPr>
          <w:rFonts w:cs="Arial"/>
          <w:b/>
          <w:i/>
          <w:color w:val="000000"/>
          <w:sz w:val="20"/>
          <w:szCs w:val="20"/>
        </w:rPr>
      </w:pPr>
    </w:p>
    <w:p w14:paraId="32D622E7" w14:textId="67231408" w:rsidR="003B75D3" w:rsidRDefault="003B75D3" w:rsidP="003B75D3">
      <w:pPr>
        <w:spacing w:after="120"/>
        <w:rPr>
          <w:rFonts w:cs="Arial"/>
          <w:bCs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>Bild</w:t>
      </w:r>
      <w:r w:rsidRPr="003B75D3">
        <w:rPr>
          <w:rFonts w:cs="Arial"/>
          <w:b/>
          <w:i/>
          <w:color w:val="000000"/>
          <w:sz w:val="20"/>
          <w:szCs w:val="20"/>
        </w:rPr>
        <w:t xml:space="preserve">: </w:t>
      </w:r>
      <w:r w:rsidRPr="003B75D3">
        <w:rPr>
          <w:rFonts w:cs="Arial"/>
          <w:bCs/>
          <w:i/>
          <w:color w:val="000000"/>
          <w:sz w:val="20"/>
          <w:szCs w:val="20"/>
        </w:rPr>
        <w:t>FST_Bumpers.jpg; FST_BumpersStaff.jpg / ©Freudenberg Sealing Technologies 2022</w:t>
      </w:r>
    </w:p>
    <w:p w14:paraId="2B1823E2" w14:textId="086205B4" w:rsidR="00BF19C5" w:rsidRDefault="003B75D3" w:rsidP="003B75D3">
      <w:pPr>
        <w:spacing w:after="120" w:line="360" w:lineRule="auto"/>
        <w:contextualSpacing/>
        <w:jc w:val="center"/>
        <w:rPr>
          <w:sz w:val="20"/>
        </w:rPr>
      </w:pPr>
      <w:r w:rsidRPr="004015C8">
        <w:rPr>
          <w:sz w:val="20"/>
        </w:rPr>
        <w:t>###</w:t>
      </w:r>
    </w:p>
    <w:p w14:paraId="7B8D356A" w14:textId="77777777" w:rsidR="00BF19C5" w:rsidRPr="00BE7ACC" w:rsidRDefault="00BF19C5" w:rsidP="00BF19C5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73471672" w14:textId="77777777" w:rsidR="00BF19C5" w:rsidRPr="0081164A" w:rsidRDefault="00BF19C5" w:rsidP="00BF19C5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21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093505D5" w14:textId="77777777" w:rsidR="00BF19C5" w:rsidRDefault="00BF19C5" w:rsidP="00BF19C5">
      <w:pPr>
        <w:rPr>
          <w:rFonts w:cs="Arial"/>
          <w:color w:val="000000"/>
          <w:sz w:val="18"/>
          <w:szCs w:val="18"/>
        </w:rPr>
      </w:pPr>
    </w:p>
    <w:p w14:paraId="522D7DF1" w14:textId="77777777" w:rsidR="00BF19C5" w:rsidRPr="00BE7ACC" w:rsidRDefault="00BF19C5" w:rsidP="00BF19C5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50.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6455DEB" w14:textId="77777777" w:rsidR="00BF19C5" w:rsidRDefault="00BF19C5" w:rsidP="00BF19C5">
      <w:pPr>
        <w:rPr>
          <w:b/>
          <w:sz w:val="18"/>
          <w:szCs w:val="18"/>
        </w:rPr>
      </w:pPr>
    </w:p>
    <w:p w14:paraId="1E30D245" w14:textId="77777777" w:rsidR="00BF19C5" w:rsidRDefault="00BF19C5" w:rsidP="00BF19C5">
      <w:pPr>
        <w:rPr>
          <w:b/>
          <w:sz w:val="18"/>
          <w:szCs w:val="18"/>
        </w:rPr>
      </w:pPr>
    </w:p>
    <w:p w14:paraId="51FF68FF" w14:textId="77777777" w:rsidR="00BF19C5" w:rsidRPr="00BE7ACC" w:rsidRDefault="00BF19C5" w:rsidP="00BF19C5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4E6BE6DD" w14:textId="77777777" w:rsidR="00BF19C5" w:rsidRPr="00111DC8" w:rsidRDefault="00BF19C5" w:rsidP="00BF19C5">
      <w:pPr>
        <w:rPr>
          <w:sz w:val="18"/>
          <w:szCs w:val="18"/>
        </w:rPr>
      </w:pPr>
      <w:r w:rsidRPr="00111DC8">
        <w:rPr>
          <w:sz w:val="18"/>
          <w:szCs w:val="18"/>
        </w:rPr>
        <w:t xml:space="preserve">Freudenberg Sealing Technologies </w:t>
      </w:r>
    </w:p>
    <w:p w14:paraId="1C84792A" w14:textId="77777777" w:rsidR="00BF19C5" w:rsidRPr="00111DC8" w:rsidRDefault="00BF19C5" w:rsidP="00BF19C5">
      <w:pPr>
        <w:rPr>
          <w:sz w:val="18"/>
          <w:szCs w:val="18"/>
        </w:rPr>
      </w:pPr>
      <w:r w:rsidRPr="00111DC8">
        <w:rPr>
          <w:sz w:val="18"/>
          <w:szCs w:val="18"/>
        </w:rPr>
        <w:t>Ulrike Reich, Head of Media Relations</w:t>
      </w:r>
    </w:p>
    <w:p w14:paraId="212901AC" w14:textId="77777777" w:rsidR="00BF19C5" w:rsidRPr="00BE7ACC" w:rsidRDefault="00BF19C5" w:rsidP="00BF19C5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3D31ECEA" w14:textId="77777777" w:rsidR="00BF19C5" w:rsidRPr="00BE7ACC" w:rsidRDefault="00BF19C5" w:rsidP="00BF19C5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3F5AA726" w14:textId="77777777" w:rsidR="00BF19C5" w:rsidRPr="00BE7ACC" w:rsidRDefault="00BF19C5" w:rsidP="00BF19C5">
      <w:pPr>
        <w:rPr>
          <w:sz w:val="18"/>
          <w:szCs w:val="18"/>
        </w:rPr>
      </w:pPr>
    </w:p>
    <w:p w14:paraId="13CB23FD" w14:textId="77777777" w:rsidR="00BF19C5" w:rsidRPr="00BE7ACC" w:rsidRDefault="00BF19C5" w:rsidP="00BF19C5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733069D0" w14:textId="77777777" w:rsidR="00BF19C5" w:rsidRPr="00BE7ACC" w:rsidRDefault="00BF19C5" w:rsidP="00BF19C5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235846A7" w14:textId="77777777" w:rsidR="00BF19C5" w:rsidRPr="00BE7ACC" w:rsidRDefault="003B75D3" w:rsidP="00BF19C5">
      <w:pPr>
        <w:rPr>
          <w:rStyle w:val="Hyperlink"/>
          <w:sz w:val="18"/>
          <w:szCs w:val="18"/>
        </w:rPr>
      </w:pPr>
      <w:hyperlink r:id="rId13" w:history="1">
        <w:r w:rsidR="00BF19C5" w:rsidRPr="00BE7ACC">
          <w:rPr>
            <w:rStyle w:val="Hyperlink"/>
            <w:sz w:val="18"/>
            <w:szCs w:val="18"/>
          </w:rPr>
          <w:t>www.fst.com</w:t>
        </w:r>
      </w:hyperlink>
      <w:r w:rsidR="00BF19C5" w:rsidRPr="00BE7ACC">
        <w:rPr>
          <w:rFonts w:cs="Arial"/>
          <w:color w:val="000000"/>
        </w:rPr>
        <w:t xml:space="preserve"> </w:t>
      </w:r>
      <w:hyperlink r:id="rId14" w:history="1">
        <w:r w:rsidR="00BF19C5" w:rsidRPr="00BE7ACC">
          <w:rPr>
            <w:rStyle w:val="Hyperlink"/>
            <w:sz w:val="18"/>
            <w:szCs w:val="18"/>
          </w:rPr>
          <w:t>www.twitter.com/Freudenberg_FST</w:t>
        </w:r>
      </w:hyperlink>
      <w:r w:rsidR="00BF19C5" w:rsidRPr="00BE7ACC">
        <w:rPr>
          <w:sz w:val="18"/>
          <w:szCs w:val="18"/>
        </w:rPr>
        <w:t xml:space="preserve">                       </w:t>
      </w:r>
      <w:r w:rsidR="00BF19C5" w:rsidRPr="00BE7ACC">
        <w:rPr>
          <w:sz w:val="18"/>
          <w:szCs w:val="18"/>
        </w:rPr>
        <w:cr/>
      </w:r>
      <w:r w:rsidR="00BF19C5" w:rsidRPr="00BE7ACC">
        <w:rPr>
          <w:rStyle w:val="Hyperlink"/>
          <w:sz w:val="18"/>
          <w:szCs w:val="18"/>
        </w:rPr>
        <w:t>www.youtube.com/freudenbergsealing</w:t>
      </w:r>
    </w:p>
    <w:p w14:paraId="0C9B3256" w14:textId="77777777" w:rsidR="00BF19C5" w:rsidRPr="001C3C66" w:rsidRDefault="00BF19C5" w:rsidP="00BF19C5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41B26BD7" w14:textId="61A47304" w:rsidR="003E4D55" w:rsidRPr="00BF19C5" w:rsidRDefault="00191586" w:rsidP="005C428A">
      <w:pPr>
        <w:shd w:val="clear" w:color="auto" w:fill="FEFEFE"/>
        <w:spacing w:after="120" w:line="360" w:lineRule="auto"/>
        <w:rPr>
          <w:sz w:val="18"/>
          <w:szCs w:val="18"/>
        </w:rPr>
      </w:pPr>
      <w:r w:rsidRPr="00BF19C5">
        <w:rPr>
          <w:rFonts w:ascii="Helvetica" w:hAnsi="Helvetica"/>
          <w:color w:val="444444"/>
          <w:sz w:val="21"/>
        </w:rPr>
        <w:tab/>
      </w:r>
      <w:r w:rsidRPr="00BF19C5">
        <w:rPr>
          <w:rFonts w:ascii="Helvetica" w:hAnsi="Helvetica"/>
          <w:color w:val="444444"/>
          <w:sz w:val="21"/>
        </w:rPr>
        <w:tab/>
      </w:r>
      <w:r w:rsidRPr="00BF19C5">
        <w:rPr>
          <w:rFonts w:ascii="Helvetica" w:hAnsi="Helvetica"/>
          <w:color w:val="444444"/>
          <w:sz w:val="21"/>
        </w:rPr>
        <w:tab/>
      </w:r>
      <w:r w:rsidRPr="00BF19C5">
        <w:rPr>
          <w:rFonts w:ascii="Helvetica" w:hAnsi="Helvetica"/>
          <w:color w:val="444444"/>
          <w:sz w:val="21"/>
        </w:rPr>
        <w:tab/>
      </w:r>
      <w:r w:rsidRPr="00BF19C5">
        <w:rPr>
          <w:rFonts w:ascii="Helvetica" w:hAnsi="Helvetica"/>
          <w:color w:val="444444"/>
          <w:sz w:val="21"/>
        </w:rPr>
        <w:tab/>
      </w:r>
    </w:p>
    <w:sectPr w:rsidR="003E4D55" w:rsidRPr="00BF19C5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A99B" w14:textId="77777777" w:rsidR="00665B44" w:rsidRDefault="00665B44" w:rsidP="00433D12">
      <w:r>
        <w:separator/>
      </w:r>
    </w:p>
  </w:endnote>
  <w:endnote w:type="continuationSeparator" w:id="0">
    <w:p w14:paraId="65EE6F5A" w14:textId="77777777" w:rsidR="00665B44" w:rsidRDefault="00665B44" w:rsidP="00433D12">
      <w:r>
        <w:continuationSeparator/>
      </w:r>
    </w:p>
  </w:endnote>
  <w:endnote w:type="continuationNotice" w:id="1">
    <w:p w14:paraId="3FBE0600" w14:textId="77777777" w:rsidR="00665B44" w:rsidRDefault="00665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6AB9" w14:textId="77777777" w:rsidR="00F71566" w:rsidRDefault="00F71566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C178" w14:textId="77777777" w:rsidR="00F71566" w:rsidRDefault="00F71566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D957" w14:textId="77777777" w:rsidR="00665B44" w:rsidRDefault="00665B44" w:rsidP="00433D12">
      <w:r>
        <w:separator/>
      </w:r>
    </w:p>
  </w:footnote>
  <w:footnote w:type="continuationSeparator" w:id="0">
    <w:p w14:paraId="6268E658" w14:textId="77777777" w:rsidR="00665B44" w:rsidRDefault="00665B44" w:rsidP="00433D12">
      <w:r>
        <w:continuationSeparator/>
      </w:r>
    </w:p>
  </w:footnote>
  <w:footnote w:type="continuationNotice" w:id="1">
    <w:p w14:paraId="25996264" w14:textId="77777777" w:rsidR="00665B44" w:rsidRDefault="00665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202454F0" w:rsidR="00AB1186" w:rsidRPr="00DC0CA4" w:rsidRDefault="003F000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</w:rPr>
                            <w:t xml:space="preserve">Seite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FF75A1" w:rsidRPr="00FF75A1">
                            <w:rPr>
                              <w:b/>
                              <w:noProof/>
                              <w:color w:val="004388"/>
                              <w:sz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1F0E7D66" w14:textId="202454F0" w:rsidR="00AB1186" w:rsidRPr="00DC0CA4" w:rsidRDefault="003F000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</w:rPr>
                      <w:t xml:space="preserve">Seite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FF75A1" w:rsidRPr="00FF75A1">
                      <w:rPr>
                        <w:b/>
                        <w:noProof/>
                        <w:color w:val="004388"/>
                        <w:sz w:val="30"/>
                      </w:rPr>
                      <w:t>3</w:t>
                    </w:r>
                    <w:r w:rsidR="00AB1186">
                      <w:rPr>
                        <w:b/>
                        <w:color w:val="004388"/>
                        <w:sz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D01B" w14:textId="77777777" w:rsidR="00AB1186" w:rsidRDefault="00AB1186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227957B8" w14:textId="77777777" w:rsidR="00AB1186" w:rsidRDefault="00AB118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E14"/>
    <w:multiLevelType w:val="hybridMultilevel"/>
    <w:tmpl w:val="4830C266"/>
    <w:lvl w:ilvl="0" w:tplc="3E42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00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0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E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46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8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CA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C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A24008"/>
    <w:multiLevelType w:val="hybridMultilevel"/>
    <w:tmpl w:val="6FEC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3471">
    <w:abstractNumId w:val="10"/>
  </w:num>
  <w:num w:numId="2" w16cid:durableId="1868594148">
    <w:abstractNumId w:val="8"/>
  </w:num>
  <w:num w:numId="3" w16cid:durableId="1261062427">
    <w:abstractNumId w:val="7"/>
  </w:num>
  <w:num w:numId="4" w16cid:durableId="590315327">
    <w:abstractNumId w:val="6"/>
  </w:num>
  <w:num w:numId="5" w16cid:durableId="1446264640">
    <w:abstractNumId w:val="5"/>
  </w:num>
  <w:num w:numId="6" w16cid:durableId="158547183">
    <w:abstractNumId w:val="9"/>
  </w:num>
  <w:num w:numId="7" w16cid:durableId="1974409044">
    <w:abstractNumId w:val="4"/>
  </w:num>
  <w:num w:numId="8" w16cid:durableId="2088918680">
    <w:abstractNumId w:val="3"/>
  </w:num>
  <w:num w:numId="9" w16cid:durableId="501895871">
    <w:abstractNumId w:val="2"/>
  </w:num>
  <w:num w:numId="10" w16cid:durableId="580330413">
    <w:abstractNumId w:val="1"/>
  </w:num>
  <w:num w:numId="11" w16cid:durableId="1480152052">
    <w:abstractNumId w:val="0"/>
  </w:num>
  <w:num w:numId="12" w16cid:durableId="74518719">
    <w:abstractNumId w:val="11"/>
  </w:num>
  <w:num w:numId="13" w16cid:durableId="1825852507">
    <w:abstractNumId w:val="13"/>
  </w:num>
  <w:num w:numId="14" w16cid:durableId="290981040">
    <w:abstractNumId w:val="12"/>
  </w:num>
  <w:num w:numId="15" w16cid:durableId="1144079874">
    <w:abstractNumId w:val="15"/>
  </w:num>
  <w:num w:numId="16" w16cid:durableId="39523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07AF"/>
    <w:rsid w:val="0000149F"/>
    <w:rsid w:val="0000337E"/>
    <w:rsid w:val="00003E41"/>
    <w:rsid w:val="00007588"/>
    <w:rsid w:val="000103B9"/>
    <w:rsid w:val="00011314"/>
    <w:rsid w:val="00011C64"/>
    <w:rsid w:val="00013D19"/>
    <w:rsid w:val="00013FA2"/>
    <w:rsid w:val="00020B51"/>
    <w:rsid w:val="00021624"/>
    <w:rsid w:val="0002384C"/>
    <w:rsid w:val="00025D05"/>
    <w:rsid w:val="000262B4"/>
    <w:rsid w:val="00033F3F"/>
    <w:rsid w:val="00034B6C"/>
    <w:rsid w:val="00035306"/>
    <w:rsid w:val="000366DD"/>
    <w:rsid w:val="00037C08"/>
    <w:rsid w:val="000402AD"/>
    <w:rsid w:val="00044AB9"/>
    <w:rsid w:val="0004513F"/>
    <w:rsid w:val="000455B0"/>
    <w:rsid w:val="00050249"/>
    <w:rsid w:val="00052D26"/>
    <w:rsid w:val="0005370D"/>
    <w:rsid w:val="00053F60"/>
    <w:rsid w:val="000555A6"/>
    <w:rsid w:val="000556DB"/>
    <w:rsid w:val="00060D56"/>
    <w:rsid w:val="00063A01"/>
    <w:rsid w:val="00063A1C"/>
    <w:rsid w:val="00065A62"/>
    <w:rsid w:val="00070693"/>
    <w:rsid w:val="00070D94"/>
    <w:rsid w:val="000720FA"/>
    <w:rsid w:val="000763AF"/>
    <w:rsid w:val="0008078E"/>
    <w:rsid w:val="000834DC"/>
    <w:rsid w:val="000910AD"/>
    <w:rsid w:val="000924EA"/>
    <w:rsid w:val="000932AE"/>
    <w:rsid w:val="00095347"/>
    <w:rsid w:val="0009594B"/>
    <w:rsid w:val="0009610B"/>
    <w:rsid w:val="000A0204"/>
    <w:rsid w:val="000A35B7"/>
    <w:rsid w:val="000A4C68"/>
    <w:rsid w:val="000A4DF2"/>
    <w:rsid w:val="000A5227"/>
    <w:rsid w:val="000A6BCD"/>
    <w:rsid w:val="000A700E"/>
    <w:rsid w:val="000B0BB2"/>
    <w:rsid w:val="000B2292"/>
    <w:rsid w:val="000B686B"/>
    <w:rsid w:val="000B7EC5"/>
    <w:rsid w:val="000C03DC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0C7C"/>
    <w:rsid w:val="000E1950"/>
    <w:rsid w:val="000E2413"/>
    <w:rsid w:val="000E398C"/>
    <w:rsid w:val="000E4A5C"/>
    <w:rsid w:val="000E52D0"/>
    <w:rsid w:val="000F14D5"/>
    <w:rsid w:val="000F65F6"/>
    <w:rsid w:val="00101CCC"/>
    <w:rsid w:val="00102465"/>
    <w:rsid w:val="00104134"/>
    <w:rsid w:val="00104206"/>
    <w:rsid w:val="00107BFA"/>
    <w:rsid w:val="00111F6D"/>
    <w:rsid w:val="0011370D"/>
    <w:rsid w:val="001147E9"/>
    <w:rsid w:val="00116AB5"/>
    <w:rsid w:val="001206EA"/>
    <w:rsid w:val="001238B0"/>
    <w:rsid w:val="0012443E"/>
    <w:rsid w:val="0013011B"/>
    <w:rsid w:val="00133DBF"/>
    <w:rsid w:val="001369A0"/>
    <w:rsid w:val="001451F2"/>
    <w:rsid w:val="00145505"/>
    <w:rsid w:val="00145939"/>
    <w:rsid w:val="00153AE6"/>
    <w:rsid w:val="001613CB"/>
    <w:rsid w:val="001640B2"/>
    <w:rsid w:val="00165238"/>
    <w:rsid w:val="001707C7"/>
    <w:rsid w:val="00173776"/>
    <w:rsid w:val="001757F0"/>
    <w:rsid w:val="00175CB0"/>
    <w:rsid w:val="00182F9F"/>
    <w:rsid w:val="001838A6"/>
    <w:rsid w:val="00186200"/>
    <w:rsid w:val="00186EBA"/>
    <w:rsid w:val="00187408"/>
    <w:rsid w:val="00191586"/>
    <w:rsid w:val="00192ECC"/>
    <w:rsid w:val="0019672C"/>
    <w:rsid w:val="00197E12"/>
    <w:rsid w:val="001A0C4C"/>
    <w:rsid w:val="001A1C85"/>
    <w:rsid w:val="001A35F7"/>
    <w:rsid w:val="001A3BC2"/>
    <w:rsid w:val="001A6F12"/>
    <w:rsid w:val="001B09DF"/>
    <w:rsid w:val="001B43E7"/>
    <w:rsid w:val="001B6258"/>
    <w:rsid w:val="001B6A17"/>
    <w:rsid w:val="001B6D62"/>
    <w:rsid w:val="001C1BA9"/>
    <w:rsid w:val="001C2119"/>
    <w:rsid w:val="001C26BF"/>
    <w:rsid w:val="001C2C50"/>
    <w:rsid w:val="001C5E53"/>
    <w:rsid w:val="001C7FA0"/>
    <w:rsid w:val="001D0E59"/>
    <w:rsid w:val="001D2AD4"/>
    <w:rsid w:val="001D522C"/>
    <w:rsid w:val="001D7D0C"/>
    <w:rsid w:val="001E0750"/>
    <w:rsid w:val="001E188D"/>
    <w:rsid w:val="001E470B"/>
    <w:rsid w:val="001E5BFE"/>
    <w:rsid w:val="001E65BC"/>
    <w:rsid w:val="001F09DD"/>
    <w:rsid w:val="001F0AAC"/>
    <w:rsid w:val="001F202F"/>
    <w:rsid w:val="001F2A7B"/>
    <w:rsid w:val="001F6AC2"/>
    <w:rsid w:val="002010A5"/>
    <w:rsid w:val="002019FA"/>
    <w:rsid w:val="00204C8B"/>
    <w:rsid w:val="0020783A"/>
    <w:rsid w:val="00210674"/>
    <w:rsid w:val="0021221C"/>
    <w:rsid w:val="0022226F"/>
    <w:rsid w:val="002269E1"/>
    <w:rsid w:val="00226C50"/>
    <w:rsid w:val="00232CFE"/>
    <w:rsid w:val="00236B7C"/>
    <w:rsid w:val="00236F4B"/>
    <w:rsid w:val="0024132A"/>
    <w:rsid w:val="00241A20"/>
    <w:rsid w:val="00242112"/>
    <w:rsid w:val="00253293"/>
    <w:rsid w:val="00255EBF"/>
    <w:rsid w:val="0026037A"/>
    <w:rsid w:val="00261332"/>
    <w:rsid w:val="00262901"/>
    <w:rsid w:val="0026389D"/>
    <w:rsid w:val="00265CF0"/>
    <w:rsid w:val="00265EB6"/>
    <w:rsid w:val="00266C5C"/>
    <w:rsid w:val="002730C9"/>
    <w:rsid w:val="00274FB4"/>
    <w:rsid w:val="00276F97"/>
    <w:rsid w:val="002775BC"/>
    <w:rsid w:val="0028422C"/>
    <w:rsid w:val="00284A62"/>
    <w:rsid w:val="00285FBF"/>
    <w:rsid w:val="002900DA"/>
    <w:rsid w:val="00290165"/>
    <w:rsid w:val="002920AC"/>
    <w:rsid w:val="00293559"/>
    <w:rsid w:val="00294D32"/>
    <w:rsid w:val="00297592"/>
    <w:rsid w:val="00297674"/>
    <w:rsid w:val="002A19CA"/>
    <w:rsid w:val="002A3E6C"/>
    <w:rsid w:val="002A56BD"/>
    <w:rsid w:val="002B5DE6"/>
    <w:rsid w:val="002B6368"/>
    <w:rsid w:val="002C14D0"/>
    <w:rsid w:val="002C3EB7"/>
    <w:rsid w:val="002C4487"/>
    <w:rsid w:val="002C5FF5"/>
    <w:rsid w:val="002C780E"/>
    <w:rsid w:val="002C7F25"/>
    <w:rsid w:val="002D0905"/>
    <w:rsid w:val="002D2DB9"/>
    <w:rsid w:val="002D66C2"/>
    <w:rsid w:val="002D74F4"/>
    <w:rsid w:val="002E4883"/>
    <w:rsid w:val="002E4D0B"/>
    <w:rsid w:val="002E76DA"/>
    <w:rsid w:val="002F15BA"/>
    <w:rsid w:val="002F2063"/>
    <w:rsid w:val="002F3E38"/>
    <w:rsid w:val="002F49AB"/>
    <w:rsid w:val="002F6CAA"/>
    <w:rsid w:val="002F6CD5"/>
    <w:rsid w:val="002F7E45"/>
    <w:rsid w:val="00300634"/>
    <w:rsid w:val="00302067"/>
    <w:rsid w:val="00303C97"/>
    <w:rsid w:val="00304878"/>
    <w:rsid w:val="00305836"/>
    <w:rsid w:val="00306278"/>
    <w:rsid w:val="00312352"/>
    <w:rsid w:val="003138D2"/>
    <w:rsid w:val="00313DE4"/>
    <w:rsid w:val="00315A31"/>
    <w:rsid w:val="00315C8B"/>
    <w:rsid w:val="0031605C"/>
    <w:rsid w:val="003164A8"/>
    <w:rsid w:val="00320F03"/>
    <w:rsid w:val="00323257"/>
    <w:rsid w:val="0032398F"/>
    <w:rsid w:val="0032466C"/>
    <w:rsid w:val="0032532C"/>
    <w:rsid w:val="00326FCE"/>
    <w:rsid w:val="00333459"/>
    <w:rsid w:val="0034402C"/>
    <w:rsid w:val="00345BE9"/>
    <w:rsid w:val="00347410"/>
    <w:rsid w:val="00347E31"/>
    <w:rsid w:val="00350469"/>
    <w:rsid w:val="00351785"/>
    <w:rsid w:val="00352F3E"/>
    <w:rsid w:val="00356E09"/>
    <w:rsid w:val="00357400"/>
    <w:rsid w:val="003610A4"/>
    <w:rsid w:val="003619AA"/>
    <w:rsid w:val="00362624"/>
    <w:rsid w:val="00365C27"/>
    <w:rsid w:val="00366D1A"/>
    <w:rsid w:val="00371CE3"/>
    <w:rsid w:val="00371F78"/>
    <w:rsid w:val="00377411"/>
    <w:rsid w:val="0038102A"/>
    <w:rsid w:val="00381511"/>
    <w:rsid w:val="00381E68"/>
    <w:rsid w:val="003824FF"/>
    <w:rsid w:val="00383AD8"/>
    <w:rsid w:val="00384D99"/>
    <w:rsid w:val="0038620A"/>
    <w:rsid w:val="00386B3B"/>
    <w:rsid w:val="00390AD6"/>
    <w:rsid w:val="003910F6"/>
    <w:rsid w:val="00392D47"/>
    <w:rsid w:val="003A1361"/>
    <w:rsid w:val="003A191D"/>
    <w:rsid w:val="003A1D57"/>
    <w:rsid w:val="003A4276"/>
    <w:rsid w:val="003A631C"/>
    <w:rsid w:val="003A64BC"/>
    <w:rsid w:val="003A7D49"/>
    <w:rsid w:val="003B0B9D"/>
    <w:rsid w:val="003B4DA8"/>
    <w:rsid w:val="003B75D3"/>
    <w:rsid w:val="003C4708"/>
    <w:rsid w:val="003C4EFC"/>
    <w:rsid w:val="003C5F2C"/>
    <w:rsid w:val="003D0563"/>
    <w:rsid w:val="003D1618"/>
    <w:rsid w:val="003D1C1D"/>
    <w:rsid w:val="003D2B4C"/>
    <w:rsid w:val="003D4FBF"/>
    <w:rsid w:val="003D64AB"/>
    <w:rsid w:val="003E021E"/>
    <w:rsid w:val="003E130A"/>
    <w:rsid w:val="003E4D55"/>
    <w:rsid w:val="003E5762"/>
    <w:rsid w:val="003F000A"/>
    <w:rsid w:val="003F0CD2"/>
    <w:rsid w:val="003F19B3"/>
    <w:rsid w:val="003F225F"/>
    <w:rsid w:val="003F4078"/>
    <w:rsid w:val="003F47FC"/>
    <w:rsid w:val="003F56A9"/>
    <w:rsid w:val="004006CE"/>
    <w:rsid w:val="00400D2E"/>
    <w:rsid w:val="004015C8"/>
    <w:rsid w:val="0040303A"/>
    <w:rsid w:val="0040600B"/>
    <w:rsid w:val="00406C85"/>
    <w:rsid w:val="00411289"/>
    <w:rsid w:val="00412A86"/>
    <w:rsid w:val="004149C3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2B39"/>
    <w:rsid w:val="0044469E"/>
    <w:rsid w:val="00446DBA"/>
    <w:rsid w:val="0044700E"/>
    <w:rsid w:val="00451BC1"/>
    <w:rsid w:val="00452C36"/>
    <w:rsid w:val="00457FDF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87E43"/>
    <w:rsid w:val="0049210C"/>
    <w:rsid w:val="00493B8F"/>
    <w:rsid w:val="00494BE2"/>
    <w:rsid w:val="00496447"/>
    <w:rsid w:val="004A05B0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C5C56"/>
    <w:rsid w:val="004C73D8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E2BDE"/>
    <w:rsid w:val="004E4AC2"/>
    <w:rsid w:val="004F0F48"/>
    <w:rsid w:val="004F4AD3"/>
    <w:rsid w:val="004F713E"/>
    <w:rsid w:val="00503186"/>
    <w:rsid w:val="005078BD"/>
    <w:rsid w:val="00507CEF"/>
    <w:rsid w:val="005219EC"/>
    <w:rsid w:val="00522512"/>
    <w:rsid w:val="005274AC"/>
    <w:rsid w:val="005279E3"/>
    <w:rsid w:val="0053022F"/>
    <w:rsid w:val="00535B7B"/>
    <w:rsid w:val="00536D69"/>
    <w:rsid w:val="00542771"/>
    <w:rsid w:val="0054280E"/>
    <w:rsid w:val="00543FF6"/>
    <w:rsid w:val="00546468"/>
    <w:rsid w:val="00546A0E"/>
    <w:rsid w:val="00553FBD"/>
    <w:rsid w:val="00555DC0"/>
    <w:rsid w:val="00557D24"/>
    <w:rsid w:val="00560079"/>
    <w:rsid w:val="00561002"/>
    <w:rsid w:val="0056248F"/>
    <w:rsid w:val="005635A2"/>
    <w:rsid w:val="00565DA2"/>
    <w:rsid w:val="00566C00"/>
    <w:rsid w:val="00567856"/>
    <w:rsid w:val="005724A1"/>
    <w:rsid w:val="00573F7A"/>
    <w:rsid w:val="00576AAF"/>
    <w:rsid w:val="00581577"/>
    <w:rsid w:val="00582315"/>
    <w:rsid w:val="00582566"/>
    <w:rsid w:val="00583260"/>
    <w:rsid w:val="00584C14"/>
    <w:rsid w:val="0058760F"/>
    <w:rsid w:val="00590ED0"/>
    <w:rsid w:val="00593309"/>
    <w:rsid w:val="00593ACA"/>
    <w:rsid w:val="00595C06"/>
    <w:rsid w:val="00595EF0"/>
    <w:rsid w:val="005A1F71"/>
    <w:rsid w:val="005A2A9B"/>
    <w:rsid w:val="005A3BCD"/>
    <w:rsid w:val="005A4738"/>
    <w:rsid w:val="005A5DC5"/>
    <w:rsid w:val="005A7652"/>
    <w:rsid w:val="005B23F3"/>
    <w:rsid w:val="005B24F5"/>
    <w:rsid w:val="005B349F"/>
    <w:rsid w:val="005B5704"/>
    <w:rsid w:val="005C018F"/>
    <w:rsid w:val="005C30A8"/>
    <w:rsid w:val="005C428A"/>
    <w:rsid w:val="005C4584"/>
    <w:rsid w:val="005C607D"/>
    <w:rsid w:val="005C6EA1"/>
    <w:rsid w:val="005D29CA"/>
    <w:rsid w:val="005D546C"/>
    <w:rsid w:val="005D6F67"/>
    <w:rsid w:val="005D6FFF"/>
    <w:rsid w:val="005E1CC4"/>
    <w:rsid w:val="005E5773"/>
    <w:rsid w:val="005E62F5"/>
    <w:rsid w:val="005E6A21"/>
    <w:rsid w:val="005E7122"/>
    <w:rsid w:val="005F0F4B"/>
    <w:rsid w:val="005F3EF0"/>
    <w:rsid w:val="005F606A"/>
    <w:rsid w:val="005F6967"/>
    <w:rsid w:val="005F75A0"/>
    <w:rsid w:val="005F75E3"/>
    <w:rsid w:val="00603046"/>
    <w:rsid w:val="006038E8"/>
    <w:rsid w:val="00603F86"/>
    <w:rsid w:val="006044E6"/>
    <w:rsid w:val="00611487"/>
    <w:rsid w:val="00615D84"/>
    <w:rsid w:val="00616372"/>
    <w:rsid w:val="00616721"/>
    <w:rsid w:val="00616C41"/>
    <w:rsid w:val="00621C1E"/>
    <w:rsid w:val="006226C4"/>
    <w:rsid w:val="006262EF"/>
    <w:rsid w:val="00630066"/>
    <w:rsid w:val="00630F8F"/>
    <w:rsid w:val="006312F0"/>
    <w:rsid w:val="00632D03"/>
    <w:rsid w:val="006351E8"/>
    <w:rsid w:val="0063669B"/>
    <w:rsid w:val="006378A8"/>
    <w:rsid w:val="0064111D"/>
    <w:rsid w:val="006440FC"/>
    <w:rsid w:val="0064663C"/>
    <w:rsid w:val="006477E2"/>
    <w:rsid w:val="00652CE2"/>
    <w:rsid w:val="006553F9"/>
    <w:rsid w:val="0065749B"/>
    <w:rsid w:val="00660EB7"/>
    <w:rsid w:val="006611E6"/>
    <w:rsid w:val="006615DD"/>
    <w:rsid w:val="00663F37"/>
    <w:rsid w:val="0066504C"/>
    <w:rsid w:val="00665B44"/>
    <w:rsid w:val="00666398"/>
    <w:rsid w:val="00672437"/>
    <w:rsid w:val="00673DCB"/>
    <w:rsid w:val="0067421F"/>
    <w:rsid w:val="00675557"/>
    <w:rsid w:val="006813A8"/>
    <w:rsid w:val="006837C9"/>
    <w:rsid w:val="00684811"/>
    <w:rsid w:val="00684A48"/>
    <w:rsid w:val="00684E27"/>
    <w:rsid w:val="006875A3"/>
    <w:rsid w:val="00690F93"/>
    <w:rsid w:val="00693746"/>
    <w:rsid w:val="0069654B"/>
    <w:rsid w:val="0069782C"/>
    <w:rsid w:val="006A51F8"/>
    <w:rsid w:val="006A5329"/>
    <w:rsid w:val="006A6C8E"/>
    <w:rsid w:val="006A729C"/>
    <w:rsid w:val="006A7751"/>
    <w:rsid w:val="006B0F29"/>
    <w:rsid w:val="006B1165"/>
    <w:rsid w:val="006B1440"/>
    <w:rsid w:val="006B2390"/>
    <w:rsid w:val="006B2C77"/>
    <w:rsid w:val="006B3CD7"/>
    <w:rsid w:val="006B4F5C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328"/>
    <w:rsid w:val="006C7887"/>
    <w:rsid w:val="006D0143"/>
    <w:rsid w:val="006E02D0"/>
    <w:rsid w:val="006E36FD"/>
    <w:rsid w:val="006E387B"/>
    <w:rsid w:val="006F0078"/>
    <w:rsid w:val="006F242E"/>
    <w:rsid w:val="006F31FB"/>
    <w:rsid w:val="006F45E3"/>
    <w:rsid w:val="006F4F4F"/>
    <w:rsid w:val="006F58BD"/>
    <w:rsid w:val="006F6277"/>
    <w:rsid w:val="00705608"/>
    <w:rsid w:val="00710560"/>
    <w:rsid w:val="00711E6C"/>
    <w:rsid w:val="007126F9"/>
    <w:rsid w:val="00715CF0"/>
    <w:rsid w:val="00715FE0"/>
    <w:rsid w:val="00721960"/>
    <w:rsid w:val="00721FFA"/>
    <w:rsid w:val="00722B3F"/>
    <w:rsid w:val="00722FB6"/>
    <w:rsid w:val="0072530A"/>
    <w:rsid w:val="00726727"/>
    <w:rsid w:val="00726A29"/>
    <w:rsid w:val="007313AD"/>
    <w:rsid w:val="007326BC"/>
    <w:rsid w:val="0073467F"/>
    <w:rsid w:val="0073502F"/>
    <w:rsid w:val="00736D77"/>
    <w:rsid w:val="00737FA4"/>
    <w:rsid w:val="0074222B"/>
    <w:rsid w:val="00742C3F"/>
    <w:rsid w:val="00747187"/>
    <w:rsid w:val="00752024"/>
    <w:rsid w:val="007623C1"/>
    <w:rsid w:val="00767CCF"/>
    <w:rsid w:val="00775AC1"/>
    <w:rsid w:val="00775AE9"/>
    <w:rsid w:val="0077620E"/>
    <w:rsid w:val="007829AD"/>
    <w:rsid w:val="007841DB"/>
    <w:rsid w:val="007860F4"/>
    <w:rsid w:val="007871FC"/>
    <w:rsid w:val="0078723C"/>
    <w:rsid w:val="00791446"/>
    <w:rsid w:val="0079277B"/>
    <w:rsid w:val="00792C62"/>
    <w:rsid w:val="00794C6C"/>
    <w:rsid w:val="00796F67"/>
    <w:rsid w:val="00797AF7"/>
    <w:rsid w:val="007A25B4"/>
    <w:rsid w:val="007A2D38"/>
    <w:rsid w:val="007A62CE"/>
    <w:rsid w:val="007B2BE2"/>
    <w:rsid w:val="007B33E5"/>
    <w:rsid w:val="007B36CF"/>
    <w:rsid w:val="007B7727"/>
    <w:rsid w:val="007C1FFE"/>
    <w:rsid w:val="007C27C3"/>
    <w:rsid w:val="007C5BD9"/>
    <w:rsid w:val="007D1323"/>
    <w:rsid w:val="007D1D74"/>
    <w:rsid w:val="007D2610"/>
    <w:rsid w:val="007D2991"/>
    <w:rsid w:val="007D387C"/>
    <w:rsid w:val="007D5AD8"/>
    <w:rsid w:val="007D77E3"/>
    <w:rsid w:val="007D7E9D"/>
    <w:rsid w:val="007D7F2A"/>
    <w:rsid w:val="007E01D8"/>
    <w:rsid w:val="007E4B12"/>
    <w:rsid w:val="007E5AF8"/>
    <w:rsid w:val="007E6097"/>
    <w:rsid w:val="007F3CD2"/>
    <w:rsid w:val="007F409E"/>
    <w:rsid w:val="007F4BD8"/>
    <w:rsid w:val="007F4D26"/>
    <w:rsid w:val="007F6F22"/>
    <w:rsid w:val="008005E8"/>
    <w:rsid w:val="00801829"/>
    <w:rsid w:val="0081164A"/>
    <w:rsid w:val="00815EA9"/>
    <w:rsid w:val="00816BE7"/>
    <w:rsid w:val="0082076D"/>
    <w:rsid w:val="00827211"/>
    <w:rsid w:val="008272CD"/>
    <w:rsid w:val="00827C60"/>
    <w:rsid w:val="00835946"/>
    <w:rsid w:val="008426A8"/>
    <w:rsid w:val="00842D2D"/>
    <w:rsid w:val="00844ADE"/>
    <w:rsid w:val="00845901"/>
    <w:rsid w:val="00847E81"/>
    <w:rsid w:val="0085278D"/>
    <w:rsid w:val="00852E77"/>
    <w:rsid w:val="008557DA"/>
    <w:rsid w:val="008568A1"/>
    <w:rsid w:val="00856BC5"/>
    <w:rsid w:val="00860D96"/>
    <w:rsid w:val="008626F7"/>
    <w:rsid w:val="00862844"/>
    <w:rsid w:val="00863DC0"/>
    <w:rsid w:val="00864E87"/>
    <w:rsid w:val="00866627"/>
    <w:rsid w:val="00866A97"/>
    <w:rsid w:val="00866AE2"/>
    <w:rsid w:val="00866D6F"/>
    <w:rsid w:val="00867A96"/>
    <w:rsid w:val="008707BD"/>
    <w:rsid w:val="00872057"/>
    <w:rsid w:val="008727A7"/>
    <w:rsid w:val="00873717"/>
    <w:rsid w:val="00873BA4"/>
    <w:rsid w:val="00874958"/>
    <w:rsid w:val="00881344"/>
    <w:rsid w:val="00882FC4"/>
    <w:rsid w:val="00885FE6"/>
    <w:rsid w:val="008865C1"/>
    <w:rsid w:val="008878F1"/>
    <w:rsid w:val="00887DCC"/>
    <w:rsid w:val="00891186"/>
    <w:rsid w:val="00892B73"/>
    <w:rsid w:val="0089549E"/>
    <w:rsid w:val="00896D56"/>
    <w:rsid w:val="008A2A4A"/>
    <w:rsid w:val="008A2D81"/>
    <w:rsid w:val="008A2F8F"/>
    <w:rsid w:val="008A319F"/>
    <w:rsid w:val="008A4327"/>
    <w:rsid w:val="008A51AC"/>
    <w:rsid w:val="008A6154"/>
    <w:rsid w:val="008B04D0"/>
    <w:rsid w:val="008B0731"/>
    <w:rsid w:val="008B0EEF"/>
    <w:rsid w:val="008B5B3C"/>
    <w:rsid w:val="008B74D4"/>
    <w:rsid w:val="008B7EC3"/>
    <w:rsid w:val="008C2E39"/>
    <w:rsid w:val="008C4064"/>
    <w:rsid w:val="008C472E"/>
    <w:rsid w:val="008C572B"/>
    <w:rsid w:val="008D2681"/>
    <w:rsid w:val="008D2BBF"/>
    <w:rsid w:val="008D55BE"/>
    <w:rsid w:val="008D66E8"/>
    <w:rsid w:val="008D6F36"/>
    <w:rsid w:val="008E0536"/>
    <w:rsid w:val="008E6CA2"/>
    <w:rsid w:val="008F32CD"/>
    <w:rsid w:val="008F41F8"/>
    <w:rsid w:val="008F4749"/>
    <w:rsid w:val="008F5D81"/>
    <w:rsid w:val="008F6B9B"/>
    <w:rsid w:val="008F7D47"/>
    <w:rsid w:val="00900EC1"/>
    <w:rsid w:val="00903D58"/>
    <w:rsid w:val="00906074"/>
    <w:rsid w:val="009105A2"/>
    <w:rsid w:val="009105BA"/>
    <w:rsid w:val="00913CC5"/>
    <w:rsid w:val="00915AF8"/>
    <w:rsid w:val="0092146A"/>
    <w:rsid w:val="00921C78"/>
    <w:rsid w:val="00921D37"/>
    <w:rsid w:val="009239FB"/>
    <w:rsid w:val="009272CC"/>
    <w:rsid w:val="00927719"/>
    <w:rsid w:val="00927977"/>
    <w:rsid w:val="00927CCF"/>
    <w:rsid w:val="00930194"/>
    <w:rsid w:val="0093346F"/>
    <w:rsid w:val="00934962"/>
    <w:rsid w:val="0093589A"/>
    <w:rsid w:val="00936C9F"/>
    <w:rsid w:val="00940930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565E"/>
    <w:rsid w:val="009673A8"/>
    <w:rsid w:val="00970D70"/>
    <w:rsid w:val="009714AC"/>
    <w:rsid w:val="009716FC"/>
    <w:rsid w:val="00974487"/>
    <w:rsid w:val="00974EE0"/>
    <w:rsid w:val="009751DD"/>
    <w:rsid w:val="00975733"/>
    <w:rsid w:val="00976F00"/>
    <w:rsid w:val="009820F5"/>
    <w:rsid w:val="009843D6"/>
    <w:rsid w:val="00986B5E"/>
    <w:rsid w:val="00993674"/>
    <w:rsid w:val="00994D7E"/>
    <w:rsid w:val="009953D2"/>
    <w:rsid w:val="00995E9B"/>
    <w:rsid w:val="00996077"/>
    <w:rsid w:val="009A1EC8"/>
    <w:rsid w:val="009A5700"/>
    <w:rsid w:val="009C1D25"/>
    <w:rsid w:val="009C3BEA"/>
    <w:rsid w:val="009D0A29"/>
    <w:rsid w:val="009D65E6"/>
    <w:rsid w:val="009E0510"/>
    <w:rsid w:val="009E1901"/>
    <w:rsid w:val="009E33EF"/>
    <w:rsid w:val="009E3C98"/>
    <w:rsid w:val="009E6929"/>
    <w:rsid w:val="009E7E57"/>
    <w:rsid w:val="009F168D"/>
    <w:rsid w:val="009F35A5"/>
    <w:rsid w:val="009F3733"/>
    <w:rsid w:val="009F4323"/>
    <w:rsid w:val="009F4EAA"/>
    <w:rsid w:val="00A03AB8"/>
    <w:rsid w:val="00A04615"/>
    <w:rsid w:val="00A06237"/>
    <w:rsid w:val="00A070A7"/>
    <w:rsid w:val="00A07C69"/>
    <w:rsid w:val="00A07E04"/>
    <w:rsid w:val="00A101F2"/>
    <w:rsid w:val="00A11BFF"/>
    <w:rsid w:val="00A1460C"/>
    <w:rsid w:val="00A15930"/>
    <w:rsid w:val="00A212FE"/>
    <w:rsid w:val="00A222E3"/>
    <w:rsid w:val="00A2540F"/>
    <w:rsid w:val="00A26B0A"/>
    <w:rsid w:val="00A26D74"/>
    <w:rsid w:val="00A30C9F"/>
    <w:rsid w:val="00A312C7"/>
    <w:rsid w:val="00A36535"/>
    <w:rsid w:val="00A3718F"/>
    <w:rsid w:val="00A37415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1465"/>
    <w:rsid w:val="00A5259E"/>
    <w:rsid w:val="00A61909"/>
    <w:rsid w:val="00A64B3B"/>
    <w:rsid w:val="00A64D3F"/>
    <w:rsid w:val="00A651FD"/>
    <w:rsid w:val="00A65E04"/>
    <w:rsid w:val="00A66D55"/>
    <w:rsid w:val="00A67777"/>
    <w:rsid w:val="00A72D10"/>
    <w:rsid w:val="00A80F60"/>
    <w:rsid w:val="00A86FB2"/>
    <w:rsid w:val="00A8738C"/>
    <w:rsid w:val="00A90653"/>
    <w:rsid w:val="00A9382A"/>
    <w:rsid w:val="00A95B67"/>
    <w:rsid w:val="00AA3059"/>
    <w:rsid w:val="00AA33A0"/>
    <w:rsid w:val="00AA3BC8"/>
    <w:rsid w:val="00AA5E1A"/>
    <w:rsid w:val="00AB1186"/>
    <w:rsid w:val="00AB3B7C"/>
    <w:rsid w:val="00AB4501"/>
    <w:rsid w:val="00AB465E"/>
    <w:rsid w:val="00AB7AE9"/>
    <w:rsid w:val="00AC0053"/>
    <w:rsid w:val="00AC2ADE"/>
    <w:rsid w:val="00AC3137"/>
    <w:rsid w:val="00AC3287"/>
    <w:rsid w:val="00AC4DEA"/>
    <w:rsid w:val="00AC69DD"/>
    <w:rsid w:val="00AC7604"/>
    <w:rsid w:val="00AD05CE"/>
    <w:rsid w:val="00AD0BFC"/>
    <w:rsid w:val="00AD61FB"/>
    <w:rsid w:val="00AD69DB"/>
    <w:rsid w:val="00AD7F30"/>
    <w:rsid w:val="00AE091C"/>
    <w:rsid w:val="00AE47A5"/>
    <w:rsid w:val="00AE5A26"/>
    <w:rsid w:val="00AF25FA"/>
    <w:rsid w:val="00AF270A"/>
    <w:rsid w:val="00AF3C22"/>
    <w:rsid w:val="00AF51D9"/>
    <w:rsid w:val="00AF6E2C"/>
    <w:rsid w:val="00B01669"/>
    <w:rsid w:val="00B03794"/>
    <w:rsid w:val="00B045BB"/>
    <w:rsid w:val="00B1092F"/>
    <w:rsid w:val="00B118BF"/>
    <w:rsid w:val="00B1333A"/>
    <w:rsid w:val="00B232BF"/>
    <w:rsid w:val="00B25090"/>
    <w:rsid w:val="00B272F5"/>
    <w:rsid w:val="00B304CD"/>
    <w:rsid w:val="00B31CEB"/>
    <w:rsid w:val="00B329F2"/>
    <w:rsid w:val="00B351D6"/>
    <w:rsid w:val="00B36AA6"/>
    <w:rsid w:val="00B428D8"/>
    <w:rsid w:val="00B4461B"/>
    <w:rsid w:val="00B458C0"/>
    <w:rsid w:val="00B46621"/>
    <w:rsid w:val="00B50129"/>
    <w:rsid w:val="00B5302F"/>
    <w:rsid w:val="00B60800"/>
    <w:rsid w:val="00B616C7"/>
    <w:rsid w:val="00B6173E"/>
    <w:rsid w:val="00B62ED4"/>
    <w:rsid w:val="00B652BC"/>
    <w:rsid w:val="00B67FEC"/>
    <w:rsid w:val="00B72416"/>
    <w:rsid w:val="00B726A3"/>
    <w:rsid w:val="00B7786B"/>
    <w:rsid w:val="00B80137"/>
    <w:rsid w:val="00B81E12"/>
    <w:rsid w:val="00B82793"/>
    <w:rsid w:val="00B84107"/>
    <w:rsid w:val="00B91813"/>
    <w:rsid w:val="00B94FF1"/>
    <w:rsid w:val="00BA1F89"/>
    <w:rsid w:val="00BA3567"/>
    <w:rsid w:val="00BA3678"/>
    <w:rsid w:val="00BA393A"/>
    <w:rsid w:val="00BA6F1D"/>
    <w:rsid w:val="00BB3AE8"/>
    <w:rsid w:val="00BB3D42"/>
    <w:rsid w:val="00BB49AF"/>
    <w:rsid w:val="00BB7A1E"/>
    <w:rsid w:val="00BC06F6"/>
    <w:rsid w:val="00BC0D77"/>
    <w:rsid w:val="00BC44CB"/>
    <w:rsid w:val="00BC6D02"/>
    <w:rsid w:val="00BD0A36"/>
    <w:rsid w:val="00BD1676"/>
    <w:rsid w:val="00BD1812"/>
    <w:rsid w:val="00BD5CF6"/>
    <w:rsid w:val="00BE408B"/>
    <w:rsid w:val="00BE648C"/>
    <w:rsid w:val="00BE7F37"/>
    <w:rsid w:val="00BF04D4"/>
    <w:rsid w:val="00BF19C5"/>
    <w:rsid w:val="00BF3345"/>
    <w:rsid w:val="00BF3968"/>
    <w:rsid w:val="00BF61DF"/>
    <w:rsid w:val="00BF63E7"/>
    <w:rsid w:val="00BF6BE0"/>
    <w:rsid w:val="00C00725"/>
    <w:rsid w:val="00C01199"/>
    <w:rsid w:val="00C03261"/>
    <w:rsid w:val="00C04039"/>
    <w:rsid w:val="00C10502"/>
    <w:rsid w:val="00C1101A"/>
    <w:rsid w:val="00C12A27"/>
    <w:rsid w:val="00C16BB9"/>
    <w:rsid w:val="00C20BE8"/>
    <w:rsid w:val="00C21357"/>
    <w:rsid w:val="00C218E2"/>
    <w:rsid w:val="00C23879"/>
    <w:rsid w:val="00C2420D"/>
    <w:rsid w:val="00C2545D"/>
    <w:rsid w:val="00C26E8F"/>
    <w:rsid w:val="00C27465"/>
    <w:rsid w:val="00C324C3"/>
    <w:rsid w:val="00C34997"/>
    <w:rsid w:val="00C34B45"/>
    <w:rsid w:val="00C36A37"/>
    <w:rsid w:val="00C40658"/>
    <w:rsid w:val="00C44A1B"/>
    <w:rsid w:val="00C44FB0"/>
    <w:rsid w:val="00C469E2"/>
    <w:rsid w:val="00C4763B"/>
    <w:rsid w:val="00C50E54"/>
    <w:rsid w:val="00C51B05"/>
    <w:rsid w:val="00C61DE6"/>
    <w:rsid w:val="00C622BC"/>
    <w:rsid w:val="00C63B40"/>
    <w:rsid w:val="00C650A6"/>
    <w:rsid w:val="00C65172"/>
    <w:rsid w:val="00C661C1"/>
    <w:rsid w:val="00C661F6"/>
    <w:rsid w:val="00C70FE3"/>
    <w:rsid w:val="00C73AEF"/>
    <w:rsid w:val="00C73F3F"/>
    <w:rsid w:val="00C76B16"/>
    <w:rsid w:val="00C76C3A"/>
    <w:rsid w:val="00C776C3"/>
    <w:rsid w:val="00C77F71"/>
    <w:rsid w:val="00C84CA8"/>
    <w:rsid w:val="00C84E26"/>
    <w:rsid w:val="00C85CB3"/>
    <w:rsid w:val="00C87054"/>
    <w:rsid w:val="00C920C3"/>
    <w:rsid w:val="00C9423D"/>
    <w:rsid w:val="00C947CE"/>
    <w:rsid w:val="00CA136D"/>
    <w:rsid w:val="00CA39BA"/>
    <w:rsid w:val="00CA410D"/>
    <w:rsid w:val="00CA41DC"/>
    <w:rsid w:val="00CB0F6F"/>
    <w:rsid w:val="00CB248E"/>
    <w:rsid w:val="00CB2D00"/>
    <w:rsid w:val="00CB4983"/>
    <w:rsid w:val="00CC18DE"/>
    <w:rsid w:val="00CC2C58"/>
    <w:rsid w:val="00CC42EF"/>
    <w:rsid w:val="00CC4D9A"/>
    <w:rsid w:val="00CC6660"/>
    <w:rsid w:val="00CD1D7A"/>
    <w:rsid w:val="00CD7D21"/>
    <w:rsid w:val="00CE12E3"/>
    <w:rsid w:val="00CE1C72"/>
    <w:rsid w:val="00CE53EB"/>
    <w:rsid w:val="00CE5776"/>
    <w:rsid w:val="00CE6343"/>
    <w:rsid w:val="00CE6908"/>
    <w:rsid w:val="00CE6C68"/>
    <w:rsid w:val="00CE75CD"/>
    <w:rsid w:val="00CF0D26"/>
    <w:rsid w:val="00CF2B32"/>
    <w:rsid w:val="00CF372B"/>
    <w:rsid w:val="00CF5547"/>
    <w:rsid w:val="00CF7AC2"/>
    <w:rsid w:val="00D0011C"/>
    <w:rsid w:val="00D00A6B"/>
    <w:rsid w:val="00D0209A"/>
    <w:rsid w:val="00D103D5"/>
    <w:rsid w:val="00D11D40"/>
    <w:rsid w:val="00D15D82"/>
    <w:rsid w:val="00D16C65"/>
    <w:rsid w:val="00D24F7F"/>
    <w:rsid w:val="00D26E42"/>
    <w:rsid w:val="00D304E3"/>
    <w:rsid w:val="00D33FF9"/>
    <w:rsid w:val="00D37599"/>
    <w:rsid w:val="00D418D3"/>
    <w:rsid w:val="00D41E51"/>
    <w:rsid w:val="00D429FB"/>
    <w:rsid w:val="00D4447D"/>
    <w:rsid w:val="00D44A0C"/>
    <w:rsid w:val="00D454E3"/>
    <w:rsid w:val="00D47A4A"/>
    <w:rsid w:val="00D53E02"/>
    <w:rsid w:val="00D54B6A"/>
    <w:rsid w:val="00D54D70"/>
    <w:rsid w:val="00D56B9A"/>
    <w:rsid w:val="00D57217"/>
    <w:rsid w:val="00D57264"/>
    <w:rsid w:val="00D6236E"/>
    <w:rsid w:val="00D62AF1"/>
    <w:rsid w:val="00D6429A"/>
    <w:rsid w:val="00D64B4A"/>
    <w:rsid w:val="00D64E05"/>
    <w:rsid w:val="00D6617A"/>
    <w:rsid w:val="00D6619A"/>
    <w:rsid w:val="00D70C2B"/>
    <w:rsid w:val="00D74AC1"/>
    <w:rsid w:val="00D75828"/>
    <w:rsid w:val="00D77131"/>
    <w:rsid w:val="00D812B8"/>
    <w:rsid w:val="00D8161F"/>
    <w:rsid w:val="00D8407A"/>
    <w:rsid w:val="00D90D6D"/>
    <w:rsid w:val="00DA6744"/>
    <w:rsid w:val="00DB0989"/>
    <w:rsid w:val="00DB6EF7"/>
    <w:rsid w:val="00DB74BF"/>
    <w:rsid w:val="00DB759D"/>
    <w:rsid w:val="00DB77EB"/>
    <w:rsid w:val="00DC2A16"/>
    <w:rsid w:val="00DC51A9"/>
    <w:rsid w:val="00DC521F"/>
    <w:rsid w:val="00DC77B0"/>
    <w:rsid w:val="00DD43DB"/>
    <w:rsid w:val="00DD7CC0"/>
    <w:rsid w:val="00DE27DE"/>
    <w:rsid w:val="00DE3CF1"/>
    <w:rsid w:val="00DE413F"/>
    <w:rsid w:val="00DF2C2F"/>
    <w:rsid w:val="00DF3B02"/>
    <w:rsid w:val="00DF514A"/>
    <w:rsid w:val="00DF624A"/>
    <w:rsid w:val="00E01070"/>
    <w:rsid w:val="00E02126"/>
    <w:rsid w:val="00E02A94"/>
    <w:rsid w:val="00E04E83"/>
    <w:rsid w:val="00E05D6F"/>
    <w:rsid w:val="00E06054"/>
    <w:rsid w:val="00E12261"/>
    <w:rsid w:val="00E12C79"/>
    <w:rsid w:val="00E14D0E"/>
    <w:rsid w:val="00E207AB"/>
    <w:rsid w:val="00E20D6E"/>
    <w:rsid w:val="00E21EEA"/>
    <w:rsid w:val="00E23A97"/>
    <w:rsid w:val="00E24333"/>
    <w:rsid w:val="00E25889"/>
    <w:rsid w:val="00E26410"/>
    <w:rsid w:val="00E276E5"/>
    <w:rsid w:val="00E2799C"/>
    <w:rsid w:val="00E30CB9"/>
    <w:rsid w:val="00E339AC"/>
    <w:rsid w:val="00E469BF"/>
    <w:rsid w:val="00E53772"/>
    <w:rsid w:val="00E54CAE"/>
    <w:rsid w:val="00E567DF"/>
    <w:rsid w:val="00E6296F"/>
    <w:rsid w:val="00E6643C"/>
    <w:rsid w:val="00E66924"/>
    <w:rsid w:val="00E677D9"/>
    <w:rsid w:val="00E678D6"/>
    <w:rsid w:val="00E74574"/>
    <w:rsid w:val="00E7549D"/>
    <w:rsid w:val="00E80CA1"/>
    <w:rsid w:val="00E80FFB"/>
    <w:rsid w:val="00E87FFA"/>
    <w:rsid w:val="00E903B2"/>
    <w:rsid w:val="00E94A73"/>
    <w:rsid w:val="00E94B64"/>
    <w:rsid w:val="00E959BE"/>
    <w:rsid w:val="00E96839"/>
    <w:rsid w:val="00EA416C"/>
    <w:rsid w:val="00EA416D"/>
    <w:rsid w:val="00EA4DDC"/>
    <w:rsid w:val="00EA655A"/>
    <w:rsid w:val="00EB0488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E055A"/>
    <w:rsid w:val="00EE0E29"/>
    <w:rsid w:val="00EE15B3"/>
    <w:rsid w:val="00EE20A6"/>
    <w:rsid w:val="00EE239E"/>
    <w:rsid w:val="00EE3FBA"/>
    <w:rsid w:val="00EE563A"/>
    <w:rsid w:val="00EE72AE"/>
    <w:rsid w:val="00EF03BA"/>
    <w:rsid w:val="00EF0CE1"/>
    <w:rsid w:val="00EF1FE9"/>
    <w:rsid w:val="00EF3570"/>
    <w:rsid w:val="00F01664"/>
    <w:rsid w:val="00F01F45"/>
    <w:rsid w:val="00F0304C"/>
    <w:rsid w:val="00F041B3"/>
    <w:rsid w:val="00F063A7"/>
    <w:rsid w:val="00F11546"/>
    <w:rsid w:val="00F13228"/>
    <w:rsid w:val="00F140FE"/>
    <w:rsid w:val="00F14CAB"/>
    <w:rsid w:val="00F160BB"/>
    <w:rsid w:val="00F1616F"/>
    <w:rsid w:val="00F168D2"/>
    <w:rsid w:val="00F16B8A"/>
    <w:rsid w:val="00F20E4E"/>
    <w:rsid w:val="00F210C5"/>
    <w:rsid w:val="00F22C73"/>
    <w:rsid w:val="00F22FD2"/>
    <w:rsid w:val="00F233AB"/>
    <w:rsid w:val="00F2347A"/>
    <w:rsid w:val="00F23F9A"/>
    <w:rsid w:val="00F24423"/>
    <w:rsid w:val="00F252B8"/>
    <w:rsid w:val="00F27AC3"/>
    <w:rsid w:val="00F348A3"/>
    <w:rsid w:val="00F35AB5"/>
    <w:rsid w:val="00F36C3A"/>
    <w:rsid w:val="00F37B33"/>
    <w:rsid w:val="00F44923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66420"/>
    <w:rsid w:val="00F667B7"/>
    <w:rsid w:val="00F71566"/>
    <w:rsid w:val="00F7249B"/>
    <w:rsid w:val="00F7358C"/>
    <w:rsid w:val="00F82AD8"/>
    <w:rsid w:val="00F87138"/>
    <w:rsid w:val="00F904BC"/>
    <w:rsid w:val="00F92130"/>
    <w:rsid w:val="00F92295"/>
    <w:rsid w:val="00F95720"/>
    <w:rsid w:val="00FA35DE"/>
    <w:rsid w:val="00FA7E03"/>
    <w:rsid w:val="00FA7E0C"/>
    <w:rsid w:val="00FB04F8"/>
    <w:rsid w:val="00FB2B5A"/>
    <w:rsid w:val="00FB3A2D"/>
    <w:rsid w:val="00FB60DE"/>
    <w:rsid w:val="00FC44EB"/>
    <w:rsid w:val="00FC5A38"/>
    <w:rsid w:val="00FC7770"/>
    <w:rsid w:val="00FC7E32"/>
    <w:rsid w:val="00FD0EE7"/>
    <w:rsid w:val="00FD36B3"/>
    <w:rsid w:val="00FE2F3C"/>
    <w:rsid w:val="00FE3D53"/>
    <w:rsid w:val="00FE4EE7"/>
    <w:rsid w:val="00FE51E5"/>
    <w:rsid w:val="00FE6633"/>
    <w:rsid w:val="00FE6F90"/>
    <w:rsid w:val="00FE75F9"/>
    <w:rsid w:val="00FF315F"/>
    <w:rsid w:val="00FF3E69"/>
    <w:rsid w:val="00FF5809"/>
    <w:rsid w:val="00FF68E4"/>
    <w:rsid w:val="00FF73F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,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E87FFA"/>
    <w:rPr>
      <w:rFonts w:ascii="Times New Roman" w:hAnsi="Times New Roman"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3FBA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7D132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7D1323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2651A784DF4D9117FDE9FFB08946" ma:contentTypeVersion="11" ma:contentTypeDescription="Create a new document." ma:contentTypeScope="" ma:versionID="3ae4b567a6f38f440a142f4ed10d43da">
  <xsd:schema xmlns:xsd="http://www.w3.org/2001/XMLSchema" xmlns:xs="http://www.w3.org/2001/XMLSchema" xmlns:p="http://schemas.microsoft.com/office/2006/metadata/properties" xmlns:ns2="11e8e963-3be1-4cb8-991f-632ab10a3f87" targetNamespace="http://schemas.microsoft.com/office/2006/metadata/properties" ma:root="true" ma:fieldsID="dccaadec93785a8f4bd9d7c990c9d31e" ns2:_="">
    <xsd:import namespace="11e8e963-3be1-4cb8-991f-632ab10a3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e963-3be1-4cb8-991f-632ab10a3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8A98A-4E7F-4DAF-9886-9EB58EF8C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e963-3be1-4cb8-991f-632ab10a3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D3CC0-56C4-4387-8160-121F805EB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90D09-A216-45DC-BAF4-5EFD89C72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8</cp:revision>
  <cp:lastPrinted>2018-11-02T09:13:00Z</cp:lastPrinted>
  <dcterms:created xsi:type="dcterms:W3CDTF">2022-11-14T10:02:00Z</dcterms:created>
  <dcterms:modified xsi:type="dcterms:W3CDTF">2022-11-15T08:25:00Z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0x010100D9292651A784DF4D9117FDE9FFB08946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2021-02-03T17:34:26Z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