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98950" w14:textId="77777777" w:rsidR="00FB60DE" w:rsidRPr="000D68EE" w:rsidRDefault="00FB60DE" w:rsidP="00D6617A">
      <w:pPr>
        <w:pStyle w:val="Default"/>
        <w:rPr>
          <w:color w:val="FF0000"/>
          <w:u w:val="single"/>
        </w:rPr>
      </w:pPr>
    </w:p>
    <w:p w14:paraId="1C3585A6" w14:textId="77777777" w:rsidR="00560079" w:rsidRPr="000D68EE" w:rsidRDefault="00560079" w:rsidP="00D6617A">
      <w:pPr>
        <w:pStyle w:val="Default"/>
        <w:rPr>
          <w:color w:val="FF0000"/>
          <w:u w:val="single"/>
        </w:rPr>
      </w:pPr>
    </w:p>
    <w:p w14:paraId="4C550500" w14:textId="77777777" w:rsidR="00FB60DE" w:rsidRPr="000D68EE" w:rsidRDefault="00FB60DE" w:rsidP="00D6617A">
      <w:pPr>
        <w:pStyle w:val="Default"/>
        <w:rPr>
          <w:color w:val="FF0000"/>
          <w:u w:val="single"/>
        </w:rPr>
      </w:pPr>
    </w:p>
    <w:p w14:paraId="74ADA6B7" w14:textId="77777777" w:rsidR="00F0304C" w:rsidRPr="000D68EE" w:rsidRDefault="00F0304C" w:rsidP="00D6617A">
      <w:pPr>
        <w:pStyle w:val="Default"/>
        <w:rPr>
          <w:color w:val="FF0000"/>
          <w:u w:val="single"/>
        </w:rPr>
      </w:pPr>
    </w:p>
    <w:p w14:paraId="44E1B2E4" w14:textId="77777777" w:rsidR="00546A0E" w:rsidRPr="000D68EE" w:rsidRDefault="00546A0E" w:rsidP="00D6617A">
      <w:pPr>
        <w:pStyle w:val="Default"/>
        <w:rPr>
          <w:b/>
          <w:color w:val="auto"/>
          <w:sz w:val="32"/>
          <w:szCs w:val="32"/>
        </w:rPr>
      </w:pPr>
    </w:p>
    <w:p w14:paraId="53C3E46B" w14:textId="77777777" w:rsidR="005D7F9D" w:rsidRDefault="005D7F9D" w:rsidP="008557DA">
      <w:pPr>
        <w:pStyle w:val="Default"/>
        <w:rPr>
          <w:b/>
          <w:bCs/>
          <w:color w:val="auto"/>
          <w:sz w:val="32"/>
          <w:szCs w:val="32"/>
          <w:lang w:val="en-US"/>
        </w:rPr>
      </w:pPr>
    </w:p>
    <w:p w14:paraId="2198AAC6" w14:textId="3279ED36" w:rsidR="00F837B5" w:rsidRPr="005D7F9D" w:rsidRDefault="005D7F9D" w:rsidP="008557DA">
      <w:pPr>
        <w:pStyle w:val="Default"/>
        <w:rPr>
          <w:b/>
          <w:bCs/>
          <w:color w:val="auto"/>
          <w:sz w:val="32"/>
          <w:szCs w:val="32"/>
        </w:rPr>
      </w:pPr>
      <w:r w:rsidRPr="005D7F9D">
        <w:rPr>
          <w:b/>
          <w:bCs/>
          <w:color w:val="auto"/>
          <w:sz w:val="32"/>
          <w:szCs w:val="32"/>
        </w:rPr>
        <w:t>Ein Blick in die Zukunft</w:t>
      </w:r>
    </w:p>
    <w:p w14:paraId="1CC45191" w14:textId="77777777" w:rsidR="005D7F9D" w:rsidRDefault="005D7F9D" w:rsidP="005775ED">
      <w:pPr>
        <w:rPr>
          <w:rFonts w:cs="Arial"/>
          <w:b/>
          <w:bCs/>
          <w:color w:val="000000"/>
        </w:rPr>
      </w:pPr>
    </w:p>
    <w:p w14:paraId="13955F2C" w14:textId="57ECA35A" w:rsidR="00BB1108" w:rsidRPr="00067673" w:rsidRDefault="005775ED" w:rsidP="005D7F9D">
      <w:pPr>
        <w:pStyle w:val="Default"/>
        <w:rPr>
          <w:b/>
          <w:bCs/>
        </w:rPr>
      </w:pPr>
      <w:r w:rsidRPr="00067673">
        <w:rPr>
          <w:b/>
          <w:bCs/>
        </w:rPr>
        <w:t xml:space="preserve">Freudenberg </w:t>
      </w:r>
      <w:r w:rsidR="007A1AD8" w:rsidRPr="00067673">
        <w:rPr>
          <w:b/>
          <w:bCs/>
        </w:rPr>
        <w:t>bietet neue</w:t>
      </w:r>
      <w:r w:rsidRPr="00067673">
        <w:rPr>
          <w:b/>
          <w:bCs/>
        </w:rPr>
        <w:t xml:space="preserve"> Werkstoffsimulation und -prüfung zur Verbesserung der Lebensdauer und Funktionalität von Offshore-Windkraftanlagen</w:t>
      </w:r>
    </w:p>
    <w:p w14:paraId="1D09035D" w14:textId="77777777" w:rsidR="005775ED" w:rsidRPr="005775ED" w:rsidRDefault="005775ED" w:rsidP="005775ED">
      <w:pPr>
        <w:rPr>
          <w:rFonts w:cs="Arial"/>
          <w:b/>
          <w:bCs/>
          <w:color w:val="000000"/>
        </w:rPr>
      </w:pPr>
    </w:p>
    <w:p w14:paraId="21AB0B22" w14:textId="36D8A332" w:rsidR="00FF30C6" w:rsidRDefault="00514277" w:rsidP="00790F0E">
      <w:pPr>
        <w:spacing w:after="120" w:line="360" w:lineRule="auto"/>
        <w:rPr>
          <w:rFonts w:cs="Arial"/>
          <w:b/>
          <w:bCs/>
          <w:sz w:val="20"/>
          <w:szCs w:val="20"/>
        </w:rPr>
      </w:pPr>
      <w:r w:rsidRPr="005D7F9D">
        <w:rPr>
          <w:rFonts w:cs="Arial"/>
          <w:b/>
          <w:bCs/>
          <w:sz w:val="20"/>
          <w:szCs w:val="20"/>
        </w:rPr>
        <w:t>Weinheim</w:t>
      </w:r>
      <w:r w:rsidR="000851BC" w:rsidRPr="005D7F9D">
        <w:rPr>
          <w:rFonts w:cs="Arial"/>
          <w:b/>
          <w:bCs/>
          <w:sz w:val="20"/>
          <w:szCs w:val="20"/>
        </w:rPr>
        <w:t>,</w:t>
      </w:r>
      <w:r w:rsidRPr="005D7F9D">
        <w:rPr>
          <w:rFonts w:cs="Arial"/>
          <w:b/>
          <w:bCs/>
          <w:sz w:val="20"/>
          <w:szCs w:val="20"/>
        </w:rPr>
        <w:t xml:space="preserve"> </w:t>
      </w:r>
      <w:r w:rsidR="005D7F9D" w:rsidRPr="005D7F9D">
        <w:rPr>
          <w:rFonts w:cs="Arial"/>
          <w:b/>
          <w:bCs/>
          <w:sz w:val="20"/>
          <w:szCs w:val="20"/>
        </w:rPr>
        <w:t>1</w:t>
      </w:r>
      <w:r w:rsidR="00D00A38">
        <w:rPr>
          <w:rFonts w:cs="Arial"/>
          <w:b/>
          <w:bCs/>
          <w:sz w:val="20"/>
          <w:szCs w:val="20"/>
        </w:rPr>
        <w:t>5</w:t>
      </w:r>
      <w:r w:rsidR="005D7F9D" w:rsidRPr="005D7F9D">
        <w:rPr>
          <w:rFonts w:cs="Arial"/>
          <w:b/>
          <w:bCs/>
          <w:sz w:val="20"/>
          <w:szCs w:val="20"/>
        </w:rPr>
        <w:t>. Oktober</w:t>
      </w:r>
      <w:r w:rsidRPr="005D7F9D">
        <w:rPr>
          <w:rFonts w:cs="Arial"/>
          <w:b/>
          <w:bCs/>
          <w:sz w:val="20"/>
          <w:szCs w:val="20"/>
        </w:rPr>
        <w:t xml:space="preserve"> </w:t>
      </w:r>
      <w:r w:rsidR="000851BC" w:rsidRPr="005D7F9D">
        <w:rPr>
          <w:rFonts w:cs="Arial"/>
          <w:b/>
          <w:bCs/>
          <w:sz w:val="20"/>
          <w:szCs w:val="20"/>
        </w:rPr>
        <w:t>2020.</w:t>
      </w:r>
      <w:r w:rsidR="00666398" w:rsidRPr="005D7F9D">
        <w:rPr>
          <w:rFonts w:cs="Arial"/>
          <w:b/>
          <w:bCs/>
          <w:sz w:val="20"/>
          <w:szCs w:val="20"/>
        </w:rPr>
        <w:t xml:space="preserve"> </w:t>
      </w:r>
      <w:r w:rsidR="00821BAD" w:rsidRPr="005D7F9D">
        <w:rPr>
          <w:rFonts w:cs="Arial"/>
          <w:b/>
          <w:bCs/>
          <w:sz w:val="20"/>
          <w:szCs w:val="20"/>
        </w:rPr>
        <w:t xml:space="preserve">Freudenberg Sealing Technologies hat ein </w:t>
      </w:r>
      <w:r w:rsidR="00821BAD" w:rsidRPr="00821BAD">
        <w:rPr>
          <w:rFonts w:cs="Arial"/>
          <w:b/>
          <w:bCs/>
          <w:sz w:val="20"/>
          <w:szCs w:val="20"/>
        </w:rPr>
        <w:t xml:space="preserve">fortschrittliches </w:t>
      </w:r>
      <w:r w:rsidR="007A1AD8">
        <w:rPr>
          <w:rFonts w:cs="Arial"/>
          <w:b/>
          <w:bCs/>
          <w:sz w:val="20"/>
          <w:szCs w:val="20"/>
        </w:rPr>
        <w:t>Prüf</w:t>
      </w:r>
      <w:r w:rsidR="00821BAD" w:rsidRPr="00821BAD">
        <w:rPr>
          <w:rFonts w:cs="Arial"/>
          <w:b/>
          <w:bCs/>
          <w:sz w:val="20"/>
          <w:szCs w:val="20"/>
        </w:rPr>
        <w:t>verfahren und eine Simulationsmethodik entwickelt</w:t>
      </w:r>
      <w:r w:rsidR="007A1AD8">
        <w:rPr>
          <w:rFonts w:cs="Arial"/>
          <w:b/>
          <w:bCs/>
          <w:sz w:val="20"/>
          <w:szCs w:val="20"/>
        </w:rPr>
        <w:t>, die in</w:t>
      </w:r>
      <w:r w:rsidR="00821BAD" w:rsidRPr="00821BAD">
        <w:rPr>
          <w:rFonts w:cs="Arial"/>
          <w:b/>
          <w:bCs/>
          <w:sz w:val="20"/>
          <w:szCs w:val="20"/>
        </w:rPr>
        <w:t xml:space="preserve"> Kombination mit dem Ventoguard-Portfolio des Unternehmens </w:t>
      </w:r>
      <w:r w:rsidR="005305DE">
        <w:rPr>
          <w:rFonts w:cs="Arial"/>
          <w:b/>
          <w:bCs/>
          <w:sz w:val="20"/>
          <w:szCs w:val="20"/>
        </w:rPr>
        <w:t>an</w:t>
      </w:r>
      <w:r w:rsidR="00821BAD" w:rsidRPr="00821BAD">
        <w:rPr>
          <w:rFonts w:cs="Arial"/>
          <w:b/>
          <w:bCs/>
          <w:sz w:val="20"/>
          <w:szCs w:val="20"/>
        </w:rPr>
        <w:t xml:space="preserve"> Elastomerwerkstoffen</w:t>
      </w:r>
      <w:r w:rsidR="007335E6">
        <w:rPr>
          <w:rFonts w:cs="Arial"/>
          <w:b/>
          <w:bCs/>
          <w:sz w:val="20"/>
          <w:szCs w:val="20"/>
        </w:rPr>
        <w:t xml:space="preserve"> </w:t>
      </w:r>
      <w:r w:rsidR="005305DE">
        <w:rPr>
          <w:rFonts w:cs="Arial"/>
          <w:b/>
          <w:bCs/>
          <w:sz w:val="20"/>
          <w:szCs w:val="20"/>
        </w:rPr>
        <w:t>die Leistung und</w:t>
      </w:r>
      <w:r w:rsidR="00821BAD" w:rsidRPr="00821BAD">
        <w:rPr>
          <w:rFonts w:cs="Arial"/>
          <w:b/>
          <w:bCs/>
          <w:sz w:val="20"/>
          <w:szCs w:val="20"/>
        </w:rPr>
        <w:t xml:space="preserve"> Langlebigkeit </w:t>
      </w:r>
      <w:r w:rsidR="005305DE">
        <w:rPr>
          <w:rFonts w:cs="Arial"/>
          <w:b/>
          <w:bCs/>
          <w:sz w:val="20"/>
          <w:szCs w:val="20"/>
        </w:rPr>
        <w:t xml:space="preserve">von </w:t>
      </w:r>
      <w:r w:rsidR="00821BAD" w:rsidRPr="00821BAD">
        <w:rPr>
          <w:rFonts w:cs="Arial"/>
          <w:b/>
          <w:bCs/>
          <w:sz w:val="20"/>
          <w:szCs w:val="20"/>
        </w:rPr>
        <w:t xml:space="preserve">Komponenten </w:t>
      </w:r>
      <w:r w:rsidR="005305DE">
        <w:rPr>
          <w:rFonts w:cs="Arial"/>
          <w:b/>
          <w:bCs/>
          <w:sz w:val="20"/>
          <w:szCs w:val="20"/>
        </w:rPr>
        <w:t xml:space="preserve">in </w:t>
      </w:r>
      <w:r w:rsidR="00821BAD" w:rsidRPr="00821BAD">
        <w:rPr>
          <w:rFonts w:cs="Arial"/>
          <w:b/>
          <w:bCs/>
          <w:sz w:val="20"/>
          <w:szCs w:val="20"/>
        </w:rPr>
        <w:t>Offshore-Wind</w:t>
      </w:r>
      <w:r w:rsidR="005305DE">
        <w:rPr>
          <w:rFonts w:cs="Arial"/>
          <w:b/>
          <w:bCs/>
          <w:sz w:val="20"/>
          <w:szCs w:val="20"/>
        </w:rPr>
        <w:t>kraftanlagen</w:t>
      </w:r>
      <w:r w:rsidR="00821BAD" w:rsidRPr="00821BAD">
        <w:rPr>
          <w:rFonts w:cs="Arial"/>
          <w:b/>
          <w:bCs/>
          <w:sz w:val="20"/>
          <w:szCs w:val="20"/>
        </w:rPr>
        <w:t xml:space="preserve"> </w:t>
      </w:r>
      <w:r w:rsidR="005305DE">
        <w:rPr>
          <w:rFonts w:cs="Arial"/>
          <w:b/>
          <w:bCs/>
          <w:sz w:val="20"/>
          <w:szCs w:val="20"/>
        </w:rPr>
        <w:t>verbesser</w:t>
      </w:r>
      <w:r w:rsidR="007A1AD8">
        <w:rPr>
          <w:rFonts w:cs="Arial"/>
          <w:b/>
          <w:bCs/>
          <w:sz w:val="20"/>
          <w:szCs w:val="20"/>
        </w:rPr>
        <w:t>n</w:t>
      </w:r>
      <w:r w:rsidR="00821BAD" w:rsidRPr="00821BAD">
        <w:rPr>
          <w:rFonts w:cs="Arial"/>
          <w:b/>
          <w:bCs/>
          <w:sz w:val="20"/>
          <w:szCs w:val="20"/>
        </w:rPr>
        <w:t xml:space="preserve">. </w:t>
      </w:r>
      <w:r w:rsidR="0026155B">
        <w:rPr>
          <w:rFonts w:cs="Arial"/>
          <w:b/>
          <w:bCs/>
          <w:sz w:val="20"/>
          <w:szCs w:val="20"/>
        </w:rPr>
        <w:t xml:space="preserve">Die </w:t>
      </w:r>
      <w:r w:rsidR="00821BAD" w:rsidRPr="00821BAD">
        <w:rPr>
          <w:rFonts w:cs="Arial"/>
          <w:b/>
          <w:bCs/>
          <w:sz w:val="20"/>
          <w:szCs w:val="20"/>
        </w:rPr>
        <w:t>Werkstoffsimulation</w:t>
      </w:r>
      <w:r w:rsidR="005305DE">
        <w:rPr>
          <w:rFonts w:cs="Arial"/>
          <w:b/>
          <w:bCs/>
          <w:sz w:val="20"/>
          <w:szCs w:val="20"/>
        </w:rPr>
        <w:t xml:space="preserve"> </w:t>
      </w:r>
      <w:r w:rsidR="0026155B">
        <w:rPr>
          <w:rFonts w:cs="Arial"/>
          <w:b/>
          <w:bCs/>
          <w:sz w:val="20"/>
          <w:szCs w:val="20"/>
        </w:rPr>
        <w:t>trägt dazu bei,</w:t>
      </w:r>
      <w:r w:rsidR="007A1AD8">
        <w:rPr>
          <w:rFonts w:cs="Arial"/>
          <w:b/>
          <w:bCs/>
          <w:sz w:val="20"/>
          <w:szCs w:val="20"/>
        </w:rPr>
        <w:t xml:space="preserve"> </w:t>
      </w:r>
      <w:r w:rsidR="00821BAD" w:rsidRPr="00821BAD">
        <w:rPr>
          <w:rFonts w:cs="Arial"/>
          <w:b/>
          <w:bCs/>
          <w:sz w:val="20"/>
          <w:szCs w:val="20"/>
        </w:rPr>
        <w:t xml:space="preserve">optimale Werkstoffe und </w:t>
      </w:r>
      <w:r w:rsidR="00AF03ED">
        <w:rPr>
          <w:rFonts w:cs="Arial"/>
          <w:b/>
          <w:bCs/>
          <w:sz w:val="20"/>
          <w:szCs w:val="20"/>
        </w:rPr>
        <w:t>Designs</w:t>
      </w:r>
      <w:r w:rsidR="00821BAD" w:rsidRPr="00821BAD">
        <w:rPr>
          <w:rFonts w:cs="Arial"/>
          <w:b/>
          <w:bCs/>
          <w:sz w:val="20"/>
          <w:szCs w:val="20"/>
        </w:rPr>
        <w:t xml:space="preserve"> für Wind</w:t>
      </w:r>
      <w:r w:rsidR="005305DE">
        <w:rPr>
          <w:rFonts w:cs="Arial"/>
          <w:b/>
          <w:bCs/>
          <w:sz w:val="20"/>
          <w:szCs w:val="20"/>
        </w:rPr>
        <w:t>energie</w:t>
      </w:r>
      <w:r w:rsidR="00821BAD" w:rsidRPr="00821BAD">
        <w:rPr>
          <w:rFonts w:cs="Arial"/>
          <w:b/>
          <w:bCs/>
          <w:sz w:val="20"/>
          <w:szCs w:val="20"/>
        </w:rPr>
        <w:t xml:space="preserve">anwendungen </w:t>
      </w:r>
      <w:r w:rsidR="0026155B">
        <w:rPr>
          <w:rFonts w:cs="Arial"/>
          <w:b/>
          <w:bCs/>
          <w:sz w:val="20"/>
          <w:szCs w:val="20"/>
        </w:rPr>
        <w:t xml:space="preserve">zu </w:t>
      </w:r>
      <w:r w:rsidR="005305DE">
        <w:rPr>
          <w:rFonts w:cs="Arial"/>
          <w:b/>
          <w:bCs/>
          <w:sz w:val="20"/>
          <w:szCs w:val="20"/>
        </w:rPr>
        <w:t>ermitteln</w:t>
      </w:r>
      <w:r w:rsidR="0026155B">
        <w:rPr>
          <w:rFonts w:cs="Arial"/>
          <w:b/>
          <w:bCs/>
          <w:sz w:val="20"/>
          <w:szCs w:val="20"/>
        </w:rPr>
        <w:t xml:space="preserve">, indem sie </w:t>
      </w:r>
      <w:r w:rsidR="007A1AD8">
        <w:rPr>
          <w:rFonts w:cs="Arial"/>
          <w:b/>
          <w:bCs/>
          <w:sz w:val="20"/>
          <w:szCs w:val="20"/>
        </w:rPr>
        <w:t xml:space="preserve">genau </w:t>
      </w:r>
      <w:r w:rsidR="00821BAD" w:rsidRPr="00821BAD">
        <w:rPr>
          <w:rFonts w:cs="Arial"/>
          <w:b/>
          <w:bCs/>
          <w:sz w:val="20"/>
          <w:szCs w:val="20"/>
        </w:rPr>
        <w:t>analysiert, wie</w:t>
      </w:r>
      <w:r w:rsidR="00AF03ED">
        <w:rPr>
          <w:rFonts w:cs="Arial"/>
          <w:b/>
          <w:bCs/>
          <w:sz w:val="20"/>
          <w:szCs w:val="20"/>
        </w:rPr>
        <w:t xml:space="preserve"> sich </w:t>
      </w:r>
      <w:r w:rsidR="007A1AD8">
        <w:rPr>
          <w:rFonts w:cs="Arial"/>
          <w:b/>
          <w:bCs/>
          <w:sz w:val="20"/>
          <w:szCs w:val="20"/>
        </w:rPr>
        <w:t xml:space="preserve">die </w:t>
      </w:r>
      <w:r w:rsidR="00AF03ED">
        <w:rPr>
          <w:rFonts w:cs="Arial"/>
          <w:b/>
          <w:bCs/>
          <w:sz w:val="20"/>
          <w:szCs w:val="20"/>
        </w:rPr>
        <w:t>Materialien</w:t>
      </w:r>
      <w:r w:rsidR="00821BAD" w:rsidRPr="00821BAD">
        <w:rPr>
          <w:rFonts w:cs="Arial"/>
          <w:b/>
          <w:bCs/>
          <w:sz w:val="20"/>
          <w:szCs w:val="20"/>
        </w:rPr>
        <w:t xml:space="preserve"> über die Lebensdauer </w:t>
      </w:r>
      <w:r w:rsidR="00643B17">
        <w:rPr>
          <w:rFonts w:cs="Arial"/>
          <w:b/>
          <w:bCs/>
          <w:sz w:val="20"/>
          <w:szCs w:val="20"/>
        </w:rPr>
        <w:t>eines Windkraftrades</w:t>
      </w:r>
      <w:r w:rsidR="007A1AD8">
        <w:rPr>
          <w:rFonts w:cs="Arial"/>
          <w:b/>
          <w:bCs/>
          <w:sz w:val="20"/>
          <w:szCs w:val="20"/>
        </w:rPr>
        <w:t xml:space="preserve"> hinweg</w:t>
      </w:r>
      <w:r w:rsidR="00821BAD" w:rsidRPr="00821BAD">
        <w:rPr>
          <w:rFonts w:cs="Arial"/>
          <w:b/>
          <w:bCs/>
          <w:sz w:val="20"/>
          <w:szCs w:val="20"/>
        </w:rPr>
        <w:t xml:space="preserve"> verhalten. Das Verfahren wurde unlängst eingesetzt, um die besten verfügbaren </w:t>
      </w:r>
      <w:bookmarkStart w:id="0" w:name="_GoBack"/>
      <w:bookmarkEnd w:id="0"/>
      <w:r w:rsidR="00FA4E0D">
        <w:rPr>
          <w:rFonts w:cs="Arial"/>
          <w:b/>
          <w:bCs/>
          <w:sz w:val="20"/>
          <w:szCs w:val="20"/>
        </w:rPr>
        <w:t>Dichtungsm</w:t>
      </w:r>
      <w:r w:rsidR="00821BAD" w:rsidRPr="00821BAD">
        <w:rPr>
          <w:rFonts w:cs="Arial"/>
          <w:b/>
          <w:bCs/>
          <w:sz w:val="20"/>
          <w:szCs w:val="20"/>
        </w:rPr>
        <w:t>aterialien und</w:t>
      </w:r>
      <w:r w:rsidR="00AF03ED">
        <w:rPr>
          <w:rFonts w:cs="Arial"/>
          <w:b/>
          <w:bCs/>
          <w:sz w:val="20"/>
          <w:szCs w:val="20"/>
        </w:rPr>
        <w:t xml:space="preserve"> </w:t>
      </w:r>
      <w:r w:rsidR="00FA4E0D">
        <w:rPr>
          <w:rFonts w:cs="Arial"/>
          <w:b/>
          <w:bCs/>
          <w:sz w:val="20"/>
          <w:szCs w:val="20"/>
        </w:rPr>
        <w:t>-d</w:t>
      </w:r>
      <w:r w:rsidR="00AF03ED">
        <w:rPr>
          <w:rFonts w:cs="Arial"/>
          <w:b/>
          <w:bCs/>
          <w:sz w:val="20"/>
          <w:szCs w:val="20"/>
        </w:rPr>
        <w:t>esigns</w:t>
      </w:r>
      <w:r w:rsidR="00821BAD" w:rsidRPr="00821BAD">
        <w:rPr>
          <w:rFonts w:cs="Arial"/>
          <w:b/>
          <w:bCs/>
          <w:sz w:val="20"/>
          <w:szCs w:val="20"/>
        </w:rPr>
        <w:t xml:space="preserve"> zum Schutz der </w:t>
      </w:r>
      <w:r w:rsidR="00643B17">
        <w:rPr>
          <w:rFonts w:cs="Arial"/>
          <w:b/>
          <w:bCs/>
          <w:sz w:val="20"/>
          <w:szCs w:val="20"/>
        </w:rPr>
        <w:t xml:space="preserve">Verbindung </w:t>
      </w:r>
      <w:r w:rsidR="00E31323">
        <w:rPr>
          <w:rFonts w:cs="Arial"/>
          <w:b/>
          <w:bCs/>
          <w:sz w:val="20"/>
          <w:szCs w:val="20"/>
        </w:rPr>
        <w:t>zwischen</w:t>
      </w:r>
      <w:r w:rsidR="00643B17">
        <w:rPr>
          <w:rFonts w:cs="Arial"/>
          <w:b/>
          <w:bCs/>
          <w:sz w:val="20"/>
          <w:szCs w:val="20"/>
        </w:rPr>
        <w:t xml:space="preserve"> F</w:t>
      </w:r>
      <w:r w:rsidR="00643B17" w:rsidRPr="00821BAD">
        <w:rPr>
          <w:rFonts w:cs="Arial"/>
          <w:b/>
          <w:bCs/>
          <w:sz w:val="20"/>
          <w:szCs w:val="20"/>
        </w:rPr>
        <w:t>undament</w:t>
      </w:r>
      <w:r w:rsidR="00643B17">
        <w:rPr>
          <w:rFonts w:cs="Arial"/>
          <w:b/>
          <w:bCs/>
          <w:sz w:val="20"/>
          <w:szCs w:val="20"/>
        </w:rPr>
        <w:t xml:space="preserve"> </w:t>
      </w:r>
      <w:r w:rsidR="00E31323">
        <w:rPr>
          <w:rFonts w:cs="Arial"/>
          <w:b/>
          <w:bCs/>
          <w:sz w:val="20"/>
          <w:szCs w:val="20"/>
        </w:rPr>
        <w:t xml:space="preserve">(„Monopile“) </w:t>
      </w:r>
      <w:r w:rsidR="00643B17">
        <w:rPr>
          <w:rFonts w:cs="Arial"/>
          <w:b/>
          <w:bCs/>
          <w:sz w:val="20"/>
          <w:szCs w:val="20"/>
        </w:rPr>
        <w:t>und dem Turm einer Windkraftanlage</w:t>
      </w:r>
      <w:r w:rsidR="00643B17" w:rsidRPr="00821BAD">
        <w:rPr>
          <w:rFonts w:cs="Arial"/>
          <w:b/>
          <w:bCs/>
          <w:sz w:val="20"/>
          <w:szCs w:val="20"/>
        </w:rPr>
        <w:t xml:space="preserve"> </w:t>
      </w:r>
      <w:r w:rsidR="00821BAD" w:rsidRPr="00821BAD">
        <w:rPr>
          <w:rFonts w:cs="Arial"/>
          <w:b/>
          <w:bCs/>
          <w:sz w:val="20"/>
          <w:szCs w:val="20"/>
        </w:rPr>
        <w:t xml:space="preserve">vor Feuchtigkeit und </w:t>
      </w:r>
      <w:r w:rsidR="00E31323">
        <w:rPr>
          <w:rFonts w:cs="Arial"/>
          <w:b/>
          <w:bCs/>
          <w:sz w:val="20"/>
          <w:szCs w:val="20"/>
        </w:rPr>
        <w:t>Schädigung</w:t>
      </w:r>
      <w:r w:rsidR="00E31323" w:rsidRPr="00821BAD">
        <w:rPr>
          <w:rFonts w:cs="Arial"/>
          <w:b/>
          <w:bCs/>
          <w:sz w:val="20"/>
          <w:szCs w:val="20"/>
        </w:rPr>
        <w:t xml:space="preserve"> </w:t>
      </w:r>
      <w:r w:rsidR="00E31323">
        <w:rPr>
          <w:rFonts w:cs="Arial"/>
          <w:b/>
          <w:bCs/>
          <w:sz w:val="20"/>
          <w:szCs w:val="20"/>
        </w:rPr>
        <w:t xml:space="preserve">durch Umwelteinflüsse </w:t>
      </w:r>
      <w:r w:rsidR="00821BAD" w:rsidRPr="00821BAD">
        <w:rPr>
          <w:rFonts w:cs="Arial"/>
          <w:b/>
          <w:bCs/>
          <w:sz w:val="20"/>
          <w:szCs w:val="20"/>
        </w:rPr>
        <w:t>zu ermitteln.</w:t>
      </w:r>
    </w:p>
    <w:p w14:paraId="150250E2" w14:textId="2FF97348" w:rsidR="00790F0E" w:rsidRPr="00790F0E" w:rsidRDefault="00790F0E" w:rsidP="00790F0E">
      <w:pPr>
        <w:autoSpaceDE w:val="0"/>
        <w:autoSpaceDN w:val="0"/>
        <w:adjustRightInd w:val="0"/>
        <w:spacing w:after="120" w:line="360" w:lineRule="auto"/>
        <w:rPr>
          <w:rFonts w:cs="Arial"/>
          <w:bCs/>
          <w:sz w:val="20"/>
          <w:szCs w:val="20"/>
        </w:rPr>
      </w:pPr>
      <w:r w:rsidRPr="00790F0E">
        <w:rPr>
          <w:rFonts w:cs="Arial"/>
          <w:bCs/>
          <w:sz w:val="20"/>
          <w:szCs w:val="20"/>
        </w:rPr>
        <w:t>Die wachsende Nachfrage nach Strom aus sauberen Energiequellen treibt die Installation neuer Offshore-</w:t>
      </w:r>
      <w:r w:rsidR="00A73848" w:rsidRPr="00790F0E">
        <w:rPr>
          <w:rFonts w:cs="Arial"/>
          <w:bCs/>
          <w:sz w:val="20"/>
          <w:szCs w:val="20"/>
        </w:rPr>
        <w:t>Wind</w:t>
      </w:r>
      <w:r w:rsidR="00A73848">
        <w:rPr>
          <w:rFonts w:cs="Arial"/>
          <w:bCs/>
          <w:sz w:val="20"/>
          <w:szCs w:val="20"/>
        </w:rPr>
        <w:t>parks</w:t>
      </w:r>
      <w:r w:rsidR="00A73848" w:rsidRPr="00790F0E">
        <w:rPr>
          <w:rFonts w:cs="Arial"/>
          <w:bCs/>
          <w:sz w:val="20"/>
          <w:szCs w:val="20"/>
        </w:rPr>
        <w:t xml:space="preserve"> </w:t>
      </w:r>
      <w:r w:rsidRPr="00790F0E">
        <w:rPr>
          <w:rFonts w:cs="Arial"/>
          <w:bCs/>
          <w:sz w:val="20"/>
          <w:szCs w:val="20"/>
        </w:rPr>
        <w:t xml:space="preserve">auf der ganzen Welt voran. Windkraft ist eine wirtschaftlich günstige und reichlich vorhandene Ressource. </w:t>
      </w:r>
      <w:r w:rsidR="005305DE">
        <w:rPr>
          <w:rFonts w:cs="Arial"/>
          <w:bCs/>
          <w:sz w:val="20"/>
          <w:szCs w:val="20"/>
        </w:rPr>
        <w:t xml:space="preserve">Prognosen zufolge werden </w:t>
      </w:r>
      <w:r w:rsidRPr="00790F0E">
        <w:rPr>
          <w:rFonts w:cs="Arial"/>
          <w:bCs/>
          <w:sz w:val="20"/>
          <w:szCs w:val="20"/>
        </w:rPr>
        <w:t>Offshore-Windturbinen eine installierte Gesamtleistung von 1.000 GW erreichen</w:t>
      </w:r>
      <w:r w:rsidR="005305DE">
        <w:rPr>
          <w:rFonts w:cs="Arial"/>
          <w:bCs/>
          <w:sz w:val="20"/>
          <w:szCs w:val="20"/>
        </w:rPr>
        <w:t xml:space="preserve">, und </w:t>
      </w:r>
      <w:r w:rsidRPr="00790F0E">
        <w:rPr>
          <w:rFonts w:cs="Arial"/>
          <w:bCs/>
          <w:sz w:val="20"/>
          <w:szCs w:val="20"/>
        </w:rPr>
        <w:t>Windenergie</w:t>
      </w:r>
      <w:r w:rsidR="005305DE">
        <w:rPr>
          <w:rFonts w:cs="Arial"/>
          <w:bCs/>
          <w:sz w:val="20"/>
          <w:szCs w:val="20"/>
        </w:rPr>
        <w:t xml:space="preserve"> soll </w:t>
      </w:r>
      <w:r w:rsidR="005305DE" w:rsidRPr="005305DE">
        <w:rPr>
          <w:rFonts w:cs="Arial"/>
          <w:bCs/>
          <w:sz w:val="20"/>
          <w:szCs w:val="20"/>
        </w:rPr>
        <w:t xml:space="preserve">bis 2050 </w:t>
      </w:r>
      <w:r w:rsidRPr="00790F0E">
        <w:rPr>
          <w:rFonts w:cs="Arial"/>
          <w:bCs/>
          <w:sz w:val="20"/>
          <w:szCs w:val="20"/>
        </w:rPr>
        <w:t xml:space="preserve">35 Prozent des gesamten Weltenergiebedarfs decken. Da jedoch immer mehr Turbinen in Betrieb genommen werden, ergeben sich für Betreiber und Hersteller neue Herausforderungen. </w:t>
      </w:r>
    </w:p>
    <w:p w14:paraId="313C3B50" w14:textId="0378D20C" w:rsidR="000B5FF0" w:rsidRPr="00790F0E" w:rsidRDefault="00790F0E" w:rsidP="00790F0E">
      <w:pPr>
        <w:autoSpaceDE w:val="0"/>
        <w:autoSpaceDN w:val="0"/>
        <w:adjustRightInd w:val="0"/>
        <w:spacing w:after="120"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„</w:t>
      </w:r>
      <w:r w:rsidRPr="00790F0E">
        <w:rPr>
          <w:rFonts w:cs="Arial"/>
          <w:bCs/>
          <w:sz w:val="20"/>
          <w:szCs w:val="20"/>
        </w:rPr>
        <w:t>Zwei vorherrschende Trends der Branche sind die zunehmende Größe der Offshore-Windturbinen und ihr</w:t>
      </w:r>
      <w:r w:rsidR="005305DE">
        <w:rPr>
          <w:rFonts w:cs="Arial"/>
          <w:bCs/>
          <w:sz w:val="20"/>
          <w:szCs w:val="20"/>
        </w:rPr>
        <w:t>e immer weiter von der Küste entfernten</w:t>
      </w:r>
      <w:r w:rsidRPr="00790F0E">
        <w:rPr>
          <w:rFonts w:cs="Arial"/>
          <w:bCs/>
          <w:sz w:val="20"/>
          <w:szCs w:val="20"/>
        </w:rPr>
        <w:t xml:space="preserve"> Standort</w:t>
      </w:r>
      <w:r w:rsidR="005305DE">
        <w:rPr>
          <w:rFonts w:cs="Arial"/>
          <w:bCs/>
          <w:sz w:val="20"/>
          <w:szCs w:val="20"/>
        </w:rPr>
        <w:t>e</w:t>
      </w:r>
      <w:r>
        <w:rPr>
          <w:rFonts w:cs="Arial"/>
          <w:bCs/>
          <w:sz w:val="20"/>
          <w:szCs w:val="20"/>
        </w:rPr>
        <w:t>“</w:t>
      </w:r>
      <w:r w:rsidRPr="00790F0E">
        <w:rPr>
          <w:rFonts w:cs="Arial"/>
          <w:bCs/>
          <w:sz w:val="20"/>
          <w:szCs w:val="20"/>
        </w:rPr>
        <w:t>, sagt Marcel Schreiner, Global Segment Director</w:t>
      </w:r>
      <w:r w:rsidR="0026155B">
        <w:rPr>
          <w:rFonts w:cs="Arial"/>
          <w:bCs/>
          <w:sz w:val="20"/>
          <w:szCs w:val="20"/>
        </w:rPr>
        <w:t>,</w:t>
      </w:r>
      <w:r w:rsidRPr="00790F0E">
        <w:rPr>
          <w:rFonts w:cs="Arial"/>
          <w:bCs/>
          <w:sz w:val="20"/>
          <w:szCs w:val="20"/>
        </w:rPr>
        <w:t xml:space="preserve"> Energy, Freudenberg Sealing Technologies. </w:t>
      </w:r>
      <w:r>
        <w:rPr>
          <w:rFonts w:cs="Arial"/>
          <w:bCs/>
          <w:sz w:val="20"/>
          <w:szCs w:val="20"/>
        </w:rPr>
        <w:t>„</w:t>
      </w:r>
      <w:r w:rsidR="00180BA8">
        <w:rPr>
          <w:rFonts w:cs="Arial"/>
          <w:bCs/>
          <w:sz w:val="20"/>
          <w:szCs w:val="20"/>
        </w:rPr>
        <w:t>Ingenieure</w:t>
      </w:r>
      <w:r w:rsidR="005305DE">
        <w:rPr>
          <w:rFonts w:cs="Arial"/>
          <w:bCs/>
          <w:sz w:val="20"/>
          <w:szCs w:val="20"/>
        </w:rPr>
        <w:t xml:space="preserve"> sind da</w:t>
      </w:r>
      <w:r w:rsidR="0026155B">
        <w:rPr>
          <w:rFonts w:cs="Arial"/>
          <w:bCs/>
          <w:sz w:val="20"/>
          <w:szCs w:val="20"/>
        </w:rPr>
        <w:t>her</w:t>
      </w:r>
      <w:r w:rsidR="005305DE">
        <w:rPr>
          <w:rFonts w:cs="Arial"/>
          <w:bCs/>
          <w:sz w:val="20"/>
          <w:szCs w:val="20"/>
        </w:rPr>
        <w:t xml:space="preserve"> gezwungen</w:t>
      </w:r>
      <w:r w:rsidRPr="00790F0E">
        <w:rPr>
          <w:rFonts w:cs="Arial"/>
          <w:bCs/>
          <w:sz w:val="20"/>
          <w:szCs w:val="20"/>
        </w:rPr>
        <w:t xml:space="preserve">, Offshore-Systeme zu konstruieren, die rauen Umweltbedingungen standhalten, strukturell stabil bleiben und bei minimalem Wartungsaufwand </w:t>
      </w:r>
      <w:r w:rsidR="005305DE" w:rsidRPr="005305DE">
        <w:rPr>
          <w:rFonts w:cs="Arial"/>
          <w:bCs/>
          <w:sz w:val="20"/>
          <w:szCs w:val="20"/>
        </w:rPr>
        <w:t xml:space="preserve">über die gesamte Lebensdauer </w:t>
      </w:r>
      <w:r w:rsidR="0026155B">
        <w:rPr>
          <w:rFonts w:cs="Arial"/>
          <w:bCs/>
          <w:sz w:val="20"/>
          <w:szCs w:val="20"/>
        </w:rPr>
        <w:t xml:space="preserve">hinweg </w:t>
      </w:r>
      <w:r w:rsidR="005305DE">
        <w:rPr>
          <w:rFonts w:cs="Arial"/>
          <w:bCs/>
          <w:sz w:val="20"/>
          <w:szCs w:val="20"/>
        </w:rPr>
        <w:t>zuverlässig funktionieren. F</w:t>
      </w:r>
      <w:r w:rsidRPr="00790F0E">
        <w:rPr>
          <w:rFonts w:cs="Arial"/>
          <w:bCs/>
          <w:sz w:val="20"/>
          <w:szCs w:val="20"/>
        </w:rPr>
        <w:t>reudenberg hat sein Know-how</w:t>
      </w:r>
      <w:r w:rsidR="00CD2C62">
        <w:rPr>
          <w:rFonts w:cs="Arial"/>
          <w:bCs/>
          <w:sz w:val="20"/>
          <w:szCs w:val="20"/>
        </w:rPr>
        <w:t xml:space="preserve"> darauf ausgerichtet, diese</w:t>
      </w:r>
      <w:r w:rsidRPr="00790F0E">
        <w:rPr>
          <w:rFonts w:cs="Arial"/>
          <w:bCs/>
          <w:sz w:val="20"/>
          <w:szCs w:val="20"/>
        </w:rPr>
        <w:t xml:space="preserve"> Erwartungen und Anforderungen </w:t>
      </w:r>
      <w:r w:rsidR="00CD2C62">
        <w:rPr>
          <w:rFonts w:cs="Arial"/>
          <w:bCs/>
          <w:sz w:val="20"/>
          <w:szCs w:val="20"/>
        </w:rPr>
        <w:t>zu erfüllen.</w:t>
      </w:r>
      <w:r>
        <w:rPr>
          <w:rFonts w:cs="Arial"/>
          <w:bCs/>
          <w:sz w:val="20"/>
          <w:szCs w:val="20"/>
        </w:rPr>
        <w:t>“</w:t>
      </w:r>
    </w:p>
    <w:p w14:paraId="0AC8EA07" w14:textId="634CE398" w:rsidR="00790F0E" w:rsidRPr="00790F0E" w:rsidRDefault="00790F0E" w:rsidP="00790F0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790F0E">
        <w:rPr>
          <w:rFonts w:cs="Arial"/>
          <w:sz w:val="20"/>
          <w:szCs w:val="20"/>
        </w:rPr>
        <w:lastRenderedPageBreak/>
        <w:t xml:space="preserve">Die Lebensdauer einer durchschnittlichen Windturbine beträgt mehr als 26 Jahre </w:t>
      </w:r>
      <w:r w:rsidR="00180BA8">
        <w:rPr>
          <w:rFonts w:cs="Arial"/>
          <w:sz w:val="20"/>
          <w:szCs w:val="20"/>
        </w:rPr>
        <w:t>–</w:t>
      </w:r>
      <w:r w:rsidRPr="00790F0E">
        <w:rPr>
          <w:rFonts w:cs="Arial"/>
          <w:sz w:val="20"/>
          <w:szCs w:val="20"/>
        </w:rPr>
        <w:t xml:space="preserve"> was dazu führen kann, dass Standardmaterialien und -komponenten über ihre </w:t>
      </w:r>
      <w:r w:rsidR="00DE4E5B" w:rsidRPr="00DE4E5B">
        <w:rPr>
          <w:rFonts w:cs="Arial"/>
          <w:sz w:val="20"/>
          <w:szCs w:val="20"/>
        </w:rPr>
        <w:t xml:space="preserve">Leistungsgrenze </w:t>
      </w:r>
      <w:r w:rsidRPr="00DE4E5B">
        <w:rPr>
          <w:rFonts w:cs="Arial"/>
          <w:sz w:val="20"/>
          <w:szCs w:val="20"/>
        </w:rPr>
        <w:t>hinaus</w:t>
      </w:r>
      <w:r w:rsidRPr="00790F0E">
        <w:rPr>
          <w:rFonts w:cs="Arial"/>
          <w:sz w:val="20"/>
          <w:szCs w:val="20"/>
        </w:rPr>
        <w:t xml:space="preserve"> belastet werden. Bei der Monopile-Konstruktion beispielsweise müssen </w:t>
      </w:r>
      <w:r w:rsidR="00A73848">
        <w:rPr>
          <w:rFonts w:cs="Arial"/>
          <w:sz w:val="20"/>
          <w:szCs w:val="20"/>
        </w:rPr>
        <w:t>der</w:t>
      </w:r>
      <w:r w:rsidR="00A73848" w:rsidRPr="00790F0E">
        <w:rPr>
          <w:rFonts w:cs="Arial"/>
          <w:sz w:val="20"/>
          <w:szCs w:val="20"/>
        </w:rPr>
        <w:t xml:space="preserve"> </w:t>
      </w:r>
      <w:r w:rsidRPr="00790F0E">
        <w:rPr>
          <w:rFonts w:cs="Arial"/>
          <w:sz w:val="20"/>
          <w:szCs w:val="20"/>
        </w:rPr>
        <w:t xml:space="preserve">MP/TP-Flansch (Monopile Transition Piece) und der Einlass für Hochspannungskabel </w:t>
      </w:r>
      <w:r w:rsidR="00CD2C62">
        <w:rPr>
          <w:rFonts w:cs="Arial"/>
          <w:sz w:val="20"/>
          <w:szCs w:val="20"/>
        </w:rPr>
        <w:t xml:space="preserve">fast drei </w:t>
      </w:r>
      <w:r w:rsidRPr="00790F0E">
        <w:rPr>
          <w:rFonts w:cs="Arial"/>
          <w:sz w:val="20"/>
          <w:szCs w:val="20"/>
        </w:rPr>
        <w:t xml:space="preserve">Jahrzehnte </w:t>
      </w:r>
      <w:r w:rsidR="00CD2C62">
        <w:rPr>
          <w:rFonts w:cs="Arial"/>
          <w:sz w:val="20"/>
          <w:szCs w:val="20"/>
        </w:rPr>
        <w:t xml:space="preserve">lang </w:t>
      </w:r>
      <w:r w:rsidR="00180BA8" w:rsidRPr="00180BA8">
        <w:rPr>
          <w:rFonts w:cs="Arial"/>
          <w:sz w:val="20"/>
          <w:szCs w:val="20"/>
        </w:rPr>
        <w:t xml:space="preserve">unempfindlich </w:t>
      </w:r>
      <w:r w:rsidRPr="00790F0E">
        <w:rPr>
          <w:rFonts w:cs="Arial"/>
          <w:sz w:val="20"/>
          <w:szCs w:val="20"/>
        </w:rPr>
        <w:t xml:space="preserve">gegen Feuchtigkeit sein. Um die </w:t>
      </w:r>
      <w:r w:rsidRPr="008866EB">
        <w:rPr>
          <w:rFonts w:cs="Arial"/>
          <w:sz w:val="20"/>
          <w:szCs w:val="20"/>
        </w:rPr>
        <w:t>Leistungsfähigkeit</w:t>
      </w:r>
      <w:r w:rsidRPr="00790F0E">
        <w:rPr>
          <w:rFonts w:cs="Arial"/>
          <w:sz w:val="20"/>
          <w:szCs w:val="20"/>
        </w:rPr>
        <w:t xml:space="preserve"> von Turbinendichtungen und -komponenten vorhersagen zu können, ist kontinuierliche Forschung, Entwicklung und Prüfung erforderlich. </w:t>
      </w:r>
    </w:p>
    <w:p w14:paraId="10CDEE5A" w14:textId="68FC1B0E" w:rsidR="005546C9" w:rsidRPr="00790F0E" w:rsidRDefault="00790F0E" w:rsidP="00790F0E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790F0E">
        <w:rPr>
          <w:rFonts w:cs="Arial"/>
          <w:sz w:val="20"/>
          <w:szCs w:val="20"/>
        </w:rPr>
        <w:t xml:space="preserve">Experten von Freudenberg haben daher ein neues Prüfverfahren entwickelt. </w:t>
      </w:r>
      <w:r w:rsidR="00067673">
        <w:rPr>
          <w:rFonts w:cs="Arial"/>
          <w:sz w:val="20"/>
          <w:szCs w:val="20"/>
        </w:rPr>
        <w:t>Damit</w:t>
      </w:r>
      <w:r w:rsidRPr="00790F0E">
        <w:rPr>
          <w:rFonts w:cs="Arial"/>
          <w:sz w:val="20"/>
          <w:szCs w:val="20"/>
        </w:rPr>
        <w:t xml:space="preserve"> </w:t>
      </w:r>
      <w:r w:rsidR="00CD2C62">
        <w:rPr>
          <w:rFonts w:cs="Arial"/>
          <w:sz w:val="20"/>
          <w:szCs w:val="20"/>
        </w:rPr>
        <w:t xml:space="preserve">lässt sich </w:t>
      </w:r>
      <w:r w:rsidRPr="00790F0E">
        <w:rPr>
          <w:rFonts w:cs="Arial"/>
          <w:sz w:val="20"/>
          <w:szCs w:val="20"/>
        </w:rPr>
        <w:t>beurteil</w:t>
      </w:r>
      <w:r w:rsidR="00CD2C62">
        <w:rPr>
          <w:rFonts w:cs="Arial"/>
          <w:sz w:val="20"/>
          <w:szCs w:val="20"/>
        </w:rPr>
        <w:t>en</w:t>
      </w:r>
      <w:r w:rsidRPr="00790F0E">
        <w:rPr>
          <w:rFonts w:cs="Arial"/>
          <w:sz w:val="20"/>
          <w:szCs w:val="20"/>
        </w:rPr>
        <w:t xml:space="preserve">, wie </w:t>
      </w:r>
      <w:r w:rsidR="0028378B">
        <w:rPr>
          <w:rFonts w:cs="Arial"/>
          <w:sz w:val="20"/>
          <w:szCs w:val="20"/>
        </w:rPr>
        <w:t>sich</w:t>
      </w:r>
      <w:r w:rsidR="0028378B" w:rsidRPr="00790F0E">
        <w:rPr>
          <w:rFonts w:cs="Arial"/>
          <w:sz w:val="20"/>
          <w:szCs w:val="20"/>
        </w:rPr>
        <w:t xml:space="preserve"> </w:t>
      </w:r>
      <w:r w:rsidRPr="00790F0E">
        <w:rPr>
          <w:rFonts w:cs="Arial"/>
          <w:sz w:val="20"/>
          <w:szCs w:val="20"/>
        </w:rPr>
        <w:t xml:space="preserve">ein Material in </w:t>
      </w:r>
      <w:r w:rsidR="0028378B">
        <w:rPr>
          <w:rFonts w:cs="Arial"/>
          <w:sz w:val="20"/>
          <w:szCs w:val="20"/>
        </w:rPr>
        <w:t xml:space="preserve">einer </w:t>
      </w:r>
      <w:r w:rsidRPr="00790F0E">
        <w:rPr>
          <w:rFonts w:cs="Arial"/>
          <w:sz w:val="20"/>
          <w:szCs w:val="20"/>
        </w:rPr>
        <w:t>aggressiven Offshore-Windumgebung</w:t>
      </w:r>
      <w:r w:rsidR="0028378B">
        <w:rPr>
          <w:rFonts w:cs="Arial"/>
          <w:sz w:val="20"/>
          <w:szCs w:val="20"/>
        </w:rPr>
        <w:t xml:space="preserve"> verhält. </w:t>
      </w:r>
      <w:r w:rsidRPr="00790F0E">
        <w:rPr>
          <w:rFonts w:cs="Arial"/>
          <w:sz w:val="20"/>
          <w:szCs w:val="20"/>
        </w:rPr>
        <w:t xml:space="preserve">Durch die Bestimmung der Relaxationsraten eines Werkstoffs bei verschiedenen Temperaturen sind die Freudenberg-Spezialisten in der Lage, die gewonnenen Informationen in eine mathematische Kurve umzuwandeln, die für die Arrhenius-Extrapolation verwendet werden kann. </w:t>
      </w:r>
      <w:r w:rsidR="00180BA8">
        <w:rPr>
          <w:rFonts w:cs="Arial"/>
          <w:sz w:val="20"/>
          <w:szCs w:val="20"/>
        </w:rPr>
        <w:t xml:space="preserve">Anhand dieser Methode </w:t>
      </w:r>
      <w:r w:rsidR="00CD2C62">
        <w:rPr>
          <w:rFonts w:cs="Arial"/>
          <w:sz w:val="20"/>
          <w:szCs w:val="20"/>
        </w:rPr>
        <w:t xml:space="preserve">lässt sich </w:t>
      </w:r>
      <w:r w:rsidRPr="00790F0E">
        <w:rPr>
          <w:rFonts w:cs="Arial"/>
          <w:sz w:val="20"/>
          <w:szCs w:val="20"/>
        </w:rPr>
        <w:t xml:space="preserve">die Alterung </w:t>
      </w:r>
      <w:r w:rsidR="00180BA8">
        <w:rPr>
          <w:rFonts w:cs="Arial"/>
          <w:sz w:val="20"/>
          <w:szCs w:val="20"/>
        </w:rPr>
        <w:t>von</w:t>
      </w:r>
      <w:r w:rsidRPr="00790F0E">
        <w:rPr>
          <w:rFonts w:cs="Arial"/>
          <w:sz w:val="20"/>
          <w:szCs w:val="20"/>
        </w:rPr>
        <w:t xml:space="preserve"> Elastomerwerkstoffen simulier</w:t>
      </w:r>
      <w:r w:rsidR="00CD2C62">
        <w:rPr>
          <w:rFonts w:cs="Arial"/>
          <w:sz w:val="20"/>
          <w:szCs w:val="20"/>
        </w:rPr>
        <w:t>en</w:t>
      </w:r>
      <w:r w:rsidRPr="00790F0E">
        <w:rPr>
          <w:rFonts w:cs="Arial"/>
          <w:sz w:val="20"/>
          <w:szCs w:val="20"/>
        </w:rPr>
        <w:t xml:space="preserve">, </w:t>
      </w:r>
      <w:r w:rsidR="001C719B">
        <w:rPr>
          <w:rFonts w:cs="Arial"/>
          <w:sz w:val="20"/>
          <w:szCs w:val="20"/>
        </w:rPr>
        <w:t>um</w:t>
      </w:r>
      <w:r w:rsidRPr="00790F0E">
        <w:rPr>
          <w:rFonts w:cs="Arial"/>
          <w:sz w:val="20"/>
          <w:szCs w:val="20"/>
        </w:rPr>
        <w:t xml:space="preserve"> die Lebensdauer von Dichtungskomponenten </w:t>
      </w:r>
      <w:r w:rsidR="001C719B">
        <w:rPr>
          <w:rFonts w:cs="Arial"/>
          <w:sz w:val="20"/>
          <w:szCs w:val="20"/>
        </w:rPr>
        <w:t>zu bestimmen</w:t>
      </w:r>
      <w:r w:rsidRPr="00790F0E">
        <w:rPr>
          <w:rFonts w:cs="Arial"/>
          <w:sz w:val="20"/>
          <w:szCs w:val="20"/>
        </w:rPr>
        <w:t xml:space="preserve">. Durch den Vergleich neuer Profile mit solchen, die unter den rauen Bedingungen von Offshore-Windkraftanlagen um 26 Jahre gealtert sind, konnte Freudenberg </w:t>
      </w:r>
      <w:r w:rsidR="00CD2C62">
        <w:rPr>
          <w:rFonts w:cs="Arial"/>
          <w:sz w:val="20"/>
          <w:szCs w:val="20"/>
        </w:rPr>
        <w:t xml:space="preserve">unter anderem </w:t>
      </w:r>
      <w:r w:rsidR="001C719B" w:rsidRPr="001C719B">
        <w:rPr>
          <w:rFonts w:cs="Arial"/>
          <w:sz w:val="20"/>
          <w:szCs w:val="20"/>
        </w:rPr>
        <w:t>robustere Lösungen</w:t>
      </w:r>
      <w:r w:rsidRPr="00790F0E">
        <w:rPr>
          <w:rFonts w:cs="Arial"/>
          <w:sz w:val="20"/>
          <w:szCs w:val="20"/>
        </w:rPr>
        <w:t xml:space="preserve"> für die MP/TP-Flanschdichtung und</w:t>
      </w:r>
      <w:r w:rsidR="00180BA8">
        <w:rPr>
          <w:rFonts w:cs="Arial"/>
          <w:sz w:val="20"/>
          <w:szCs w:val="20"/>
        </w:rPr>
        <w:t xml:space="preserve"> die Dichtungen am </w:t>
      </w:r>
      <w:r w:rsidR="00180BA8" w:rsidRPr="00180BA8">
        <w:rPr>
          <w:rFonts w:cs="Arial"/>
          <w:sz w:val="20"/>
          <w:szCs w:val="20"/>
        </w:rPr>
        <w:t xml:space="preserve">Einlass </w:t>
      </w:r>
      <w:r w:rsidR="001C719B">
        <w:rPr>
          <w:rFonts w:cs="Arial"/>
          <w:sz w:val="20"/>
          <w:szCs w:val="20"/>
        </w:rPr>
        <w:t xml:space="preserve">der </w:t>
      </w:r>
      <w:r w:rsidR="00180BA8" w:rsidRPr="00180BA8">
        <w:rPr>
          <w:rFonts w:cs="Arial"/>
          <w:sz w:val="20"/>
          <w:szCs w:val="20"/>
        </w:rPr>
        <w:t>Hochspannungskabel</w:t>
      </w:r>
      <w:r w:rsidRPr="00790F0E">
        <w:rPr>
          <w:rFonts w:cs="Arial"/>
          <w:sz w:val="20"/>
          <w:szCs w:val="20"/>
        </w:rPr>
        <w:t xml:space="preserve"> </w:t>
      </w:r>
      <w:r w:rsidRPr="00067673">
        <w:rPr>
          <w:rFonts w:cs="Arial"/>
          <w:sz w:val="20"/>
          <w:szCs w:val="20"/>
        </w:rPr>
        <w:t>entwickeln.</w:t>
      </w:r>
    </w:p>
    <w:p w14:paraId="26453776" w14:textId="1379C9AB" w:rsidR="00790F0E" w:rsidRPr="00790F0E" w:rsidRDefault="00790F0E" w:rsidP="00790F0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790F0E">
        <w:rPr>
          <w:rFonts w:cs="Arial"/>
          <w:color w:val="000000"/>
          <w:sz w:val="20"/>
          <w:szCs w:val="20"/>
        </w:rPr>
        <w:t xml:space="preserve">Unter dem Label Ventoguard </w:t>
      </w:r>
      <w:r w:rsidR="00DE4E5B">
        <w:rPr>
          <w:rFonts w:cs="Arial"/>
          <w:color w:val="000000"/>
          <w:sz w:val="20"/>
          <w:szCs w:val="20"/>
        </w:rPr>
        <w:t xml:space="preserve">stellt </w:t>
      </w:r>
      <w:r w:rsidRPr="00790F0E">
        <w:rPr>
          <w:rFonts w:cs="Arial"/>
          <w:color w:val="000000"/>
          <w:sz w:val="20"/>
          <w:szCs w:val="20"/>
        </w:rPr>
        <w:t xml:space="preserve">das Unternehmen außerdem eine Familie einzigartiger Materialien </w:t>
      </w:r>
      <w:r w:rsidR="00DE4E5B">
        <w:rPr>
          <w:rFonts w:cs="Arial"/>
          <w:color w:val="000000"/>
          <w:sz w:val="20"/>
          <w:szCs w:val="20"/>
        </w:rPr>
        <w:t>bereit</w:t>
      </w:r>
      <w:r w:rsidRPr="00067673">
        <w:rPr>
          <w:rFonts w:cs="Arial"/>
          <w:color w:val="000000"/>
          <w:sz w:val="20"/>
          <w:szCs w:val="20"/>
        </w:rPr>
        <w:t>,</w:t>
      </w:r>
      <w:r w:rsidRPr="00790F0E">
        <w:rPr>
          <w:rFonts w:cs="Arial"/>
          <w:color w:val="000000"/>
          <w:sz w:val="20"/>
          <w:szCs w:val="20"/>
        </w:rPr>
        <w:t xml:space="preserve"> die </w:t>
      </w:r>
      <w:r w:rsidR="00180BA8">
        <w:rPr>
          <w:rFonts w:cs="Arial"/>
          <w:color w:val="000000"/>
          <w:sz w:val="20"/>
          <w:szCs w:val="20"/>
        </w:rPr>
        <w:t>die</w:t>
      </w:r>
      <w:r w:rsidRPr="00790F0E">
        <w:rPr>
          <w:rFonts w:cs="Arial"/>
          <w:color w:val="000000"/>
          <w:sz w:val="20"/>
          <w:szCs w:val="20"/>
        </w:rPr>
        <w:t xml:space="preserve"> Langlebigkeit und Leistung</w:t>
      </w:r>
      <w:r w:rsidR="00180BA8">
        <w:rPr>
          <w:rFonts w:cs="Arial"/>
          <w:color w:val="000000"/>
          <w:sz w:val="20"/>
          <w:szCs w:val="20"/>
        </w:rPr>
        <w:t xml:space="preserve"> von</w:t>
      </w:r>
      <w:r w:rsidRPr="00790F0E">
        <w:rPr>
          <w:rFonts w:cs="Arial"/>
          <w:color w:val="000000"/>
          <w:sz w:val="20"/>
          <w:szCs w:val="20"/>
        </w:rPr>
        <w:t xml:space="preserve"> </w:t>
      </w:r>
      <w:r w:rsidR="00E31323">
        <w:rPr>
          <w:rFonts w:cs="Arial"/>
          <w:color w:val="000000"/>
          <w:sz w:val="20"/>
          <w:szCs w:val="20"/>
        </w:rPr>
        <w:t xml:space="preserve">Dichtungen in </w:t>
      </w:r>
      <w:r w:rsidRPr="00790F0E">
        <w:rPr>
          <w:rFonts w:cs="Arial"/>
          <w:color w:val="000000"/>
          <w:sz w:val="20"/>
          <w:szCs w:val="20"/>
        </w:rPr>
        <w:t xml:space="preserve">Windturbinenkomponenten </w:t>
      </w:r>
      <w:r w:rsidR="00180BA8">
        <w:rPr>
          <w:rFonts w:cs="Arial"/>
          <w:color w:val="000000"/>
          <w:sz w:val="20"/>
          <w:szCs w:val="20"/>
        </w:rPr>
        <w:t>verbessern</w:t>
      </w:r>
      <w:r w:rsidRPr="00790F0E">
        <w:rPr>
          <w:rFonts w:cs="Arial"/>
          <w:color w:val="000000"/>
          <w:sz w:val="20"/>
          <w:szCs w:val="20"/>
        </w:rPr>
        <w:t xml:space="preserve">. Das Ventoguard-Portfolio umfasst Materiallösungen für ein breites Spektrum von Offshore-Windanwendungen. </w:t>
      </w:r>
      <w:r w:rsidR="00A73848">
        <w:rPr>
          <w:rFonts w:cs="Arial"/>
          <w:color w:val="000000"/>
          <w:sz w:val="20"/>
          <w:szCs w:val="20"/>
        </w:rPr>
        <w:t>Diese weisen ein</w:t>
      </w:r>
      <w:r w:rsidRPr="00790F0E">
        <w:rPr>
          <w:rFonts w:cs="Arial"/>
          <w:color w:val="000000"/>
          <w:sz w:val="20"/>
          <w:szCs w:val="20"/>
        </w:rPr>
        <w:t xml:space="preserve"> günstiges Alterungsverhalten </w:t>
      </w:r>
      <w:r w:rsidR="00A73848">
        <w:rPr>
          <w:rFonts w:cs="Arial"/>
          <w:color w:val="000000"/>
          <w:sz w:val="20"/>
          <w:szCs w:val="20"/>
        </w:rPr>
        <w:t>auf und ein hervorragendes Langzeitverhalten gegen Druckverformung</w:t>
      </w:r>
      <w:r w:rsidR="00180BA8">
        <w:rPr>
          <w:rFonts w:cs="Arial"/>
          <w:color w:val="000000"/>
          <w:sz w:val="20"/>
          <w:szCs w:val="20"/>
        </w:rPr>
        <w:t>.</w:t>
      </w:r>
      <w:r w:rsidRPr="00790F0E">
        <w:rPr>
          <w:rFonts w:cs="Arial"/>
          <w:color w:val="000000"/>
          <w:sz w:val="20"/>
          <w:szCs w:val="20"/>
        </w:rPr>
        <w:t xml:space="preserve"> In Kombination mit einer durchdachten Einzel- oder Doppeldichtungskonstruktion schneiden die</w:t>
      </w:r>
      <w:r w:rsidR="00180BA8">
        <w:rPr>
          <w:rFonts w:cs="Arial"/>
          <w:color w:val="000000"/>
          <w:sz w:val="20"/>
          <w:szCs w:val="20"/>
        </w:rPr>
        <w:t xml:space="preserve"> Ventoguard-</w:t>
      </w:r>
      <w:r w:rsidRPr="00790F0E">
        <w:rPr>
          <w:rFonts w:cs="Arial"/>
          <w:color w:val="000000"/>
          <w:sz w:val="20"/>
          <w:szCs w:val="20"/>
        </w:rPr>
        <w:t xml:space="preserve">Werkstoffe besser ab als andere kommerzielle Alternativen. Die daraus resultierenden Dichtungen sind äußerst robust, verhindern das Eindringen von Salzwasser und beugen damit Fundamentschäden vor. </w:t>
      </w:r>
    </w:p>
    <w:p w14:paraId="31EE5399" w14:textId="57AA96D6" w:rsidR="00FF30C6" w:rsidRPr="00790F0E" w:rsidRDefault="00790F0E" w:rsidP="00790F0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790F0E">
        <w:rPr>
          <w:rFonts w:cs="Arial"/>
          <w:color w:val="000000"/>
          <w:sz w:val="20"/>
          <w:szCs w:val="20"/>
        </w:rPr>
        <w:t xml:space="preserve">Andere Windturbinenkomponenten von Freudenberg, darunter weltweit zertifizierte Dichtungen und Druckspeicher, </w:t>
      </w:r>
      <w:r w:rsidR="00180BA8">
        <w:rPr>
          <w:rFonts w:cs="Arial"/>
          <w:color w:val="000000"/>
          <w:sz w:val="20"/>
          <w:szCs w:val="20"/>
        </w:rPr>
        <w:t xml:space="preserve">können </w:t>
      </w:r>
      <w:r w:rsidR="00180BA8" w:rsidRPr="00180BA8">
        <w:rPr>
          <w:rFonts w:cs="Arial"/>
          <w:color w:val="000000"/>
          <w:sz w:val="20"/>
          <w:szCs w:val="20"/>
        </w:rPr>
        <w:t>Vorspannverluste reduzieren und Drücke von bis zu 350 Bar oder 5.000 psi aufnehmen</w:t>
      </w:r>
      <w:r w:rsidR="00180BA8">
        <w:rPr>
          <w:rFonts w:cs="Arial"/>
          <w:color w:val="000000"/>
          <w:sz w:val="20"/>
          <w:szCs w:val="20"/>
        </w:rPr>
        <w:t>. Damit tragen sie</w:t>
      </w:r>
      <w:r w:rsidRPr="00790F0E">
        <w:rPr>
          <w:rFonts w:cs="Arial"/>
          <w:color w:val="000000"/>
          <w:sz w:val="20"/>
          <w:szCs w:val="20"/>
        </w:rPr>
        <w:t xml:space="preserve"> ebenfalls dazu bei, dass diese gigantischen Energiesysteme effizient arbeiten und </w:t>
      </w:r>
      <w:r w:rsidR="00CD2C62">
        <w:rPr>
          <w:rFonts w:cs="Arial"/>
          <w:color w:val="000000"/>
          <w:sz w:val="20"/>
          <w:szCs w:val="20"/>
        </w:rPr>
        <w:t xml:space="preserve">weniger </w:t>
      </w:r>
      <w:r w:rsidRPr="00790F0E">
        <w:rPr>
          <w:rFonts w:cs="Arial"/>
          <w:color w:val="000000"/>
          <w:sz w:val="20"/>
          <w:szCs w:val="20"/>
        </w:rPr>
        <w:t xml:space="preserve">ungeplante Wartungsarbeiten </w:t>
      </w:r>
      <w:r w:rsidR="00CD2C62">
        <w:rPr>
          <w:rFonts w:cs="Arial"/>
          <w:color w:val="000000"/>
          <w:sz w:val="20"/>
          <w:szCs w:val="20"/>
        </w:rPr>
        <w:t>anfallen</w:t>
      </w:r>
      <w:r w:rsidRPr="00790F0E">
        <w:rPr>
          <w:rFonts w:cs="Arial"/>
          <w:color w:val="000000"/>
          <w:sz w:val="20"/>
          <w:szCs w:val="20"/>
        </w:rPr>
        <w:t>.</w:t>
      </w:r>
      <w:r w:rsidR="00FF30C6" w:rsidRPr="00790F0E">
        <w:rPr>
          <w:rFonts w:cs="Arial"/>
          <w:sz w:val="20"/>
          <w:szCs w:val="20"/>
        </w:rPr>
        <w:t xml:space="preserve"> </w:t>
      </w:r>
    </w:p>
    <w:p w14:paraId="2577A7AE" w14:textId="38DF0442" w:rsidR="00DB2910" w:rsidRPr="00790F0E" w:rsidRDefault="00790F0E" w:rsidP="00790F0E">
      <w:pPr>
        <w:spacing w:line="360" w:lineRule="auto"/>
        <w:rPr>
          <w:rFonts w:cs="Arial"/>
          <w:color w:val="000000"/>
          <w:sz w:val="20"/>
          <w:szCs w:val="20"/>
        </w:rPr>
      </w:pPr>
      <w:r w:rsidRPr="00790F0E">
        <w:rPr>
          <w:rFonts w:cs="Arial"/>
          <w:color w:val="000000"/>
          <w:sz w:val="20"/>
          <w:szCs w:val="20"/>
        </w:rPr>
        <w:t xml:space="preserve">Weitere Informationen zu den Werkstoffen, der Lebenszyklus-Methodik und den Komponenten von Freudenberg sowie eine kostenlose technische Präsentation sind unter </w:t>
      </w:r>
      <w:hyperlink r:id="rId11" w:history="1">
        <w:r w:rsidRPr="00137F44">
          <w:rPr>
            <w:rStyle w:val="Hyperlink"/>
            <w:rFonts w:cs="Arial"/>
            <w:sz w:val="20"/>
            <w:szCs w:val="20"/>
          </w:rPr>
          <w:t>https://webinars.on24.com/wtwh/offshorewind</w:t>
        </w:r>
      </w:hyperlink>
      <w:r w:rsidRPr="00790F0E">
        <w:rPr>
          <w:rFonts w:cs="Arial"/>
          <w:color w:val="000000"/>
          <w:sz w:val="20"/>
          <w:szCs w:val="20"/>
        </w:rPr>
        <w:t xml:space="preserve"> zu </w:t>
      </w:r>
      <w:r w:rsidRPr="008866EB">
        <w:rPr>
          <w:rFonts w:cs="Arial"/>
          <w:color w:val="000000"/>
          <w:sz w:val="20"/>
          <w:szCs w:val="20"/>
        </w:rPr>
        <w:t>finden</w:t>
      </w:r>
      <w:r w:rsidRPr="00790F0E">
        <w:rPr>
          <w:rFonts w:cs="Arial"/>
          <w:color w:val="000000"/>
          <w:sz w:val="20"/>
          <w:szCs w:val="20"/>
        </w:rPr>
        <w:t xml:space="preserve">. Weitere Informationen zu Offshore-Windenergielösungen </w:t>
      </w:r>
      <w:r w:rsidR="00DE4E5B">
        <w:rPr>
          <w:rFonts w:cs="Arial"/>
          <w:color w:val="000000"/>
          <w:sz w:val="20"/>
          <w:szCs w:val="20"/>
        </w:rPr>
        <w:t>gibt es</w:t>
      </w:r>
      <w:r w:rsidRPr="00790F0E">
        <w:rPr>
          <w:rFonts w:cs="Arial"/>
          <w:color w:val="000000"/>
          <w:sz w:val="20"/>
          <w:szCs w:val="20"/>
        </w:rPr>
        <w:t xml:space="preserve"> unter</w:t>
      </w:r>
      <w:r w:rsidR="008866EB">
        <w:rPr>
          <w:rFonts w:cs="Arial"/>
          <w:color w:val="000000"/>
          <w:sz w:val="20"/>
          <w:szCs w:val="20"/>
        </w:rPr>
        <w:t xml:space="preserve"> </w:t>
      </w:r>
      <w:hyperlink r:id="rId12" w:history="1">
        <w:r w:rsidR="008866EB" w:rsidRPr="00D8724A">
          <w:rPr>
            <w:rStyle w:val="Hyperlink"/>
            <w:rFonts w:cs="Arial"/>
            <w:sz w:val="20"/>
            <w:szCs w:val="20"/>
          </w:rPr>
          <w:t>https://www.fst.com/de/sealing/maerkte/energy/e-generation/</w:t>
        </w:r>
      </w:hyperlink>
      <w:r w:rsidR="008866EB">
        <w:rPr>
          <w:rFonts w:cs="Arial"/>
          <w:color w:val="000000"/>
          <w:sz w:val="20"/>
          <w:szCs w:val="20"/>
        </w:rPr>
        <w:t xml:space="preserve"> .</w:t>
      </w:r>
    </w:p>
    <w:p w14:paraId="19813DB1" w14:textId="77777777" w:rsidR="006875A3" w:rsidRPr="00790F0E" w:rsidRDefault="006875A3" w:rsidP="002038BC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color w:val="000000"/>
          <w:sz w:val="20"/>
          <w:szCs w:val="20"/>
        </w:rPr>
      </w:pPr>
      <w:r w:rsidRPr="00790F0E">
        <w:rPr>
          <w:rFonts w:cs="Arial"/>
          <w:color w:val="000000"/>
          <w:sz w:val="20"/>
          <w:szCs w:val="20"/>
        </w:rPr>
        <w:lastRenderedPageBreak/>
        <w:t>###</w:t>
      </w:r>
    </w:p>
    <w:p w14:paraId="0E28652D" w14:textId="77777777" w:rsidR="006875A3" w:rsidRPr="00790F0E" w:rsidRDefault="006875A3" w:rsidP="006875A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</w:p>
    <w:p w14:paraId="3EBE39D4" w14:textId="481C0CA5" w:rsidR="00736D77" w:rsidRPr="00790F0E" w:rsidRDefault="00790F0E" w:rsidP="0081164A">
      <w:pPr>
        <w:rPr>
          <w:rFonts w:cs="Arial"/>
          <w:color w:val="FF0000"/>
          <w:sz w:val="18"/>
          <w:szCs w:val="18"/>
        </w:rPr>
      </w:pPr>
      <w:r>
        <w:rPr>
          <w:rFonts w:cs="Arial"/>
          <w:b/>
          <w:bCs/>
          <w:i/>
          <w:iCs/>
          <w:sz w:val="18"/>
          <w:szCs w:val="18"/>
        </w:rPr>
        <w:t>Bild</w:t>
      </w:r>
      <w:r w:rsidR="003A4743" w:rsidRPr="00790F0E">
        <w:rPr>
          <w:rFonts w:cs="Arial"/>
          <w:b/>
          <w:bCs/>
          <w:i/>
          <w:iCs/>
          <w:sz w:val="18"/>
          <w:szCs w:val="18"/>
        </w:rPr>
        <w:t>:</w:t>
      </w:r>
      <w:r w:rsidR="003A4743" w:rsidRPr="00790F0E">
        <w:rPr>
          <w:rFonts w:cs="Arial"/>
          <w:sz w:val="18"/>
          <w:szCs w:val="18"/>
        </w:rPr>
        <w:t xml:space="preserve"> </w:t>
      </w:r>
      <w:r w:rsidR="00514277" w:rsidRPr="00790F0E">
        <w:rPr>
          <w:rFonts w:cs="Arial"/>
          <w:sz w:val="18"/>
          <w:szCs w:val="18"/>
        </w:rPr>
        <w:t xml:space="preserve"> </w:t>
      </w:r>
      <w:r w:rsidR="008866EB" w:rsidRPr="008866EB">
        <w:rPr>
          <w:rFonts w:cs="Arial"/>
          <w:i/>
          <w:sz w:val="18"/>
          <w:szCs w:val="18"/>
        </w:rPr>
        <w:t xml:space="preserve">FST-Wind-Turbine-Description-DE.jpg; </w:t>
      </w:r>
      <w:r w:rsidR="008866EB">
        <w:rPr>
          <w:rFonts w:cs="Arial"/>
          <w:sz w:val="18"/>
          <w:szCs w:val="18"/>
        </w:rPr>
        <w:t xml:space="preserve">Freudenberg bietet ein großes Produktportfolio für Windturbinen. </w:t>
      </w:r>
    </w:p>
    <w:p w14:paraId="22BD42A0" w14:textId="6346116C" w:rsidR="006515CE" w:rsidRPr="00790F0E" w:rsidRDefault="006515CE" w:rsidP="0081164A">
      <w:pPr>
        <w:rPr>
          <w:rFonts w:cs="Arial"/>
          <w:b/>
          <w:color w:val="FF0000"/>
          <w:sz w:val="18"/>
          <w:szCs w:val="18"/>
        </w:rPr>
      </w:pPr>
    </w:p>
    <w:p w14:paraId="51B1A7FA" w14:textId="5EB3174A" w:rsidR="00844ADE" w:rsidRPr="008866EB" w:rsidRDefault="00844ADE" w:rsidP="00844ADE">
      <w:pPr>
        <w:jc w:val="both"/>
        <w:rPr>
          <w:rFonts w:cs="Arial"/>
          <w:b/>
          <w:iCs/>
          <w:sz w:val="18"/>
          <w:szCs w:val="18"/>
        </w:rPr>
      </w:pPr>
    </w:p>
    <w:p w14:paraId="2785EFF9" w14:textId="77777777" w:rsidR="006515CE" w:rsidRPr="008866EB" w:rsidRDefault="006515CE" w:rsidP="00844ADE">
      <w:pPr>
        <w:jc w:val="both"/>
        <w:rPr>
          <w:rFonts w:cs="Arial"/>
          <w:b/>
          <w:iCs/>
          <w:sz w:val="18"/>
          <w:szCs w:val="18"/>
        </w:rPr>
      </w:pPr>
    </w:p>
    <w:p w14:paraId="45CF0017" w14:textId="77777777" w:rsidR="005D7F9D" w:rsidRPr="00BE7ACC" w:rsidRDefault="005D7F9D" w:rsidP="005D7F9D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31434E98" w14:textId="77777777" w:rsidR="005D7F9D" w:rsidRPr="0081164A" w:rsidRDefault="005D7F9D" w:rsidP="005D7F9D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3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7E2AE7B2" w14:textId="77777777" w:rsidR="005D7F9D" w:rsidRDefault="005D7F9D" w:rsidP="005D7F9D">
      <w:pPr>
        <w:rPr>
          <w:rFonts w:cs="Arial"/>
          <w:color w:val="000000"/>
          <w:sz w:val="18"/>
          <w:szCs w:val="18"/>
        </w:rPr>
      </w:pPr>
    </w:p>
    <w:p w14:paraId="4F0786A2" w14:textId="77777777" w:rsidR="005D7F9D" w:rsidRPr="00BE7ACC" w:rsidRDefault="005D7F9D" w:rsidP="005D7F9D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4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6EC4CF23" w14:textId="77777777" w:rsidR="005D7F9D" w:rsidRDefault="005D7F9D" w:rsidP="005D7F9D">
      <w:pPr>
        <w:rPr>
          <w:b/>
          <w:sz w:val="18"/>
          <w:szCs w:val="18"/>
        </w:rPr>
      </w:pPr>
    </w:p>
    <w:p w14:paraId="0F4B6D33" w14:textId="77777777" w:rsidR="005D7F9D" w:rsidRPr="00BE7ACC" w:rsidRDefault="005D7F9D" w:rsidP="005D7F9D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5BA8FE30" w14:textId="77777777" w:rsidR="005D7F9D" w:rsidRPr="003E27F6" w:rsidRDefault="005D7F9D" w:rsidP="005D7F9D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7D2C6E45" w14:textId="77777777" w:rsidR="005D7F9D" w:rsidRPr="003E27F6" w:rsidRDefault="005D7F9D" w:rsidP="005D7F9D">
      <w:pPr>
        <w:rPr>
          <w:sz w:val="18"/>
          <w:szCs w:val="18"/>
        </w:rPr>
      </w:pPr>
      <w:r w:rsidRPr="003E27F6">
        <w:rPr>
          <w:sz w:val="18"/>
          <w:szCs w:val="18"/>
        </w:rPr>
        <w:t>Ulrike Reich, Head of Media Relations</w:t>
      </w:r>
    </w:p>
    <w:p w14:paraId="2C8F506B" w14:textId="77777777" w:rsidR="005D7F9D" w:rsidRPr="00BE7ACC" w:rsidRDefault="005D7F9D" w:rsidP="005D7F9D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110CDC62" w14:textId="77777777" w:rsidR="005D7F9D" w:rsidRPr="00BE7ACC" w:rsidRDefault="005D7F9D" w:rsidP="005D7F9D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356F6854" w14:textId="77777777" w:rsidR="005D7F9D" w:rsidRPr="00BE7ACC" w:rsidRDefault="005D7F9D" w:rsidP="005D7F9D">
      <w:pPr>
        <w:rPr>
          <w:sz w:val="18"/>
          <w:szCs w:val="18"/>
        </w:rPr>
      </w:pPr>
    </w:p>
    <w:p w14:paraId="0E02385C" w14:textId="77777777" w:rsidR="005D7F9D" w:rsidRPr="00BE7ACC" w:rsidRDefault="005D7F9D" w:rsidP="005D7F9D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0638CCBC" w14:textId="77777777" w:rsidR="005D7F9D" w:rsidRPr="00BE7ACC" w:rsidRDefault="005D7F9D" w:rsidP="005D7F9D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4C12FB53" w14:textId="77777777" w:rsidR="005D7F9D" w:rsidRPr="00BE7ACC" w:rsidRDefault="0028378B" w:rsidP="005D7F9D">
      <w:pPr>
        <w:rPr>
          <w:rStyle w:val="Hyperlink"/>
          <w:sz w:val="18"/>
          <w:szCs w:val="18"/>
        </w:rPr>
      </w:pPr>
      <w:hyperlink r:id="rId15" w:history="1">
        <w:r w:rsidR="005D7F9D" w:rsidRPr="00BE7ACC">
          <w:rPr>
            <w:rStyle w:val="Hyperlink"/>
            <w:sz w:val="18"/>
            <w:szCs w:val="18"/>
          </w:rPr>
          <w:t>www.fst.com</w:t>
        </w:r>
      </w:hyperlink>
      <w:r w:rsidR="005D7F9D" w:rsidRPr="00BE7ACC">
        <w:rPr>
          <w:rFonts w:cs="Arial"/>
          <w:color w:val="000000"/>
        </w:rPr>
        <w:t xml:space="preserve"> </w:t>
      </w:r>
      <w:hyperlink r:id="rId16" w:history="1">
        <w:r w:rsidR="005D7F9D" w:rsidRPr="00BE7ACC">
          <w:rPr>
            <w:rStyle w:val="Hyperlink"/>
            <w:sz w:val="18"/>
            <w:szCs w:val="18"/>
          </w:rPr>
          <w:t>www.twitter.com/Freudenberg_FST</w:t>
        </w:r>
      </w:hyperlink>
      <w:r w:rsidR="005D7F9D" w:rsidRPr="00BE7ACC">
        <w:rPr>
          <w:sz w:val="18"/>
          <w:szCs w:val="18"/>
        </w:rPr>
        <w:t xml:space="preserve">                       </w:t>
      </w:r>
      <w:r w:rsidR="005D7F9D" w:rsidRPr="00BE7ACC">
        <w:rPr>
          <w:sz w:val="18"/>
          <w:szCs w:val="18"/>
        </w:rPr>
        <w:cr/>
      </w:r>
      <w:r w:rsidR="005D7F9D" w:rsidRPr="00BE7ACC">
        <w:rPr>
          <w:rStyle w:val="Hyperlink"/>
          <w:sz w:val="18"/>
          <w:szCs w:val="18"/>
        </w:rPr>
        <w:t>www.youtube.com/freudenbergsealing</w:t>
      </w:r>
    </w:p>
    <w:p w14:paraId="0F406D61" w14:textId="77777777" w:rsidR="005D7F9D" w:rsidRPr="00BE7ACC" w:rsidRDefault="005D7F9D" w:rsidP="005D7F9D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35B0EDFE" w14:textId="77777777" w:rsidR="005D7F9D" w:rsidRPr="007A3649" w:rsidRDefault="005D7F9D" w:rsidP="005D7F9D">
      <w:pPr>
        <w:jc w:val="both"/>
        <w:rPr>
          <w:rFonts w:cs="Arial"/>
          <w:iCs/>
          <w:sz w:val="18"/>
          <w:szCs w:val="18"/>
        </w:rPr>
      </w:pPr>
    </w:p>
    <w:p w14:paraId="310C1394" w14:textId="77777777" w:rsidR="00EC10B8" w:rsidRPr="005D7F9D" w:rsidRDefault="00EC10B8" w:rsidP="003A4743">
      <w:pPr>
        <w:rPr>
          <w:rFonts w:cs="Arial"/>
          <w:b/>
          <w:color w:val="000000"/>
          <w:sz w:val="18"/>
          <w:szCs w:val="18"/>
        </w:rPr>
      </w:pPr>
    </w:p>
    <w:sectPr w:rsidR="00EC10B8" w:rsidRPr="005D7F9D" w:rsidSect="00D4447D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3B6E15" w16cid:durableId="23341D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9A1F6" w14:textId="77777777" w:rsidR="00A05A62" w:rsidRDefault="00A05A62" w:rsidP="00433D12">
      <w:r>
        <w:separator/>
      </w:r>
    </w:p>
  </w:endnote>
  <w:endnote w:type="continuationSeparator" w:id="0">
    <w:p w14:paraId="51B8DAC5" w14:textId="77777777" w:rsidR="00A05A62" w:rsidRDefault="00A05A62" w:rsidP="00433D12">
      <w:r>
        <w:continuationSeparator/>
      </w:r>
    </w:p>
  </w:endnote>
  <w:endnote w:type="continuationNotice" w:id="1">
    <w:p w14:paraId="0C0F1BB3" w14:textId="77777777" w:rsidR="00A05A62" w:rsidRDefault="00A05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FE1E" w14:textId="77777777" w:rsidR="00F71566" w:rsidRDefault="00E30CAA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F2108C" wp14:editId="50719723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0D7DF0" w14:textId="7777777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F2108C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" o:allowincell="f" filled="f" stroked="f" strokeweight=".5pt">
              <v:path arrowok="t"/>
              <v:textbox inset=",0,,0">
                <w:txbxContent>
                  <w:p w14:paraId="540D7DF0" w14:textId="7777777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79B3" w14:textId="77777777" w:rsidR="00F71566" w:rsidRDefault="00E30CAA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A59664" wp14:editId="0E87840D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0F2AD8" w14:textId="7777777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A59664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" o:allowincell="f" filled="f" stroked="f" strokeweight=".5pt">
              <v:path arrowok="t"/>
              <v:textbox inset=",0,,0">
                <w:txbxContent>
                  <w:p w14:paraId="260F2AD8" w14:textId="7777777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8E734" w14:textId="77777777" w:rsidR="00A05A62" w:rsidRDefault="00A05A62" w:rsidP="00433D12">
      <w:r>
        <w:separator/>
      </w:r>
    </w:p>
  </w:footnote>
  <w:footnote w:type="continuationSeparator" w:id="0">
    <w:p w14:paraId="57D2EFE8" w14:textId="77777777" w:rsidR="00A05A62" w:rsidRDefault="00A05A62" w:rsidP="00433D12">
      <w:r>
        <w:continuationSeparator/>
      </w:r>
    </w:p>
  </w:footnote>
  <w:footnote w:type="continuationNotice" w:id="1">
    <w:p w14:paraId="0F2449F1" w14:textId="77777777" w:rsidR="00A05A62" w:rsidRDefault="00A05A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8A76" w14:textId="77777777" w:rsidR="00AB1186" w:rsidRDefault="00AB1186">
    <w:pPr>
      <w:pStyle w:val="Kopfzeile"/>
    </w:pPr>
  </w:p>
  <w:p w14:paraId="3AD5B01A" w14:textId="77777777" w:rsidR="00AB1186" w:rsidRDefault="00E30CAA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6F877D5A" wp14:editId="3BE0D903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FE194CD" w14:textId="46FF85FC" w:rsidR="00AB1186" w:rsidRPr="00DC0CA4" w:rsidRDefault="005D7F9D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3A4743">
                            <w:rPr>
                              <w:b/>
                              <w:bCs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16487F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3A4743"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 w:rsidR="0016487F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28378B" w:rsidRPr="0028378B">
                            <w:rPr>
                              <w:b/>
                              <w:bCs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16487F">
                            <w:rPr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77D5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FE194CD" w14:textId="46FF85FC" w:rsidR="00AB1186" w:rsidRPr="00DC0CA4" w:rsidRDefault="005D7F9D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color w:val="004388"/>
                        <w:sz w:val="30"/>
                        <w:szCs w:val="30"/>
                      </w:rPr>
                      <w:t>Seite</w:t>
                    </w:r>
                    <w:r w:rsidR="003A4743">
                      <w:rPr>
                        <w:b/>
                        <w:bCs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16487F">
                      <w:rPr>
                        <w:b/>
                        <w:bCs/>
                      </w:rPr>
                      <w:fldChar w:fldCharType="begin"/>
                    </w:r>
                    <w:r w:rsidR="003A4743"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 w:rsidR="0016487F">
                      <w:rPr>
                        <w:b/>
                        <w:bCs/>
                      </w:rPr>
                      <w:fldChar w:fldCharType="separate"/>
                    </w:r>
                    <w:r w:rsidR="0028378B" w:rsidRPr="0028378B">
                      <w:rPr>
                        <w:b/>
                        <w:bCs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16487F">
                      <w:rPr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01209" w14:textId="77777777" w:rsidR="00AB1186" w:rsidRDefault="00E30CAA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BFF01C" wp14:editId="4E6B2635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DF88C" w14:textId="77777777" w:rsidR="00AB1186" w:rsidRDefault="00AB1186"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493BF32" wp14:editId="231AB5E9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52C16FD4" wp14:editId="61EBFD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BFF0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73BDF88C" w14:textId="77777777" w:rsidR="00AB1186" w:rsidRDefault="00AB1186"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493BF32" wp14:editId="231AB5E9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2C16FD4" wp14:editId="61EBFD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27F16">
      <w:rPr>
        <w:noProof/>
      </w:rPr>
      <w:t xml:space="preserve"> </w:t>
    </w:r>
  </w:p>
  <w:p w14:paraId="1750BBD6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0F42CF0C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252CB7"/>
    <w:multiLevelType w:val="hybridMultilevel"/>
    <w:tmpl w:val="313066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1925"/>
    <w:rsid w:val="0000337E"/>
    <w:rsid w:val="00007588"/>
    <w:rsid w:val="000103B9"/>
    <w:rsid w:val="00010B9C"/>
    <w:rsid w:val="00011314"/>
    <w:rsid w:val="00013D19"/>
    <w:rsid w:val="000262B4"/>
    <w:rsid w:val="00035579"/>
    <w:rsid w:val="000366DD"/>
    <w:rsid w:val="000402AD"/>
    <w:rsid w:val="00044AB9"/>
    <w:rsid w:val="000455B0"/>
    <w:rsid w:val="00053F60"/>
    <w:rsid w:val="00063A01"/>
    <w:rsid w:val="00067673"/>
    <w:rsid w:val="00070D94"/>
    <w:rsid w:val="000720FA"/>
    <w:rsid w:val="0008078E"/>
    <w:rsid w:val="000834DC"/>
    <w:rsid w:val="000851BC"/>
    <w:rsid w:val="000910AD"/>
    <w:rsid w:val="000932AE"/>
    <w:rsid w:val="00095347"/>
    <w:rsid w:val="0009610B"/>
    <w:rsid w:val="000A0204"/>
    <w:rsid w:val="000A30D7"/>
    <w:rsid w:val="000A4C68"/>
    <w:rsid w:val="000A4DF2"/>
    <w:rsid w:val="000A63F9"/>
    <w:rsid w:val="000A6BCD"/>
    <w:rsid w:val="000A700E"/>
    <w:rsid w:val="000B2292"/>
    <w:rsid w:val="000B5032"/>
    <w:rsid w:val="000B5FF0"/>
    <w:rsid w:val="000B6051"/>
    <w:rsid w:val="000C0D50"/>
    <w:rsid w:val="000C26F8"/>
    <w:rsid w:val="000C67D4"/>
    <w:rsid w:val="000D2228"/>
    <w:rsid w:val="000D2CD5"/>
    <w:rsid w:val="000D476D"/>
    <w:rsid w:val="000D56C4"/>
    <w:rsid w:val="000D68EE"/>
    <w:rsid w:val="000D6E63"/>
    <w:rsid w:val="000E2413"/>
    <w:rsid w:val="000E398C"/>
    <w:rsid w:val="000E4A5C"/>
    <w:rsid w:val="000E52D0"/>
    <w:rsid w:val="000E6DCA"/>
    <w:rsid w:val="000F14D5"/>
    <w:rsid w:val="000F65F6"/>
    <w:rsid w:val="00101CCC"/>
    <w:rsid w:val="00102465"/>
    <w:rsid w:val="00104206"/>
    <w:rsid w:val="00107BFA"/>
    <w:rsid w:val="00111F6D"/>
    <w:rsid w:val="001139EE"/>
    <w:rsid w:val="00114099"/>
    <w:rsid w:val="001147E9"/>
    <w:rsid w:val="001206EA"/>
    <w:rsid w:val="001238B0"/>
    <w:rsid w:val="0012443E"/>
    <w:rsid w:val="001451F2"/>
    <w:rsid w:val="00145505"/>
    <w:rsid w:val="00153AE6"/>
    <w:rsid w:val="0016487F"/>
    <w:rsid w:val="00165238"/>
    <w:rsid w:val="00180BA8"/>
    <w:rsid w:val="00186200"/>
    <w:rsid w:val="00186EBA"/>
    <w:rsid w:val="00192ECC"/>
    <w:rsid w:val="00195FE7"/>
    <w:rsid w:val="0019672C"/>
    <w:rsid w:val="00196CBC"/>
    <w:rsid w:val="00197E12"/>
    <w:rsid w:val="001A0C4C"/>
    <w:rsid w:val="001A35F7"/>
    <w:rsid w:val="001A4740"/>
    <w:rsid w:val="001A6F12"/>
    <w:rsid w:val="001B09DF"/>
    <w:rsid w:val="001B43E7"/>
    <w:rsid w:val="001B6258"/>
    <w:rsid w:val="001B6D62"/>
    <w:rsid w:val="001C26BF"/>
    <w:rsid w:val="001C2C50"/>
    <w:rsid w:val="001C545C"/>
    <w:rsid w:val="001C719B"/>
    <w:rsid w:val="001C7FA0"/>
    <w:rsid w:val="001D0E59"/>
    <w:rsid w:val="001D7D0C"/>
    <w:rsid w:val="001E0750"/>
    <w:rsid w:val="001E188D"/>
    <w:rsid w:val="001E3A79"/>
    <w:rsid w:val="001F202F"/>
    <w:rsid w:val="001F2A7B"/>
    <w:rsid w:val="001F6AC2"/>
    <w:rsid w:val="002019FA"/>
    <w:rsid w:val="002038BC"/>
    <w:rsid w:val="00204C8B"/>
    <w:rsid w:val="0020783A"/>
    <w:rsid w:val="00210674"/>
    <w:rsid w:val="0021221C"/>
    <w:rsid w:val="0022226F"/>
    <w:rsid w:val="002269E1"/>
    <w:rsid w:val="00232CFE"/>
    <w:rsid w:val="00236B7C"/>
    <w:rsid w:val="00236F4B"/>
    <w:rsid w:val="00240EA0"/>
    <w:rsid w:val="0024132A"/>
    <w:rsid w:val="00241A20"/>
    <w:rsid w:val="00242112"/>
    <w:rsid w:val="00255750"/>
    <w:rsid w:val="0026155B"/>
    <w:rsid w:val="0026389D"/>
    <w:rsid w:val="00265CF0"/>
    <w:rsid w:val="00265E91"/>
    <w:rsid w:val="00265EB6"/>
    <w:rsid w:val="00266C5C"/>
    <w:rsid w:val="002730C9"/>
    <w:rsid w:val="00274FB4"/>
    <w:rsid w:val="0028378B"/>
    <w:rsid w:val="00283E4B"/>
    <w:rsid w:val="0028422C"/>
    <w:rsid w:val="002900DA"/>
    <w:rsid w:val="00290165"/>
    <w:rsid w:val="002920AC"/>
    <w:rsid w:val="00294D32"/>
    <w:rsid w:val="00297592"/>
    <w:rsid w:val="002A19CA"/>
    <w:rsid w:val="002A3E6C"/>
    <w:rsid w:val="002A56BD"/>
    <w:rsid w:val="002B5DE6"/>
    <w:rsid w:val="002C5FF5"/>
    <w:rsid w:val="002C7F25"/>
    <w:rsid w:val="002D0905"/>
    <w:rsid w:val="002D2DB9"/>
    <w:rsid w:val="002D66C2"/>
    <w:rsid w:val="002D74F4"/>
    <w:rsid w:val="002E4883"/>
    <w:rsid w:val="002E4D0B"/>
    <w:rsid w:val="002F15BA"/>
    <w:rsid w:val="002F2063"/>
    <w:rsid w:val="002F49AB"/>
    <w:rsid w:val="002F7E45"/>
    <w:rsid w:val="00300634"/>
    <w:rsid w:val="00303C97"/>
    <w:rsid w:val="00305836"/>
    <w:rsid w:val="00306278"/>
    <w:rsid w:val="0031345D"/>
    <w:rsid w:val="003138D2"/>
    <w:rsid w:val="00313DE4"/>
    <w:rsid w:val="00315C8B"/>
    <w:rsid w:val="00320F03"/>
    <w:rsid w:val="0032398F"/>
    <w:rsid w:val="0032466C"/>
    <w:rsid w:val="00326FCE"/>
    <w:rsid w:val="00330C24"/>
    <w:rsid w:val="00333459"/>
    <w:rsid w:val="00345BE9"/>
    <w:rsid w:val="00347410"/>
    <w:rsid w:val="00350469"/>
    <w:rsid w:val="00355EFB"/>
    <w:rsid w:val="003610A4"/>
    <w:rsid w:val="003619AA"/>
    <w:rsid w:val="00365C27"/>
    <w:rsid w:val="00366D1A"/>
    <w:rsid w:val="00371CE3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D57"/>
    <w:rsid w:val="003A4743"/>
    <w:rsid w:val="003A631C"/>
    <w:rsid w:val="003B0B9D"/>
    <w:rsid w:val="003B4DA8"/>
    <w:rsid w:val="003B563A"/>
    <w:rsid w:val="003B74BC"/>
    <w:rsid w:val="003C4EFC"/>
    <w:rsid w:val="003C5F2C"/>
    <w:rsid w:val="003D0563"/>
    <w:rsid w:val="003E021E"/>
    <w:rsid w:val="003E27F6"/>
    <w:rsid w:val="003E4D55"/>
    <w:rsid w:val="003E5762"/>
    <w:rsid w:val="003F000A"/>
    <w:rsid w:val="003F19B3"/>
    <w:rsid w:val="003F4078"/>
    <w:rsid w:val="003F56A9"/>
    <w:rsid w:val="0040303A"/>
    <w:rsid w:val="0040600B"/>
    <w:rsid w:val="00406C85"/>
    <w:rsid w:val="00411289"/>
    <w:rsid w:val="00415252"/>
    <w:rsid w:val="00416BEB"/>
    <w:rsid w:val="004175E6"/>
    <w:rsid w:val="004208BF"/>
    <w:rsid w:val="004231AF"/>
    <w:rsid w:val="004314A3"/>
    <w:rsid w:val="0043290C"/>
    <w:rsid w:val="00433D12"/>
    <w:rsid w:val="00437434"/>
    <w:rsid w:val="00440A9F"/>
    <w:rsid w:val="0044469E"/>
    <w:rsid w:val="00446DBA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9210C"/>
    <w:rsid w:val="00493B8F"/>
    <w:rsid w:val="00496447"/>
    <w:rsid w:val="004A2488"/>
    <w:rsid w:val="004A335E"/>
    <w:rsid w:val="004B1F48"/>
    <w:rsid w:val="004B3374"/>
    <w:rsid w:val="004B45B6"/>
    <w:rsid w:val="004C07BF"/>
    <w:rsid w:val="004C2410"/>
    <w:rsid w:val="004C4883"/>
    <w:rsid w:val="004D2BA4"/>
    <w:rsid w:val="004D335A"/>
    <w:rsid w:val="004D37F8"/>
    <w:rsid w:val="004D6A53"/>
    <w:rsid w:val="004D6BEF"/>
    <w:rsid w:val="004D7BB9"/>
    <w:rsid w:val="004E02EF"/>
    <w:rsid w:val="004E15E6"/>
    <w:rsid w:val="004F0F48"/>
    <w:rsid w:val="004F713E"/>
    <w:rsid w:val="00503186"/>
    <w:rsid w:val="005078A6"/>
    <w:rsid w:val="00511F89"/>
    <w:rsid w:val="00514277"/>
    <w:rsid w:val="005219EC"/>
    <w:rsid w:val="005274AC"/>
    <w:rsid w:val="005279E3"/>
    <w:rsid w:val="00527F16"/>
    <w:rsid w:val="0053022F"/>
    <w:rsid w:val="005305DE"/>
    <w:rsid w:val="00540BAD"/>
    <w:rsid w:val="00542771"/>
    <w:rsid w:val="0054280E"/>
    <w:rsid w:val="00546A0E"/>
    <w:rsid w:val="00553FBD"/>
    <w:rsid w:val="005546C9"/>
    <w:rsid w:val="00557D24"/>
    <w:rsid w:val="00560079"/>
    <w:rsid w:val="00561002"/>
    <w:rsid w:val="00565DA2"/>
    <w:rsid w:val="00567856"/>
    <w:rsid w:val="005724A1"/>
    <w:rsid w:val="00573F7A"/>
    <w:rsid w:val="00575469"/>
    <w:rsid w:val="005775ED"/>
    <w:rsid w:val="00581577"/>
    <w:rsid w:val="00582566"/>
    <w:rsid w:val="00583260"/>
    <w:rsid w:val="0058760F"/>
    <w:rsid w:val="00590ED0"/>
    <w:rsid w:val="00593309"/>
    <w:rsid w:val="00595C06"/>
    <w:rsid w:val="00595EF0"/>
    <w:rsid w:val="005A1F71"/>
    <w:rsid w:val="005A2CC7"/>
    <w:rsid w:val="005A4738"/>
    <w:rsid w:val="005A5DC5"/>
    <w:rsid w:val="005B23F3"/>
    <w:rsid w:val="005B349F"/>
    <w:rsid w:val="005B5704"/>
    <w:rsid w:val="005C018F"/>
    <w:rsid w:val="005C4584"/>
    <w:rsid w:val="005C607D"/>
    <w:rsid w:val="005D29CA"/>
    <w:rsid w:val="005D6F67"/>
    <w:rsid w:val="005D6FFF"/>
    <w:rsid w:val="005D7F9D"/>
    <w:rsid w:val="005E1CC4"/>
    <w:rsid w:val="005E62F5"/>
    <w:rsid w:val="005E6A21"/>
    <w:rsid w:val="005E7122"/>
    <w:rsid w:val="005F6967"/>
    <w:rsid w:val="005F75A0"/>
    <w:rsid w:val="00603046"/>
    <w:rsid w:val="006038E8"/>
    <w:rsid w:val="00611487"/>
    <w:rsid w:val="00616721"/>
    <w:rsid w:val="00616C41"/>
    <w:rsid w:val="006212C9"/>
    <w:rsid w:val="00621C1E"/>
    <w:rsid w:val="006226C4"/>
    <w:rsid w:val="00630F8F"/>
    <w:rsid w:val="00632D03"/>
    <w:rsid w:val="006351E8"/>
    <w:rsid w:val="0063669B"/>
    <w:rsid w:val="006378A8"/>
    <w:rsid w:val="00637BFD"/>
    <w:rsid w:val="00637DFB"/>
    <w:rsid w:val="0064111D"/>
    <w:rsid w:val="00643B17"/>
    <w:rsid w:val="006440FC"/>
    <w:rsid w:val="006515CE"/>
    <w:rsid w:val="00652CE2"/>
    <w:rsid w:val="006553F9"/>
    <w:rsid w:val="0065749B"/>
    <w:rsid w:val="00660EB7"/>
    <w:rsid w:val="006615DD"/>
    <w:rsid w:val="00663F37"/>
    <w:rsid w:val="00666398"/>
    <w:rsid w:val="00672437"/>
    <w:rsid w:val="0067421F"/>
    <w:rsid w:val="00675557"/>
    <w:rsid w:val="006813A8"/>
    <w:rsid w:val="00684811"/>
    <w:rsid w:val="00684E27"/>
    <w:rsid w:val="006875A3"/>
    <w:rsid w:val="0069654B"/>
    <w:rsid w:val="0069782C"/>
    <w:rsid w:val="006A51F8"/>
    <w:rsid w:val="006A6C92"/>
    <w:rsid w:val="006A729C"/>
    <w:rsid w:val="006A7751"/>
    <w:rsid w:val="006B0F29"/>
    <w:rsid w:val="006B1440"/>
    <w:rsid w:val="006B2390"/>
    <w:rsid w:val="006B2C77"/>
    <w:rsid w:val="006B5653"/>
    <w:rsid w:val="006B6C44"/>
    <w:rsid w:val="006C1168"/>
    <w:rsid w:val="006C5805"/>
    <w:rsid w:val="006C65FA"/>
    <w:rsid w:val="006C7887"/>
    <w:rsid w:val="006D0163"/>
    <w:rsid w:val="006E02D0"/>
    <w:rsid w:val="006F0078"/>
    <w:rsid w:val="006F033A"/>
    <w:rsid w:val="006F242E"/>
    <w:rsid w:val="006F45E3"/>
    <w:rsid w:val="006F4F4F"/>
    <w:rsid w:val="00705608"/>
    <w:rsid w:val="007076B6"/>
    <w:rsid w:val="0070770B"/>
    <w:rsid w:val="00710560"/>
    <w:rsid w:val="00715A33"/>
    <w:rsid w:val="00715CF0"/>
    <w:rsid w:val="00715FE0"/>
    <w:rsid w:val="00721960"/>
    <w:rsid w:val="00721FFA"/>
    <w:rsid w:val="00722B3F"/>
    <w:rsid w:val="00722FB6"/>
    <w:rsid w:val="007245EC"/>
    <w:rsid w:val="0072530A"/>
    <w:rsid w:val="00726727"/>
    <w:rsid w:val="007326BC"/>
    <w:rsid w:val="007335E6"/>
    <w:rsid w:val="0073467F"/>
    <w:rsid w:val="0073502F"/>
    <w:rsid w:val="00736D77"/>
    <w:rsid w:val="00742C3F"/>
    <w:rsid w:val="00743BF9"/>
    <w:rsid w:val="00747187"/>
    <w:rsid w:val="00767CCF"/>
    <w:rsid w:val="00770928"/>
    <w:rsid w:val="00775AE9"/>
    <w:rsid w:val="0077620E"/>
    <w:rsid w:val="007829AD"/>
    <w:rsid w:val="00783297"/>
    <w:rsid w:val="007841DB"/>
    <w:rsid w:val="0078723C"/>
    <w:rsid w:val="00790F0E"/>
    <w:rsid w:val="00791446"/>
    <w:rsid w:val="0079277B"/>
    <w:rsid w:val="00794C6C"/>
    <w:rsid w:val="00797AF7"/>
    <w:rsid w:val="007A1AD8"/>
    <w:rsid w:val="007A25B4"/>
    <w:rsid w:val="007A2D38"/>
    <w:rsid w:val="007B2BE2"/>
    <w:rsid w:val="007B55DB"/>
    <w:rsid w:val="007B7727"/>
    <w:rsid w:val="007C5BD9"/>
    <w:rsid w:val="007D2991"/>
    <w:rsid w:val="007D387C"/>
    <w:rsid w:val="007D53DE"/>
    <w:rsid w:val="007D5AD8"/>
    <w:rsid w:val="007D7E9D"/>
    <w:rsid w:val="007D7F2A"/>
    <w:rsid w:val="007E4B12"/>
    <w:rsid w:val="007E5AF8"/>
    <w:rsid w:val="007F3CD2"/>
    <w:rsid w:val="007F409E"/>
    <w:rsid w:val="007F7E5D"/>
    <w:rsid w:val="00801829"/>
    <w:rsid w:val="0081164A"/>
    <w:rsid w:val="00815EA9"/>
    <w:rsid w:val="00816BE7"/>
    <w:rsid w:val="0082076D"/>
    <w:rsid w:val="00821BAD"/>
    <w:rsid w:val="00835946"/>
    <w:rsid w:val="008426A8"/>
    <w:rsid w:val="00844ADE"/>
    <w:rsid w:val="00845901"/>
    <w:rsid w:val="00850092"/>
    <w:rsid w:val="0085278D"/>
    <w:rsid w:val="008557DA"/>
    <w:rsid w:val="00856BC5"/>
    <w:rsid w:val="00862844"/>
    <w:rsid w:val="00863DC0"/>
    <w:rsid w:val="00864E87"/>
    <w:rsid w:val="00867A96"/>
    <w:rsid w:val="00872057"/>
    <w:rsid w:val="008727A7"/>
    <w:rsid w:val="00882FC4"/>
    <w:rsid w:val="00885FE6"/>
    <w:rsid w:val="008865C1"/>
    <w:rsid w:val="008866EB"/>
    <w:rsid w:val="00891186"/>
    <w:rsid w:val="00892B73"/>
    <w:rsid w:val="0089549E"/>
    <w:rsid w:val="00896D56"/>
    <w:rsid w:val="008A2F8F"/>
    <w:rsid w:val="008A319F"/>
    <w:rsid w:val="008B04D0"/>
    <w:rsid w:val="008B2228"/>
    <w:rsid w:val="008B74D4"/>
    <w:rsid w:val="008B7ABF"/>
    <w:rsid w:val="008B7EC3"/>
    <w:rsid w:val="008C472E"/>
    <w:rsid w:val="008C572B"/>
    <w:rsid w:val="008D2681"/>
    <w:rsid w:val="008D3C39"/>
    <w:rsid w:val="008D55BE"/>
    <w:rsid w:val="008D66E8"/>
    <w:rsid w:val="008D6F36"/>
    <w:rsid w:val="008E0536"/>
    <w:rsid w:val="008E6CA2"/>
    <w:rsid w:val="008F32CD"/>
    <w:rsid w:val="008F41F8"/>
    <w:rsid w:val="008F4749"/>
    <w:rsid w:val="008F6B9B"/>
    <w:rsid w:val="008F7D47"/>
    <w:rsid w:val="00900EC1"/>
    <w:rsid w:val="00903D58"/>
    <w:rsid w:val="009105A2"/>
    <w:rsid w:val="009105BA"/>
    <w:rsid w:val="00913CC5"/>
    <w:rsid w:val="00915AF8"/>
    <w:rsid w:val="0092146A"/>
    <w:rsid w:val="00927977"/>
    <w:rsid w:val="00930194"/>
    <w:rsid w:val="0093346F"/>
    <w:rsid w:val="00934962"/>
    <w:rsid w:val="009355E4"/>
    <w:rsid w:val="00940C57"/>
    <w:rsid w:val="00943109"/>
    <w:rsid w:val="00945938"/>
    <w:rsid w:val="00947177"/>
    <w:rsid w:val="00952759"/>
    <w:rsid w:val="00962BD2"/>
    <w:rsid w:val="0096540F"/>
    <w:rsid w:val="00970D70"/>
    <w:rsid w:val="00974487"/>
    <w:rsid w:val="00974EE0"/>
    <w:rsid w:val="009751DD"/>
    <w:rsid w:val="00976F00"/>
    <w:rsid w:val="009843D6"/>
    <w:rsid w:val="00986B5E"/>
    <w:rsid w:val="00993674"/>
    <w:rsid w:val="00994D7E"/>
    <w:rsid w:val="009953D2"/>
    <w:rsid w:val="00995E9B"/>
    <w:rsid w:val="00996077"/>
    <w:rsid w:val="00997E03"/>
    <w:rsid w:val="009A1EC8"/>
    <w:rsid w:val="009A2264"/>
    <w:rsid w:val="009B2E5A"/>
    <w:rsid w:val="009C3BEA"/>
    <w:rsid w:val="009D0A29"/>
    <w:rsid w:val="009D65E6"/>
    <w:rsid w:val="009E0510"/>
    <w:rsid w:val="009E3C98"/>
    <w:rsid w:val="009E6929"/>
    <w:rsid w:val="009F35A5"/>
    <w:rsid w:val="009F609F"/>
    <w:rsid w:val="00A05A62"/>
    <w:rsid w:val="00A06237"/>
    <w:rsid w:val="00A070A7"/>
    <w:rsid w:val="00A07E04"/>
    <w:rsid w:val="00A101F2"/>
    <w:rsid w:val="00A15930"/>
    <w:rsid w:val="00A212FE"/>
    <w:rsid w:val="00A222E3"/>
    <w:rsid w:val="00A23A7C"/>
    <w:rsid w:val="00A26D74"/>
    <w:rsid w:val="00A30C9F"/>
    <w:rsid w:val="00A3718F"/>
    <w:rsid w:val="00A3751D"/>
    <w:rsid w:val="00A423DC"/>
    <w:rsid w:val="00A427ED"/>
    <w:rsid w:val="00A43275"/>
    <w:rsid w:val="00A4435D"/>
    <w:rsid w:val="00A445CC"/>
    <w:rsid w:val="00A4532F"/>
    <w:rsid w:val="00A506C6"/>
    <w:rsid w:val="00A5259E"/>
    <w:rsid w:val="00A61909"/>
    <w:rsid w:val="00A64D3F"/>
    <w:rsid w:val="00A651FD"/>
    <w:rsid w:val="00A66D55"/>
    <w:rsid w:val="00A67777"/>
    <w:rsid w:val="00A73848"/>
    <w:rsid w:val="00A86FB2"/>
    <w:rsid w:val="00A8738C"/>
    <w:rsid w:val="00A90653"/>
    <w:rsid w:val="00A9382A"/>
    <w:rsid w:val="00A95B67"/>
    <w:rsid w:val="00AA3BC8"/>
    <w:rsid w:val="00AA5E1A"/>
    <w:rsid w:val="00AB1186"/>
    <w:rsid w:val="00AB7AE9"/>
    <w:rsid w:val="00AC2ADE"/>
    <w:rsid w:val="00AC3137"/>
    <w:rsid w:val="00AC3287"/>
    <w:rsid w:val="00AC4DEA"/>
    <w:rsid w:val="00AC7604"/>
    <w:rsid w:val="00AD0BFC"/>
    <w:rsid w:val="00AD69DB"/>
    <w:rsid w:val="00AD7F30"/>
    <w:rsid w:val="00AE091C"/>
    <w:rsid w:val="00AE2111"/>
    <w:rsid w:val="00AF03ED"/>
    <w:rsid w:val="00AF25FA"/>
    <w:rsid w:val="00AF270A"/>
    <w:rsid w:val="00AF3C22"/>
    <w:rsid w:val="00AF68EF"/>
    <w:rsid w:val="00AF6E2C"/>
    <w:rsid w:val="00B01669"/>
    <w:rsid w:val="00B03794"/>
    <w:rsid w:val="00B045BB"/>
    <w:rsid w:val="00B1092F"/>
    <w:rsid w:val="00B118BF"/>
    <w:rsid w:val="00B1333A"/>
    <w:rsid w:val="00B200A1"/>
    <w:rsid w:val="00B272F5"/>
    <w:rsid w:val="00B304CD"/>
    <w:rsid w:val="00B351D6"/>
    <w:rsid w:val="00B421C6"/>
    <w:rsid w:val="00B428D8"/>
    <w:rsid w:val="00B6173E"/>
    <w:rsid w:val="00B617B4"/>
    <w:rsid w:val="00B652BC"/>
    <w:rsid w:val="00B67FEC"/>
    <w:rsid w:val="00B72416"/>
    <w:rsid w:val="00B726A3"/>
    <w:rsid w:val="00B7786B"/>
    <w:rsid w:val="00B80137"/>
    <w:rsid w:val="00B94FF1"/>
    <w:rsid w:val="00BA1F89"/>
    <w:rsid w:val="00BA3567"/>
    <w:rsid w:val="00BA3678"/>
    <w:rsid w:val="00BA393A"/>
    <w:rsid w:val="00BA6F1D"/>
    <w:rsid w:val="00BB1108"/>
    <w:rsid w:val="00BB3A95"/>
    <w:rsid w:val="00BB3D42"/>
    <w:rsid w:val="00BB49AF"/>
    <w:rsid w:val="00BB57B8"/>
    <w:rsid w:val="00BB7A1E"/>
    <w:rsid w:val="00BC06F6"/>
    <w:rsid w:val="00BC0D77"/>
    <w:rsid w:val="00BC44CB"/>
    <w:rsid w:val="00BC6D02"/>
    <w:rsid w:val="00BD5CF6"/>
    <w:rsid w:val="00BE408B"/>
    <w:rsid w:val="00BE648C"/>
    <w:rsid w:val="00BF04D4"/>
    <w:rsid w:val="00BF63E7"/>
    <w:rsid w:val="00BF6F48"/>
    <w:rsid w:val="00C00725"/>
    <w:rsid w:val="00C03261"/>
    <w:rsid w:val="00C04039"/>
    <w:rsid w:val="00C10502"/>
    <w:rsid w:val="00C11F53"/>
    <w:rsid w:val="00C1603D"/>
    <w:rsid w:val="00C20BE8"/>
    <w:rsid w:val="00C218E2"/>
    <w:rsid w:val="00C324C3"/>
    <w:rsid w:val="00C34B45"/>
    <w:rsid w:val="00C4213C"/>
    <w:rsid w:val="00C44A1B"/>
    <w:rsid w:val="00C44FB0"/>
    <w:rsid w:val="00C469E2"/>
    <w:rsid w:val="00C4763B"/>
    <w:rsid w:val="00C51B05"/>
    <w:rsid w:val="00C6203E"/>
    <w:rsid w:val="00C70FE3"/>
    <w:rsid w:val="00C7155C"/>
    <w:rsid w:val="00C76B16"/>
    <w:rsid w:val="00C77F71"/>
    <w:rsid w:val="00C81E7A"/>
    <w:rsid w:val="00C85CB3"/>
    <w:rsid w:val="00C920C3"/>
    <w:rsid w:val="00C9423D"/>
    <w:rsid w:val="00C96D22"/>
    <w:rsid w:val="00CA136D"/>
    <w:rsid w:val="00CA41DC"/>
    <w:rsid w:val="00CB0F6F"/>
    <w:rsid w:val="00CB248E"/>
    <w:rsid w:val="00CB2D00"/>
    <w:rsid w:val="00CB4983"/>
    <w:rsid w:val="00CB5E3A"/>
    <w:rsid w:val="00CC18DE"/>
    <w:rsid w:val="00CC2C58"/>
    <w:rsid w:val="00CC4D9A"/>
    <w:rsid w:val="00CC6660"/>
    <w:rsid w:val="00CD1D7A"/>
    <w:rsid w:val="00CD2C62"/>
    <w:rsid w:val="00CE12E3"/>
    <w:rsid w:val="00CE6908"/>
    <w:rsid w:val="00CE6C68"/>
    <w:rsid w:val="00CF2B32"/>
    <w:rsid w:val="00CF5547"/>
    <w:rsid w:val="00CF7AC2"/>
    <w:rsid w:val="00D0011C"/>
    <w:rsid w:val="00D00A38"/>
    <w:rsid w:val="00D00A6B"/>
    <w:rsid w:val="00D0209A"/>
    <w:rsid w:val="00D103D5"/>
    <w:rsid w:val="00D15D82"/>
    <w:rsid w:val="00D16C65"/>
    <w:rsid w:val="00D24F7F"/>
    <w:rsid w:val="00D26E42"/>
    <w:rsid w:val="00D33FF9"/>
    <w:rsid w:val="00D37599"/>
    <w:rsid w:val="00D429FB"/>
    <w:rsid w:val="00D4447D"/>
    <w:rsid w:val="00D44A0C"/>
    <w:rsid w:val="00D454E3"/>
    <w:rsid w:val="00D47A4A"/>
    <w:rsid w:val="00D53E02"/>
    <w:rsid w:val="00D56855"/>
    <w:rsid w:val="00D57264"/>
    <w:rsid w:val="00D62AF1"/>
    <w:rsid w:val="00D64E05"/>
    <w:rsid w:val="00D6617A"/>
    <w:rsid w:val="00D6619A"/>
    <w:rsid w:val="00D661D1"/>
    <w:rsid w:val="00D74AC1"/>
    <w:rsid w:val="00D77131"/>
    <w:rsid w:val="00D81B34"/>
    <w:rsid w:val="00D825A3"/>
    <w:rsid w:val="00D8407A"/>
    <w:rsid w:val="00D90D6D"/>
    <w:rsid w:val="00DA312A"/>
    <w:rsid w:val="00DA6744"/>
    <w:rsid w:val="00DB2910"/>
    <w:rsid w:val="00DB6EF7"/>
    <w:rsid w:val="00DB74BF"/>
    <w:rsid w:val="00DB759D"/>
    <w:rsid w:val="00DB77EB"/>
    <w:rsid w:val="00DC77B0"/>
    <w:rsid w:val="00DD43DB"/>
    <w:rsid w:val="00DE27DE"/>
    <w:rsid w:val="00DE3CF1"/>
    <w:rsid w:val="00DE413F"/>
    <w:rsid w:val="00DE4E5B"/>
    <w:rsid w:val="00DF3B02"/>
    <w:rsid w:val="00DF514A"/>
    <w:rsid w:val="00DF624A"/>
    <w:rsid w:val="00DF7CC1"/>
    <w:rsid w:val="00E02126"/>
    <w:rsid w:val="00E04E83"/>
    <w:rsid w:val="00E05D6F"/>
    <w:rsid w:val="00E12261"/>
    <w:rsid w:val="00E12C79"/>
    <w:rsid w:val="00E136B2"/>
    <w:rsid w:val="00E14D0E"/>
    <w:rsid w:val="00E16461"/>
    <w:rsid w:val="00E24333"/>
    <w:rsid w:val="00E25889"/>
    <w:rsid w:val="00E2799C"/>
    <w:rsid w:val="00E30CAA"/>
    <w:rsid w:val="00E31323"/>
    <w:rsid w:val="00E469BF"/>
    <w:rsid w:val="00E53772"/>
    <w:rsid w:val="00E567DF"/>
    <w:rsid w:val="00E66924"/>
    <w:rsid w:val="00E677D9"/>
    <w:rsid w:val="00E678D6"/>
    <w:rsid w:val="00E74574"/>
    <w:rsid w:val="00E74F01"/>
    <w:rsid w:val="00E7549D"/>
    <w:rsid w:val="00E80CA1"/>
    <w:rsid w:val="00E83E7E"/>
    <w:rsid w:val="00E85CEA"/>
    <w:rsid w:val="00E903B2"/>
    <w:rsid w:val="00E94A73"/>
    <w:rsid w:val="00E959BE"/>
    <w:rsid w:val="00E96839"/>
    <w:rsid w:val="00EA416D"/>
    <w:rsid w:val="00EA655A"/>
    <w:rsid w:val="00EB0BD2"/>
    <w:rsid w:val="00EB2420"/>
    <w:rsid w:val="00EC0A0D"/>
    <w:rsid w:val="00EC0B39"/>
    <w:rsid w:val="00EC10B8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EF3570"/>
    <w:rsid w:val="00F01664"/>
    <w:rsid w:val="00F01F45"/>
    <w:rsid w:val="00F0304C"/>
    <w:rsid w:val="00F11546"/>
    <w:rsid w:val="00F12D90"/>
    <w:rsid w:val="00F140FE"/>
    <w:rsid w:val="00F210C5"/>
    <w:rsid w:val="00F22FD2"/>
    <w:rsid w:val="00F233AB"/>
    <w:rsid w:val="00F2347A"/>
    <w:rsid w:val="00F252B8"/>
    <w:rsid w:val="00F27AC3"/>
    <w:rsid w:val="00F35AB5"/>
    <w:rsid w:val="00F36C3A"/>
    <w:rsid w:val="00F37B33"/>
    <w:rsid w:val="00F44923"/>
    <w:rsid w:val="00F53ABB"/>
    <w:rsid w:val="00F56693"/>
    <w:rsid w:val="00F56732"/>
    <w:rsid w:val="00F60F43"/>
    <w:rsid w:val="00F61D3D"/>
    <w:rsid w:val="00F62BCE"/>
    <w:rsid w:val="00F63301"/>
    <w:rsid w:val="00F71566"/>
    <w:rsid w:val="00F82AD8"/>
    <w:rsid w:val="00F837B5"/>
    <w:rsid w:val="00F87138"/>
    <w:rsid w:val="00F92A9C"/>
    <w:rsid w:val="00F95720"/>
    <w:rsid w:val="00FA35DE"/>
    <w:rsid w:val="00FA4E0D"/>
    <w:rsid w:val="00FA7E03"/>
    <w:rsid w:val="00FA7E0C"/>
    <w:rsid w:val="00FB04F8"/>
    <w:rsid w:val="00FB60DE"/>
    <w:rsid w:val="00FC5A38"/>
    <w:rsid w:val="00FC7E32"/>
    <w:rsid w:val="00FD36B3"/>
    <w:rsid w:val="00FD679C"/>
    <w:rsid w:val="00FE4EE7"/>
    <w:rsid w:val="00FE51E5"/>
    <w:rsid w:val="00FE6633"/>
    <w:rsid w:val="00FE6F90"/>
    <w:rsid w:val="00FE75F9"/>
    <w:rsid w:val="00FF30C6"/>
    <w:rsid w:val="00FF580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ru v:ext="edit" colors="#004388"/>
    </o:shapedefaults>
    <o:shapelayout v:ext="edit">
      <o:idmap v:ext="edit" data="1"/>
    </o:shapelayout>
  </w:shapeDefaults>
  <w:decimalSymbol w:val=","/>
  <w:listSeparator w:val=";"/>
  <w14:docId w14:val="1EF40B4B"/>
  <w15:docId w15:val="{63925F7A-B10D-445C-AC3B-5D6C0904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90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fst.com/de/sealing/maerkte/energy/e-gener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Freudenberg_FS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inars.on24.com/wtwh/offshorewin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st.com" TargetMode="Externa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reudenberg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0D09-A216-45DC-BAF4-5EFD89C7261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d99d949e-b526-4ab7-a336-01552c616c73"/>
    <ds:schemaRef ds:uri="http://purl.org/dc/elements/1.1/"/>
    <ds:schemaRef ds:uri="010e335e-763d-4fc4-b138-698e0d1fd520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C5155-FA4C-4B2C-9686-A3C9312B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2</cp:revision>
  <cp:lastPrinted>2018-11-02T09:13:00Z</cp:lastPrinted>
  <dcterms:created xsi:type="dcterms:W3CDTF">2020-10-16T15:30:00Z</dcterms:created>
  <dcterms:modified xsi:type="dcterms:W3CDTF">2020-10-16T15:30:00Z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2020-01-30T09:38:46.2527053Z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0x0101000439722B40BCAC4F9C36067BEEBA68D1</vt:lpwstr>
  </property>
</Properties>
</file>