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77E0D" w14:textId="77777777" w:rsidR="00FB60DE" w:rsidRDefault="00FB60DE" w:rsidP="00D6617A">
      <w:pPr>
        <w:pStyle w:val="Default"/>
        <w:rPr>
          <w:color w:val="FF0000"/>
          <w:u w:val="single"/>
          <w:lang w:val="en-US"/>
        </w:rPr>
      </w:pPr>
    </w:p>
    <w:p w14:paraId="44FB787D" w14:textId="77777777" w:rsidR="00560079" w:rsidRDefault="00560079" w:rsidP="00D6617A">
      <w:pPr>
        <w:pStyle w:val="Default"/>
        <w:rPr>
          <w:color w:val="FF0000"/>
          <w:u w:val="single"/>
          <w:lang w:val="en-US"/>
        </w:rPr>
      </w:pPr>
    </w:p>
    <w:p w14:paraId="7E4A1CFC" w14:textId="77777777" w:rsidR="00FB60DE" w:rsidRDefault="00FB60DE" w:rsidP="00D6617A">
      <w:pPr>
        <w:pStyle w:val="Default"/>
        <w:rPr>
          <w:color w:val="FF0000"/>
          <w:u w:val="single"/>
          <w:lang w:val="en-US"/>
        </w:rPr>
      </w:pPr>
    </w:p>
    <w:p w14:paraId="7C46FDFB" w14:textId="77777777" w:rsidR="00F0304C" w:rsidRDefault="00F0304C" w:rsidP="00D6617A">
      <w:pPr>
        <w:pStyle w:val="Default"/>
        <w:rPr>
          <w:color w:val="FF0000"/>
          <w:u w:val="single"/>
          <w:lang w:val="en-US"/>
        </w:rPr>
      </w:pPr>
    </w:p>
    <w:p w14:paraId="4A8A91ED" w14:textId="77777777" w:rsidR="00546A0E" w:rsidRDefault="00546A0E" w:rsidP="00D6617A">
      <w:pPr>
        <w:pStyle w:val="Default"/>
        <w:rPr>
          <w:b/>
          <w:color w:val="auto"/>
          <w:sz w:val="32"/>
          <w:szCs w:val="32"/>
          <w:lang w:val="en-US"/>
        </w:rPr>
      </w:pPr>
    </w:p>
    <w:p w14:paraId="3567CE9F" w14:textId="77777777" w:rsidR="00A11FC0" w:rsidRDefault="00A11FC0" w:rsidP="00D6617A">
      <w:pPr>
        <w:pStyle w:val="Default"/>
        <w:rPr>
          <w:b/>
          <w:color w:val="auto"/>
          <w:sz w:val="32"/>
          <w:szCs w:val="32"/>
          <w:lang w:val="en-US"/>
        </w:rPr>
      </w:pPr>
    </w:p>
    <w:p w14:paraId="4E0BF872" w14:textId="77777777" w:rsidR="00A11FC0" w:rsidRDefault="00A11FC0" w:rsidP="008557DA">
      <w:pPr>
        <w:pStyle w:val="Default"/>
        <w:rPr>
          <w:b/>
          <w:color w:val="auto"/>
          <w:sz w:val="32"/>
          <w:szCs w:val="32"/>
        </w:rPr>
      </w:pPr>
    </w:p>
    <w:p w14:paraId="410D01CC" w14:textId="472F4D02" w:rsidR="008557DA" w:rsidRPr="004735C1" w:rsidRDefault="002B521F" w:rsidP="008557DA">
      <w:pPr>
        <w:pStyle w:val="Default"/>
        <w:rPr>
          <w:b/>
          <w:color w:val="auto"/>
          <w:sz w:val="32"/>
          <w:szCs w:val="32"/>
        </w:rPr>
      </w:pPr>
      <w:r w:rsidRPr="002B521F">
        <w:rPr>
          <w:b/>
          <w:color w:val="auto"/>
          <w:sz w:val="32"/>
          <w:szCs w:val="32"/>
        </w:rPr>
        <w:t>Der Keil macht’s möglich</w:t>
      </w:r>
    </w:p>
    <w:p w14:paraId="2B0ABAA4" w14:textId="77777777" w:rsidR="008557DA" w:rsidRPr="004735C1" w:rsidRDefault="008557DA" w:rsidP="008557DA">
      <w:pPr>
        <w:pStyle w:val="Default"/>
        <w:rPr>
          <w:b/>
          <w:color w:val="auto"/>
          <w:sz w:val="32"/>
          <w:szCs w:val="32"/>
        </w:rPr>
      </w:pPr>
    </w:p>
    <w:p w14:paraId="55A6DCA6" w14:textId="2E507F0E" w:rsidR="008557DA" w:rsidRPr="004735C1" w:rsidRDefault="002B521F" w:rsidP="008557DA">
      <w:pPr>
        <w:pStyle w:val="Default"/>
        <w:rPr>
          <w:b/>
          <w:color w:val="auto"/>
        </w:rPr>
      </w:pPr>
      <w:r w:rsidRPr="002B521F">
        <w:rPr>
          <w:b/>
          <w:color w:val="auto"/>
        </w:rPr>
        <w:t>Freudenberg Sealing Technologies entwickelt neues Dichtungskonzept für Stoßdämpfer</w:t>
      </w:r>
    </w:p>
    <w:p w14:paraId="7D6BB98C" w14:textId="77777777" w:rsidR="008557DA" w:rsidRPr="004735C1" w:rsidRDefault="008557DA" w:rsidP="008557DA">
      <w:pPr>
        <w:pStyle w:val="Default"/>
        <w:rPr>
          <w:color w:val="FF0000"/>
          <w:u w:val="single"/>
        </w:rPr>
      </w:pPr>
    </w:p>
    <w:p w14:paraId="28BA299F" w14:textId="3E1E7E8E" w:rsidR="008557DA" w:rsidRPr="004735C1" w:rsidRDefault="008557DA" w:rsidP="008557DA">
      <w:pPr>
        <w:autoSpaceDE w:val="0"/>
        <w:autoSpaceDN w:val="0"/>
        <w:adjustRightInd w:val="0"/>
        <w:spacing w:after="120" w:line="360" w:lineRule="auto"/>
        <w:rPr>
          <w:rFonts w:cs="Arial"/>
          <w:b/>
          <w:color w:val="000000"/>
          <w:sz w:val="20"/>
          <w:szCs w:val="20"/>
        </w:rPr>
      </w:pPr>
      <w:r w:rsidRPr="004735C1">
        <w:rPr>
          <w:rFonts w:cs="Arial"/>
          <w:b/>
          <w:color w:val="000000"/>
          <w:sz w:val="20"/>
          <w:szCs w:val="20"/>
        </w:rPr>
        <w:t xml:space="preserve">Weinheim, </w:t>
      </w:r>
      <w:r w:rsidR="00A11FC0">
        <w:rPr>
          <w:rFonts w:cs="Arial"/>
          <w:b/>
          <w:color w:val="000000"/>
          <w:sz w:val="20"/>
          <w:szCs w:val="20"/>
        </w:rPr>
        <w:t>29. Oktober</w:t>
      </w:r>
      <w:r w:rsidR="007D5AD8" w:rsidRPr="004735C1">
        <w:rPr>
          <w:rFonts w:cs="Arial"/>
          <w:b/>
          <w:color w:val="000000"/>
          <w:sz w:val="20"/>
          <w:szCs w:val="20"/>
        </w:rPr>
        <w:t xml:space="preserve"> </w:t>
      </w:r>
      <w:r w:rsidRPr="004735C1">
        <w:rPr>
          <w:rFonts w:cs="Arial"/>
          <w:b/>
          <w:color w:val="000000"/>
          <w:sz w:val="20"/>
          <w:szCs w:val="20"/>
        </w:rPr>
        <w:t>201</w:t>
      </w:r>
      <w:r w:rsidR="00D8407A" w:rsidRPr="004735C1">
        <w:rPr>
          <w:rFonts w:cs="Arial"/>
          <w:b/>
          <w:color w:val="000000"/>
          <w:sz w:val="20"/>
          <w:szCs w:val="20"/>
        </w:rPr>
        <w:t>9</w:t>
      </w:r>
      <w:r w:rsidRPr="004735C1">
        <w:rPr>
          <w:rFonts w:cs="Arial"/>
          <w:b/>
          <w:color w:val="000000"/>
          <w:sz w:val="20"/>
          <w:szCs w:val="20"/>
        </w:rPr>
        <w:t xml:space="preserve">. </w:t>
      </w:r>
      <w:r w:rsidR="002B521F">
        <w:rPr>
          <w:rFonts w:cs="Arial"/>
          <w:b/>
          <w:color w:val="000000"/>
          <w:sz w:val="20"/>
          <w:szCs w:val="20"/>
        </w:rPr>
        <w:t>S</w:t>
      </w:r>
      <w:r w:rsidR="002B521F" w:rsidRPr="002B521F">
        <w:rPr>
          <w:rFonts w:cs="Arial"/>
          <w:b/>
          <w:color w:val="000000"/>
          <w:sz w:val="20"/>
          <w:szCs w:val="20"/>
        </w:rPr>
        <w:t xml:space="preserve">toßdämpfer sorgen </w:t>
      </w:r>
      <w:r w:rsidR="002B521F">
        <w:rPr>
          <w:rFonts w:cs="Arial"/>
          <w:b/>
          <w:color w:val="000000"/>
          <w:sz w:val="20"/>
          <w:szCs w:val="20"/>
        </w:rPr>
        <w:t>da</w:t>
      </w:r>
      <w:r w:rsidR="002B521F" w:rsidRPr="002B521F">
        <w:rPr>
          <w:rFonts w:cs="Arial"/>
          <w:b/>
          <w:color w:val="000000"/>
          <w:sz w:val="20"/>
          <w:szCs w:val="20"/>
        </w:rPr>
        <w:t>für</w:t>
      </w:r>
      <w:r w:rsidR="002B521F">
        <w:rPr>
          <w:rFonts w:cs="Arial"/>
          <w:b/>
          <w:color w:val="000000"/>
          <w:sz w:val="20"/>
          <w:szCs w:val="20"/>
        </w:rPr>
        <w:t>,</w:t>
      </w:r>
      <w:r w:rsidR="002B521F" w:rsidRPr="002B521F">
        <w:rPr>
          <w:rFonts w:cs="Arial"/>
          <w:b/>
          <w:color w:val="000000"/>
          <w:sz w:val="20"/>
          <w:szCs w:val="20"/>
        </w:rPr>
        <w:t xml:space="preserve"> </w:t>
      </w:r>
      <w:r w:rsidR="003125DC">
        <w:rPr>
          <w:rFonts w:cs="Arial"/>
          <w:b/>
          <w:color w:val="000000"/>
          <w:sz w:val="20"/>
          <w:szCs w:val="20"/>
        </w:rPr>
        <w:t xml:space="preserve">dass </w:t>
      </w:r>
      <w:r w:rsidR="002B521F">
        <w:rPr>
          <w:rFonts w:cs="Arial"/>
          <w:b/>
          <w:color w:val="000000"/>
          <w:sz w:val="20"/>
          <w:szCs w:val="20"/>
        </w:rPr>
        <w:t xml:space="preserve">die Räder immer auf der Straße bleiben </w:t>
      </w:r>
      <w:r w:rsidR="002B521F" w:rsidRPr="002B521F">
        <w:rPr>
          <w:rFonts w:cs="Arial"/>
          <w:b/>
          <w:color w:val="000000"/>
          <w:sz w:val="20"/>
          <w:szCs w:val="20"/>
        </w:rPr>
        <w:t xml:space="preserve">und </w:t>
      </w:r>
      <w:r w:rsidR="002B521F">
        <w:rPr>
          <w:rFonts w:cs="Arial"/>
          <w:b/>
          <w:color w:val="000000"/>
          <w:sz w:val="20"/>
          <w:szCs w:val="20"/>
        </w:rPr>
        <w:t>sind damit ein zentrales Sicherheitselement für jedes Auto</w:t>
      </w:r>
      <w:r w:rsidR="002B521F" w:rsidRPr="002B521F">
        <w:rPr>
          <w:rFonts w:cs="Arial"/>
          <w:b/>
          <w:color w:val="000000"/>
          <w:sz w:val="20"/>
          <w:szCs w:val="20"/>
        </w:rPr>
        <w:t>. Ein neues Konstruktionskonzept von Freudenberg Sealing Technologies vereinfacht den Aufbau der Dichtung zwischen Gehäuse und Kolbenstange im Inneren des Dämpfers</w:t>
      </w:r>
      <w:r w:rsidR="002B521F">
        <w:rPr>
          <w:rFonts w:cs="Arial"/>
          <w:b/>
          <w:color w:val="000000"/>
          <w:sz w:val="20"/>
          <w:szCs w:val="20"/>
        </w:rPr>
        <w:t>.</w:t>
      </w:r>
      <w:r w:rsidR="002B521F" w:rsidRPr="002B521F">
        <w:rPr>
          <w:rFonts w:cs="Arial"/>
          <w:b/>
          <w:color w:val="000000"/>
          <w:sz w:val="20"/>
          <w:szCs w:val="20"/>
        </w:rPr>
        <w:t xml:space="preserve"> </w:t>
      </w:r>
      <w:r w:rsidR="002B521F">
        <w:rPr>
          <w:rFonts w:cs="Arial"/>
          <w:b/>
          <w:color w:val="000000"/>
          <w:sz w:val="20"/>
          <w:szCs w:val="20"/>
        </w:rPr>
        <w:t>Z</w:t>
      </w:r>
      <w:r w:rsidR="002B521F" w:rsidRPr="002B521F">
        <w:rPr>
          <w:rFonts w:cs="Arial"/>
          <w:b/>
          <w:color w:val="000000"/>
          <w:sz w:val="20"/>
          <w:szCs w:val="20"/>
        </w:rPr>
        <w:t xml:space="preserve">udem </w:t>
      </w:r>
      <w:r w:rsidR="002B521F">
        <w:rPr>
          <w:rFonts w:cs="Arial"/>
          <w:b/>
          <w:color w:val="000000"/>
          <w:sz w:val="20"/>
          <w:szCs w:val="20"/>
        </w:rPr>
        <w:t xml:space="preserve">reduziert die keilförmige Dichtung </w:t>
      </w:r>
      <w:r w:rsidR="002B521F" w:rsidRPr="002B521F">
        <w:rPr>
          <w:rFonts w:cs="Arial"/>
          <w:b/>
          <w:color w:val="000000"/>
          <w:sz w:val="20"/>
          <w:szCs w:val="20"/>
        </w:rPr>
        <w:t>d</w:t>
      </w:r>
      <w:r w:rsidR="002B521F">
        <w:rPr>
          <w:rFonts w:cs="Arial"/>
          <w:b/>
          <w:color w:val="000000"/>
          <w:sz w:val="20"/>
          <w:szCs w:val="20"/>
        </w:rPr>
        <w:t>ie entstehende Reibung und trägt so zu geringerem Verschleiß bei</w:t>
      </w:r>
      <w:r w:rsidR="00835946">
        <w:rPr>
          <w:rFonts w:cs="Arial"/>
          <w:b/>
          <w:color w:val="000000"/>
          <w:sz w:val="20"/>
          <w:szCs w:val="20"/>
        </w:rPr>
        <w:t>.</w:t>
      </w:r>
    </w:p>
    <w:p w14:paraId="2943F188" w14:textId="57DE60AC" w:rsidR="002B521F" w:rsidRPr="002B521F" w:rsidRDefault="002B521F" w:rsidP="002B521F">
      <w:pPr>
        <w:autoSpaceDE w:val="0"/>
        <w:autoSpaceDN w:val="0"/>
        <w:adjustRightInd w:val="0"/>
        <w:spacing w:after="120" w:line="360" w:lineRule="auto"/>
        <w:rPr>
          <w:rFonts w:cs="Arial"/>
          <w:sz w:val="20"/>
          <w:szCs w:val="20"/>
        </w:rPr>
      </w:pPr>
      <w:r>
        <w:rPr>
          <w:rFonts w:cs="Arial"/>
          <w:sz w:val="20"/>
          <w:szCs w:val="20"/>
        </w:rPr>
        <w:t>Fährt ein</w:t>
      </w:r>
      <w:r w:rsidRPr="002B521F">
        <w:rPr>
          <w:rFonts w:cs="Arial"/>
          <w:sz w:val="20"/>
          <w:szCs w:val="20"/>
        </w:rPr>
        <w:t xml:space="preserve"> Fahrzeug über </w:t>
      </w:r>
      <w:r>
        <w:rPr>
          <w:rFonts w:cs="Arial"/>
          <w:sz w:val="20"/>
          <w:szCs w:val="20"/>
        </w:rPr>
        <w:t>ein</w:t>
      </w:r>
      <w:r w:rsidRPr="002B521F">
        <w:rPr>
          <w:rFonts w:cs="Arial"/>
          <w:sz w:val="20"/>
          <w:szCs w:val="20"/>
        </w:rPr>
        <w:t xml:space="preserve"> Schlagl</w:t>
      </w:r>
      <w:r>
        <w:rPr>
          <w:rFonts w:cs="Arial"/>
          <w:sz w:val="20"/>
          <w:szCs w:val="20"/>
        </w:rPr>
        <w:t>och oder eine Bodenwelle,</w:t>
      </w:r>
      <w:r w:rsidRPr="002B521F">
        <w:rPr>
          <w:rFonts w:cs="Arial"/>
          <w:sz w:val="20"/>
          <w:szCs w:val="20"/>
        </w:rPr>
        <w:t xml:space="preserve"> wandeln die Stoßdämpfer die Bewegungsenergie der Federung in Reibung um und führen sie als Wärme ab. Heute üblich sind hydraulische Stoßdämpfer, bei denen sich ein Kolben in einem mit Öl gefüllten Gehäuse bewegt. Abhängig von der Konstruktion der Dämpfer unterscheidet man zwischen der einfacheren Zweirohr- und der aufwendigeren Einrohrtechnik. Für letztere sprechen eine höhere Dämpfleistung, eine bessere Ableitung der thermischen Energie sowie genauere Abstimmungsmöglichkeiten. Sie kommen insbesondere bei Premiumfahrzeugen, Sportwagen sowie SUVs, aber auch in Schneemobilen</w:t>
      </w:r>
      <w:r>
        <w:rPr>
          <w:rFonts w:cs="Arial"/>
          <w:sz w:val="20"/>
          <w:szCs w:val="20"/>
        </w:rPr>
        <w:t xml:space="preserve"> oder</w:t>
      </w:r>
      <w:r w:rsidRPr="002B521F">
        <w:rPr>
          <w:rFonts w:cs="Arial"/>
          <w:sz w:val="20"/>
          <w:szCs w:val="20"/>
        </w:rPr>
        <w:t xml:space="preserve"> Motorrädern zum Einsatz. </w:t>
      </w:r>
    </w:p>
    <w:p w14:paraId="2E95B225" w14:textId="5476BA37" w:rsidR="002B521F" w:rsidRDefault="002B521F" w:rsidP="002B521F">
      <w:pPr>
        <w:autoSpaceDE w:val="0"/>
        <w:autoSpaceDN w:val="0"/>
        <w:adjustRightInd w:val="0"/>
        <w:spacing w:after="120" w:line="360" w:lineRule="auto"/>
        <w:rPr>
          <w:rFonts w:cs="Arial"/>
          <w:sz w:val="20"/>
          <w:szCs w:val="20"/>
        </w:rPr>
      </w:pPr>
      <w:r w:rsidRPr="002B521F">
        <w:rPr>
          <w:rFonts w:cs="Arial"/>
          <w:sz w:val="20"/>
          <w:szCs w:val="20"/>
        </w:rPr>
        <w:t xml:space="preserve">Bei Einrohrstoßdämpfern hat sich für die obere Abdichtung der Kolbenstange gegenüber dem Stoßdämpfergehäuse seit den 1970er-Jahren ein zweiteiliges System etabliert. Dabei hält ein mit dem Gehäuse verbundener Ring aus dem Werkstoff Acrylnitril-Butadien-Kautschuk (NBR) die dynamische Dichtung aus Fluorkautschuk (FKM) in ihrem Sitz. </w:t>
      </w:r>
      <w:r w:rsidR="007A213D">
        <w:rPr>
          <w:rFonts w:cs="Arial"/>
          <w:sz w:val="20"/>
          <w:szCs w:val="20"/>
        </w:rPr>
        <w:t xml:space="preserve">Drei Dichtlippen dichten zur </w:t>
      </w:r>
      <w:r w:rsidRPr="002B521F">
        <w:rPr>
          <w:rFonts w:cs="Arial"/>
          <w:sz w:val="20"/>
          <w:szCs w:val="20"/>
        </w:rPr>
        <w:t xml:space="preserve">Kolbenstange </w:t>
      </w:r>
      <w:r w:rsidR="007A213D">
        <w:rPr>
          <w:rFonts w:cs="Arial"/>
          <w:sz w:val="20"/>
          <w:szCs w:val="20"/>
        </w:rPr>
        <w:t>hin ab</w:t>
      </w:r>
      <w:r w:rsidRPr="002B521F">
        <w:rPr>
          <w:rFonts w:cs="Arial"/>
          <w:sz w:val="20"/>
          <w:szCs w:val="20"/>
        </w:rPr>
        <w:t xml:space="preserve">. Die erforderliche Lippenpressung realisiert der Haltering, indem er auf die Außenflanke der Dichtung drückt und sie dabei staucht. </w:t>
      </w:r>
      <w:r>
        <w:rPr>
          <w:rFonts w:cs="Arial"/>
          <w:sz w:val="20"/>
          <w:szCs w:val="20"/>
        </w:rPr>
        <w:t>D</w:t>
      </w:r>
      <w:r w:rsidRPr="002B521F">
        <w:rPr>
          <w:rFonts w:cs="Arial"/>
          <w:sz w:val="20"/>
          <w:szCs w:val="20"/>
        </w:rPr>
        <w:t xml:space="preserve">er Zulieferer Freudenberg Sealing Technologies stellt jährlich mehr als 27 Millionen </w:t>
      </w:r>
      <w:r>
        <w:rPr>
          <w:rFonts w:cs="Arial"/>
          <w:sz w:val="20"/>
          <w:szCs w:val="20"/>
        </w:rPr>
        <w:t>Dichtungen dieser Bauart her</w:t>
      </w:r>
      <w:r w:rsidRPr="002B521F">
        <w:rPr>
          <w:rFonts w:cs="Arial"/>
          <w:sz w:val="20"/>
          <w:szCs w:val="20"/>
        </w:rPr>
        <w:t>.</w:t>
      </w:r>
    </w:p>
    <w:p w14:paraId="61398E55" w14:textId="4C77DC76" w:rsidR="000320DC" w:rsidRPr="000320DC" w:rsidRDefault="000320DC" w:rsidP="002B521F">
      <w:pPr>
        <w:autoSpaceDE w:val="0"/>
        <w:autoSpaceDN w:val="0"/>
        <w:adjustRightInd w:val="0"/>
        <w:spacing w:after="120" w:line="360" w:lineRule="auto"/>
        <w:rPr>
          <w:rFonts w:cs="Arial"/>
          <w:b/>
          <w:sz w:val="20"/>
          <w:szCs w:val="20"/>
        </w:rPr>
      </w:pPr>
      <w:r w:rsidRPr="000320DC">
        <w:rPr>
          <w:rFonts w:cs="Arial"/>
          <w:b/>
          <w:sz w:val="20"/>
          <w:szCs w:val="20"/>
        </w:rPr>
        <w:t>Vereinfachter Au</w:t>
      </w:r>
      <w:r w:rsidR="00133B6E">
        <w:rPr>
          <w:rFonts w:cs="Arial"/>
          <w:b/>
          <w:sz w:val="20"/>
          <w:szCs w:val="20"/>
        </w:rPr>
        <w:t>f</w:t>
      </w:r>
      <w:bookmarkStart w:id="0" w:name="_GoBack"/>
      <w:bookmarkEnd w:id="0"/>
      <w:r w:rsidRPr="000320DC">
        <w:rPr>
          <w:rFonts w:cs="Arial"/>
          <w:b/>
          <w:sz w:val="20"/>
          <w:szCs w:val="20"/>
        </w:rPr>
        <w:t>bau der Dichtung</w:t>
      </w:r>
    </w:p>
    <w:p w14:paraId="3FDFF0B6" w14:textId="69D2AA1E" w:rsidR="002B521F" w:rsidRPr="002B521F" w:rsidRDefault="002B521F" w:rsidP="002B521F">
      <w:pPr>
        <w:autoSpaceDE w:val="0"/>
        <w:autoSpaceDN w:val="0"/>
        <w:adjustRightInd w:val="0"/>
        <w:spacing w:after="120" w:line="360" w:lineRule="auto"/>
        <w:rPr>
          <w:rFonts w:cs="Arial"/>
          <w:sz w:val="20"/>
          <w:szCs w:val="20"/>
        </w:rPr>
      </w:pPr>
      <w:r w:rsidRPr="002B521F">
        <w:rPr>
          <w:rFonts w:cs="Arial"/>
          <w:sz w:val="20"/>
          <w:szCs w:val="20"/>
        </w:rPr>
        <w:t xml:space="preserve">Mit der innovativen Keildichtung haben die Ingenieure von Freudenberg Sealing Technologies nun ein alternatives Dichtungskonzept für Einrohrstoßdämpfer entwickelt. Die keilförmige Konstruktion führt zu einem erheblich vereinfachten Aufbau der Dichtung, da sie den zusätzlichen Haltering des konventionellen </w:t>
      </w:r>
      <w:r w:rsidRPr="002B521F">
        <w:rPr>
          <w:rFonts w:cs="Arial"/>
          <w:sz w:val="20"/>
          <w:szCs w:val="20"/>
        </w:rPr>
        <w:lastRenderedPageBreak/>
        <w:t xml:space="preserve">zweiteiligen Systems überflüssig macht. Das erleichtert die Bauteillogistik und die Montage in der Stoßdämpferfertigung, denn es müssen weniger Bauteile vorgehalten, zusammengefügt und -gepresst werden. „Zudem reduziert eine </w:t>
      </w:r>
      <w:r>
        <w:rPr>
          <w:rFonts w:cs="Arial"/>
          <w:sz w:val="20"/>
          <w:szCs w:val="20"/>
        </w:rPr>
        <w:t>exakter</w:t>
      </w:r>
      <w:r w:rsidRPr="002B521F">
        <w:rPr>
          <w:rFonts w:cs="Arial"/>
          <w:sz w:val="20"/>
          <w:szCs w:val="20"/>
        </w:rPr>
        <w:t xml:space="preserve"> verteilte Flächenpressung der Dichtlippen die Reibung zwischen Dichtung und Kolbenstange um bis zu fünf Prozent“, erklärt Simon Watling, Leiter der Vorentwicklung in der </w:t>
      </w:r>
      <w:r w:rsidR="007A213D">
        <w:rPr>
          <w:rFonts w:cs="Arial"/>
          <w:sz w:val="20"/>
          <w:szCs w:val="20"/>
        </w:rPr>
        <w:t xml:space="preserve">Division </w:t>
      </w:r>
      <w:r w:rsidRPr="002B521F">
        <w:rPr>
          <w:rFonts w:cs="Arial"/>
          <w:sz w:val="20"/>
          <w:szCs w:val="20"/>
        </w:rPr>
        <w:t xml:space="preserve">Dämpfer und Lenkung bei Freudenberg Sealing Technologies. Wie Rückmeldungen von Kundentests zeigen, spricht der Stoßdämpfer mit dem neuen Dichtungssystem auf Anregungen wie Stöße sehr feinfühlig an, was dem Handling des Fahrzeugs zugutekommt. Bei den anderen </w:t>
      </w:r>
      <w:r>
        <w:rPr>
          <w:rFonts w:cs="Arial"/>
          <w:sz w:val="20"/>
          <w:szCs w:val="20"/>
        </w:rPr>
        <w:t>Eigenschaften liegt</w:t>
      </w:r>
      <w:r w:rsidRPr="002B521F">
        <w:rPr>
          <w:rFonts w:cs="Arial"/>
          <w:sz w:val="20"/>
          <w:szCs w:val="20"/>
        </w:rPr>
        <w:t xml:space="preserve"> </w:t>
      </w:r>
      <w:r>
        <w:rPr>
          <w:rFonts w:cs="Arial"/>
          <w:sz w:val="20"/>
          <w:szCs w:val="20"/>
        </w:rPr>
        <w:t>das Keilkonzept</w:t>
      </w:r>
      <w:r w:rsidRPr="002B521F">
        <w:rPr>
          <w:rFonts w:cs="Arial"/>
          <w:sz w:val="20"/>
          <w:szCs w:val="20"/>
        </w:rPr>
        <w:t xml:space="preserve"> mindestens auf dem Niveau der konventionellen Dichtung, teilweise sogar darüber. Beispielsweise konnten die Ingenieure den zulässigen Temperaturbereich des Dichtungssystems um weitere zwei bis vier Grad Celsius nach unten verschieben.</w:t>
      </w:r>
    </w:p>
    <w:p w14:paraId="0D224399" w14:textId="06AF71C1" w:rsidR="002B521F" w:rsidRPr="002B521F" w:rsidRDefault="002B521F" w:rsidP="002B521F">
      <w:pPr>
        <w:autoSpaceDE w:val="0"/>
        <w:autoSpaceDN w:val="0"/>
        <w:adjustRightInd w:val="0"/>
        <w:spacing w:after="120" w:line="360" w:lineRule="auto"/>
        <w:rPr>
          <w:rFonts w:cs="Arial"/>
          <w:sz w:val="20"/>
          <w:szCs w:val="20"/>
        </w:rPr>
      </w:pPr>
      <w:r w:rsidRPr="002B521F">
        <w:rPr>
          <w:rFonts w:cs="Arial"/>
          <w:sz w:val="20"/>
          <w:szCs w:val="20"/>
        </w:rPr>
        <w:t xml:space="preserve">Als Werkstoff der Dichtung verwendet Freudenberg Sealing Technologies nach wie vor FKM. Das charakteristische und optisch auffällige Merkmal der Keildichtung ist die konische Kontur der Oberseite, mit der sich das Bauteil am Stoßdämpfergehäuse abstützt und die im Querschnitt zur namensgebenden keilartigen Form führt. Die eigentliche technische Innovation verbirgt sich in der Funktionsweise, mit der sie die Dichtwirkung gegenüber der Kolbenstange erreicht: Beim neuen Konzept baut der Öldruck im Inneren des Stoßdämpfers die Pressung der Dichtlippen auf. Der hohe hydraulische Druck – er reicht von rund 30 bar im Ruhezustand bis </w:t>
      </w:r>
      <w:r>
        <w:rPr>
          <w:rFonts w:cs="Arial"/>
          <w:sz w:val="20"/>
          <w:szCs w:val="20"/>
        </w:rPr>
        <w:t xml:space="preserve">zu </w:t>
      </w:r>
      <w:r w:rsidRPr="002B521F">
        <w:rPr>
          <w:rFonts w:cs="Arial"/>
          <w:sz w:val="20"/>
          <w:szCs w:val="20"/>
        </w:rPr>
        <w:t xml:space="preserve">mehr als 150 bar bei dynamischer Beanspruchung – führt zu einer elastischen Verformung der Dichtung, die wiederum eine Auslängung der Dichtlippen bewirkt. Diese pressen sich gegen die Kolbenstange und dichten sie ab. „Die erforderliche Kraftverteilung innerhalb der Dichtung für diesen Effekt erzielen wir durch eine speziell angepasste Gestaltung der Dichtungsunterseite“, so Watling. Das entscheidende Kriterium ist dabei, in welcher Reihenfolge und bei welcher Kraft sich die drei Dichtlippen verformen: </w:t>
      </w:r>
      <w:r w:rsidR="00FE6CFA" w:rsidRPr="00FE6CFA">
        <w:rPr>
          <w:rFonts w:cs="Arial"/>
          <w:sz w:val="20"/>
          <w:szCs w:val="20"/>
        </w:rPr>
        <w:t>Zuerst muss die untere Dichtlippe die Ölfilmdicke kontrollieren, um Leckagen zu vermeiden und die Lebensdauer der Einheit zu maximieren</w:t>
      </w:r>
      <w:r w:rsidR="00FE6CFA">
        <w:rPr>
          <w:rFonts w:cs="Arial"/>
          <w:sz w:val="20"/>
          <w:szCs w:val="20"/>
        </w:rPr>
        <w:t>.</w:t>
      </w:r>
      <w:r w:rsidR="00FE6CFA" w:rsidRPr="00FE6CFA">
        <w:t xml:space="preserve"> </w:t>
      </w:r>
      <w:r w:rsidR="00FE6CFA" w:rsidRPr="00FE6CFA">
        <w:rPr>
          <w:rFonts w:cs="Arial"/>
          <w:sz w:val="20"/>
          <w:szCs w:val="20"/>
        </w:rPr>
        <w:t xml:space="preserve">Die beiden anderen Dichtlippen folgen bei höherem Druck und tragen dazu bei, die Reibung der Einheit zu reduzieren und gleichzeitig die Dichtwirkung zu erhalten. </w:t>
      </w:r>
      <w:r w:rsidRPr="002B521F">
        <w:rPr>
          <w:rFonts w:cs="Arial"/>
          <w:sz w:val="20"/>
          <w:szCs w:val="20"/>
        </w:rPr>
        <w:t xml:space="preserve">Bei einem Druck im Dämpfer von mehr als 50 bar ist die maximale Dichtwirkung erreicht und die Pressung der drei Dichtlippen ungefähr gleich groß. </w:t>
      </w:r>
    </w:p>
    <w:p w14:paraId="13ABB908" w14:textId="61B92CA1" w:rsidR="000320DC" w:rsidRPr="000320DC" w:rsidRDefault="000320DC" w:rsidP="002B521F">
      <w:pPr>
        <w:autoSpaceDE w:val="0"/>
        <w:autoSpaceDN w:val="0"/>
        <w:adjustRightInd w:val="0"/>
        <w:spacing w:after="120" w:line="360" w:lineRule="auto"/>
        <w:rPr>
          <w:rFonts w:cs="Arial"/>
          <w:b/>
          <w:sz w:val="20"/>
          <w:szCs w:val="20"/>
        </w:rPr>
      </w:pPr>
      <w:r w:rsidRPr="000320DC">
        <w:rPr>
          <w:rFonts w:cs="Arial"/>
          <w:b/>
          <w:sz w:val="20"/>
          <w:szCs w:val="20"/>
        </w:rPr>
        <w:t>Ein neuartiger virtueller Entwicklungsprozess</w:t>
      </w:r>
    </w:p>
    <w:p w14:paraId="7687F103" w14:textId="593DDD83" w:rsidR="002B521F" w:rsidRPr="002B521F" w:rsidRDefault="002B521F" w:rsidP="002B521F">
      <w:pPr>
        <w:autoSpaceDE w:val="0"/>
        <w:autoSpaceDN w:val="0"/>
        <w:adjustRightInd w:val="0"/>
        <w:spacing w:after="120" w:line="360" w:lineRule="auto"/>
        <w:rPr>
          <w:rFonts w:cs="Arial"/>
          <w:sz w:val="20"/>
          <w:szCs w:val="20"/>
        </w:rPr>
      </w:pPr>
      <w:r w:rsidRPr="002B521F">
        <w:rPr>
          <w:rFonts w:cs="Arial"/>
          <w:sz w:val="20"/>
          <w:szCs w:val="20"/>
        </w:rPr>
        <w:t xml:space="preserve">Sowohl bei der Entwicklung des Dichtungskonzepts als auch der Auswahl unterschiedlicher Dichtungswerkstoffe sowie bei der anwendungsspezifischen Applikation der Dichtung nutzt Freudenberg </w:t>
      </w:r>
      <w:proofErr w:type="spellStart"/>
      <w:r w:rsidRPr="002B521F">
        <w:rPr>
          <w:rFonts w:cs="Arial"/>
          <w:sz w:val="20"/>
          <w:szCs w:val="20"/>
        </w:rPr>
        <w:t>Sealing</w:t>
      </w:r>
      <w:proofErr w:type="spellEnd"/>
      <w:r w:rsidRPr="002B521F">
        <w:rPr>
          <w:rFonts w:cs="Arial"/>
          <w:sz w:val="20"/>
          <w:szCs w:val="20"/>
        </w:rPr>
        <w:t xml:space="preserve"> Technologies einen </w:t>
      </w:r>
      <w:r w:rsidR="007A213D">
        <w:rPr>
          <w:rFonts w:cs="Arial"/>
          <w:sz w:val="20"/>
          <w:szCs w:val="20"/>
        </w:rPr>
        <w:t xml:space="preserve">neuartigen </w:t>
      </w:r>
      <w:r w:rsidRPr="002B521F">
        <w:rPr>
          <w:rFonts w:cs="Arial"/>
          <w:sz w:val="20"/>
          <w:szCs w:val="20"/>
        </w:rPr>
        <w:t>virtuellen Entwicklungsprozess, bei dem moderne Finite-Elemente-Simulationsmethoden eng mit anderen Berechnungsverfahren verzahnt sind. Watling</w:t>
      </w:r>
      <w:r>
        <w:rPr>
          <w:rFonts w:cs="Arial"/>
          <w:sz w:val="20"/>
          <w:szCs w:val="20"/>
        </w:rPr>
        <w:t xml:space="preserve"> erläutert</w:t>
      </w:r>
      <w:r w:rsidRPr="002B521F">
        <w:rPr>
          <w:rFonts w:cs="Arial"/>
          <w:sz w:val="20"/>
          <w:szCs w:val="20"/>
        </w:rPr>
        <w:t xml:space="preserve">: „Neue Dichtungen können wir so schnell und effizient </w:t>
      </w:r>
      <w:r w:rsidRPr="002B521F">
        <w:rPr>
          <w:rFonts w:cs="Arial"/>
          <w:sz w:val="20"/>
          <w:szCs w:val="20"/>
        </w:rPr>
        <w:lastRenderedPageBreak/>
        <w:t xml:space="preserve">entwickeln, ohne Prototypbauteile erstellen zu müssen.“ </w:t>
      </w:r>
      <w:r w:rsidR="007A213D">
        <w:rPr>
          <w:rFonts w:cs="Arial"/>
          <w:sz w:val="20"/>
          <w:szCs w:val="20"/>
        </w:rPr>
        <w:t xml:space="preserve">Sind die </w:t>
      </w:r>
      <w:r w:rsidRPr="002B521F">
        <w:rPr>
          <w:rFonts w:cs="Arial"/>
          <w:sz w:val="20"/>
          <w:szCs w:val="20"/>
        </w:rPr>
        <w:t xml:space="preserve">Simulationen erfolgreich abgeschlossen, bauen die Ingenieure Testmuster für </w:t>
      </w:r>
      <w:proofErr w:type="spellStart"/>
      <w:r w:rsidRPr="002B521F">
        <w:rPr>
          <w:rFonts w:cs="Arial"/>
          <w:sz w:val="20"/>
          <w:szCs w:val="20"/>
        </w:rPr>
        <w:t>Prüfstandsuntersuchungen</w:t>
      </w:r>
      <w:proofErr w:type="spellEnd"/>
      <w:r w:rsidRPr="002B521F">
        <w:rPr>
          <w:rFonts w:cs="Arial"/>
          <w:sz w:val="20"/>
          <w:szCs w:val="20"/>
        </w:rPr>
        <w:t xml:space="preserve"> auf</w:t>
      </w:r>
      <w:r>
        <w:rPr>
          <w:rFonts w:cs="Arial"/>
          <w:sz w:val="20"/>
          <w:szCs w:val="20"/>
        </w:rPr>
        <w:t xml:space="preserve">, um die </w:t>
      </w:r>
      <w:r w:rsidRPr="002B521F">
        <w:rPr>
          <w:rFonts w:cs="Arial"/>
          <w:sz w:val="20"/>
          <w:szCs w:val="20"/>
        </w:rPr>
        <w:t>Berechnungsergebnisse</w:t>
      </w:r>
      <w:r>
        <w:rPr>
          <w:rFonts w:cs="Arial"/>
          <w:sz w:val="20"/>
          <w:szCs w:val="20"/>
        </w:rPr>
        <w:t xml:space="preserve"> zu verifizieren</w:t>
      </w:r>
      <w:r w:rsidRPr="002B521F">
        <w:rPr>
          <w:rFonts w:cs="Arial"/>
          <w:sz w:val="20"/>
          <w:szCs w:val="20"/>
        </w:rPr>
        <w:t>.</w:t>
      </w:r>
    </w:p>
    <w:p w14:paraId="5835F547" w14:textId="07103834" w:rsidR="002B521F" w:rsidRPr="002B521F" w:rsidRDefault="002B521F" w:rsidP="002B521F">
      <w:pPr>
        <w:autoSpaceDE w:val="0"/>
        <w:autoSpaceDN w:val="0"/>
        <w:adjustRightInd w:val="0"/>
        <w:spacing w:after="120" w:line="360" w:lineRule="auto"/>
        <w:rPr>
          <w:rFonts w:cs="Arial"/>
          <w:sz w:val="20"/>
          <w:szCs w:val="20"/>
        </w:rPr>
      </w:pPr>
      <w:r w:rsidRPr="002B521F">
        <w:rPr>
          <w:rFonts w:cs="Arial"/>
          <w:sz w:val="20"/>
          <w:szCs w:val="20"/>
        </w:rPr>
        <w:t xml:space="preserve">Das neue Keildichtungssystem von Freudenberg Sealing Technologies hat seine Feuertaufe bestanden und ist </w:t>
      </w:r>
      <w:r>
        <w:rPr>
          <w:rFonts w:cs="Arial"/>
          <w:sz w:val="20"/>
          <w:szCs w:val="20"/>
        </w:rPr>
        <w:t xml:space="preserve">nun </w:t>
      </w:r>
      <w:r w:rsidRPr="002B521F">
        <w:rPr>
          <w:rFonts w:cs="Arial"/>
          <w:sz w:val="20"/>
          <w:szCs w:val="20"/>
        </w:rPr>
        <w:t>bei einem namhaften Automobilhersteller in Serie. Parallel entwickelt das Unternehmen auch das herkömmliche zweiteilige Dichtungskonzept sukzessive weiter. Im Fokus stehen dabei vor allem neue Polymerwerkstoffe, die den Betriebstemperaturbereich der Dichtung weiter ausdehnen.</w:t>
      </w:r>
    </w:p>
    <w:p w14:paraId="6B0C0E58" w14:textId="77777777" w:rsidR="00A11FC0" w:rsidRDefault="00A11FC0" w:rsidP="00DF624A">
      <w:pPr>
        <w:autoSpaceDE w:val="0"/>
        <w:autoSpaceDN w:val="0"/>
        <w:adjustRightInd w:val="0"/>
        <w:spacing w:after="120" w:line="360" w:lineRule="auto"/>
        <w:rPr>
          <w:rFonts w:cs="Arial"/>
          <w:b/>
          <w:i/>
          <w:sz w:val="20"/>
          <w:szCs w:val="20"/>
        </w:rPr>
      </w:pPr>
    </w:p>
    <w:p w14:paraId="290F81EE" w14:textId="5BEB403B" w:rsidR="002B521F" w:rsidRPr="00A11FC0" w:rsidRDefault="00A11FC0" w:rsidP="00DF624A">
      <w:pPr>
        <w:autoSpaceDE w:val="0"/>
        <w:autoSpaceDN w:val="0"/>
        <w:adjustRightInd w:val="0"/>
        <w:spacing w:after="120" w:line="360" w:lineRule="auto"/>
        <w:rPr>
          <w:rFonts w:cs="Arial"/>
          <w:i/>
          <w:sz w:val="20"/>
          <w:szCs w:val="20"/>
        </w:rPr>
      </w:pPr>
      <w:r w:rsidRPr="00A11FC0">
        <w:rPr>
          <w:rFonts w:cs="Arial"/>
          <w:b/>
          <w:i/>
          <w:sz w:val="20"/>
          <w:szCs w:val="20"/>
        </w:rPr>
        <w:t xml:space="preserve">Bild: </w:t>
      </w:r>
      <w:r w:rsidRPr="00A11FC0">
        <w:rPr>
          <w:rFonts w:cs="Arial"/>
          <w:i/>
          <w:sz w:val="20"/>
          <w:szCs w:val="20"/>
        </w:rPr>
        <w:t>FST_PP_Wedge_Seal_DE.jpg</w:t>
      </w:r>
    </w:p>
    <w:p w14:paraId="01DBB77D" w14:textId="1EEE6BA4" w:rsidR="00621C1E" w:rsidRPr="004735C1" w:rsidRDefault="00621C1E" w:rsidP="00D33FF9">
      <w:pPr>
        <w:autoSpaceDE w:val="0"/>
        <w:autoSpaceDN w:val="0"/>
        <w:adjustRightInd w:val="0"/>
        <w:spacing w:after="120" w:line="360" w:lineRule="auto"/>
        <w:rPr>
          <w:rFonts w:cs="Arial"/>
          <w:sz w:val="20"/>
          <w:szCs w:val="20"/>
        </w:rPr>
      </w:pPr>
    </w:p>
    <w:p w14:paraId="651AF8CB" w14:textId="77777777" w:rsidR="00D0011C" w:rsidRPr="004735C1" w:rsidRDefault="00D0011C" w:rsidP="008D55BE">
      <w:pPr>
        <w:autoSpaceDE w:val="0"/>
        <w:autoSpaceDN w:val="0"/>
        <w:adjustRightInd w:val="0"/>
        <w:spacing w:line="360" w:lineRule="auto"/>
        <w:rPr>
          <w:rFonts w:cs="Arial"/>
          <w:color w:val="000000"/>
          <w:sz w:val="20"/>
          <w:szCs w:val="20"/>
        </w:rPr>
      </w:pPr>
    </w:p>
    <w:p w14:paraId="56C78167" w14:textId="77777777" w:rsidR="00DF624A" w:rsidRPr="004735C1" w:rsidRDefault="00DF624A" w:rsidP="00DF624A">
      <w:pPr>
        <w:autoSpaceDE w:val="0"/>
        <w:autoSpaceDN w:val="0"/>
        <w:adjustRightInd w:val="0"/>
        <w:spacing w:line="360" w:lineRule="auto"/>
        <w:jc w:val="center"/>
        <w:rPr>
          <w:rFonts w:cs="Arial"/>
          <w:color w:val="000000"/>
          <w:sz w:val="18"/>
          <w:szCs w:val="18"/>
        </w:rPr>
      </w:pPr>
      <w:r w:rsidRPr="004735C1">
        <w:rPr>
          <w:rFonts w:cs="Arial"/>
          <w:color w:val="000000"/>
          <w:sz w:val="18"/>
          <w:szCs w:val="18"/>
        </w:rPr>
        <w:t>###</w:t>
      </w:r>
    </w:p>
    <w:p w14:paraId="731B5EAB" w14:textId="77777777" w:rsidR="00CA41DC" w:rsidRDefault="00CA41DC" w:rsidP="00DF624A">
      <w:pPr>
        <w:rPr>
          <w:rFonts w:cs="Arial"/>
          <w:b/>
          <w:color w:val="000000"/>
          <w:sz w:val="18"/>
          <w:szCs w:val="18"/>
        </w:rPr>
      </w:pPr>
    </w:p>
    <w:p w14:paraId="3608C565" w14:textId="77777777" w:rsidR="00A11FC0" w:rsidRPr="00BE7ACC" w:rsidRDefault="00A11FC0" w:rsidP="00A11FC0">
      <w:pPr>
        <w:rPr>
          <w:rFonts w:cs="Arial"/>
          <w:b/>
          <w:color w:val="000000"/>
          <w:sz w:val="18"/>
          <w:szCs w:val="18"/>
        </w:rPr>
      </w:pPr>
      <w:r w:rsidRPr="00BE7ACC">
        <w:rPr>
          <w:rFonts w:cs="Arial"/>
          <w:b/>
          <w:color w:val="000000"/>
          <w:sz w:val="18"/>
          <w:szCs w:val="18"/>
        </w:rPr>
        <w:t xml:space="preserve">Über Freudenberg </w:t>
      </w:r>
      <w:proofErr w:type="spellStart"/>
      <w:r w:rsidRPr="00BE7ACC">
        <w:rPr>
          <w:rFonts w:cs="Arial"/>
          <w:b/>
          <w:color w:val="000000"/>
          <w:sz w:val="18"/>
          <w:szCs w:val="18"/>
        </w:rPr>
        <w:t>Sealing</w:t>
      </w:r>
      <w:proofErr w:type="spellEnd"/>
      <w:r w:rsidRPr="00BE7ACC">
        <w:rPr>
          <w:rFonts w:cs="Arial"/>
          <w:b/>
          <w:color w:val="000000"/>
          <w:sz w:val="18"/>
          <w:szCs w:val="18"/>
        </w:rPr>
        <w:t xml:space="preserve"> Technologies</w:t>
      </w:r>
    </w:p>
    <w:p w14:paraId="09897615" w14:textId="77777777" w:rsidR="00A11FC0" w:rsidRPr="0081164A" w:rsidRDefault="00A11FC0" w:rsidP="00A11FC0">
      <w:pPr>
        <w:rPr>
          <w:rFonts w:cs="Arial"/>
          <w:color w:val="000000"/>
          <w:sz w:val="18"/>
          <w:szCs w:val="18"/>
        </w:rPr>
      </w:pPr>
      <w:r w:rsidRPr="00BE7ACC">
        <w:rPr>
          <w:rFonts w:cs="Arial"/>
          <w:color w:val="000000"/>
          <w:sz w:val="18"/>
          <w:szCs w:val="18"/>
        </w:rPr>
        <w:t xml:space="preserve">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einen Umsatz von </w:t>
      </w:r>
      <w:r w:rsidRPr="0081164A">
        <w:rPr>
          <w:rFonts w:cs="Arial"/>
          <w:color w:val="000000"/>
          <w:sz w:val="18"/>
          <w:szCs w:val="18"/>
        </w:rPr>
        <w:t xml:space="preserve">rund 2,3 Milliarden Euro und beschäftigte zirka 15.000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 xml:space="preserve">. </w:t>
      </w:r>
    </w:p>
    <w:p w14:paraId="7983B48E" w14:textId="77777777" w:rsidR="00A11FC0" w:rsidRDefault="00A11FC0" w:rsidP="00A11FC0">
      <w:pPr>
        <w:rPr>
          <w:rFonts w:cs="Arial"/>
          <w:color w:val="000000"/>
          <w:sz w:val="18"/>
          <w:szCs w:val="18"/>
        </w:rPr>
      </w:pPr>
    </w:p>
    <w:p w14:paraId="4CB29CE1" w14:textId="77777777" w:rsidR="00A11FC0" w:rsidRPr="00BE7ACC" w:rsidRDefault="00A11FC0" w:rsidP="00A11FC0">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706EF46E" w14:textId="77777777" w:rsidR="00DF624A" w:rsidRPr="004735C1" w:rsidRDefault="00DF624A" w:rsidP="00DF624A">
      <w:pPr>
        <w:rPr>
          <w:rFonts w:cs="Arial"/>
          <w:color w:val="000000"/>
          <w:sz w:val="18"/>
          <w:szCs w:val="18"/>
        </w:rPr>
      </w:pPr>
    </w:p>
    <w:p w14:paraId="6BA41200" w14:textId="77777777" w:rsidR="00DF624A" w:rsidRPr="004735C1" w:rsidRDefault="00DF624A" w:rsidP="00DF624A">
      <w:pPr>
        <w:rPr>
          <w:b/>
          <w:sz w:val="18"/>
          <w:szCs w:val="18"/>
        </w:rPr>
      </w:pPr>
    </w:p>
    <w:p w14:paraId="10537586" w14:textId="77777777" w:rsidR="00DF624A" w:rsidRPr="004735C1" w:rsidRDefault="00DF624A" w:rsidP="00DF624A">
      <w:pPr>
        <w:rPr>
          <w:sz w:val="18"/>
          <w:szCs w:val="18"/>
        </w:rPr>
      </w:pPr>
      <w:r w:rsidRPr="004735C1">
        <w:rPr>
          <w:b/>
          <w:sz w:val="18"/>
          <w:szCs w:val="18"/>
        </w:rPr>
        <w:t xml:space="preserve">Kontakt </w:t>
      </w:r>
    </w:p>
    <w:p w14:paraId="6CD06254" w14:textId="77777777" w:rsidR="00DF624A" w:rsidRPr="004735C1" w:rsidRDefault="00DF624A" w:rsidP="00DF624A">
      <w:pPr>
        <w:rPr>
          <w:sz w:val="18"/>
          <w:szCs w:val="18"/>
          <w:lang w:val="en-US"/>
        </w:rPr>
      </w:pPr>
      <w:r w:rsidRPr="004735C1">
        <w:rPr>
          <w:sz w:val="18"/>
          <w:szCs w:val="18"/>
        </w:rPr>
        <w:t xml:space="preserve">Freudenberg </w:t>
      </w:r>
      <w:proofErr w:type="spellStart"/>
      <w:r w:rsidRPr="004735C1">
        <w:rPr>
          <w:sz w:val="18"/>
          <w:szCs w:val="18"/>
        </w:rPr>
        <w:t>Sealing</w:t>
      </w:r>
      <w:proofErr w:type="spellEnd"/>
      <w:r w:rsidRPr="004735C1">
        <w:rPr>
          <w:sz w:val="18"/>
          <w:szCs w:val="18"/>
        </w:rPr>
        <w:t xml:space="preserve"> Technologies GmbH &amp; Co. </w:t>
      </w:r>
      <w:r w:rsidRPr="004735C1">
        <w:rPr>
          <w:sz w:val="18"/>
          <w:szCs w:val="18"/>
          <w:lang w:val="en-US"/>
        </w:rPr>
        <w:t>KG</w:t>
      </w:r>
    </w:p>
    <w:p w14:paraId="115929C1" w14:textId="77777777" w:rsidR="00DF624A" w:rsidRPr="004735C1" w:rsidRDefault="00DF624A" w:rsidP="00DF624A">
      <w:pPr>
        <w:rPr>
          <w:sz w:val="18"/>
          <w:szCs w:val="18"/>
          <w:lang w:val="en-US"/>
        </w:rPr>
      </w:pPr>
      <w:r w:rsidRPr="004735C1">
        <w:rPr>
          <w:sz w:val="18"/>
          <w:szCs w:val="18"/>
          <w:lang w:val="en-US"/>
        </w:rPr>
        <w:t>Ulrike Reich, Head of Media Relations</w:t>
      </w:r>
    </w:p>
    <w:p w14:paraId="24A380B2" w14:textId="77777777" w:rsidR="00DF624A" w:rsidRPr="004735C1" w:rsidRDefault="00DF624A" w:rsidP="00DF624A">
      <w:pPr>
        <w:rPr>
          <w:sz w:val="18"/>
          <w:szCs w:val="18"/>
        </w:rPr>
      </w:pPr>
      <w:proofErr w:type="spellStart"/>
      <w:r w:rsidRPr="004735C1">
        <w:rPr>
          <w:sz w:val="18"/>
          <w:szCs w:val="18"/>
        </w:rPr>
        <w:t>Höhnerweg</w:t>
      </w:r>
      <w:proofErr w:type="spellEnd"/>
      <w:r w:rsidRPr="004735C1">
        <w:rPr>
          <w:sz w:val="18"/>
          <w:szCs w:val="18"/>
        </w:rPr>
        <w:t xml:space="preserve"> 2 - 4</w:t>
      </w:r>
    </w:p>
    <w:p w14:paraId="2F8CED41" w14:textId="77777777" w:rsidR="00DF624A" w:rsidRPr="004735C1" w:rsidRDefault="00DF624A" w:rsidP="00DF624A">
      <w:pPr>
        <w:rPr>
          <w:sz w:val="18"/>
          <w:szCs w:val="18"/>
        </w:rPr>
      </w:pPr>
      <w:r w:rsidRPr="004735C1">
        <w:rPr>
          <w:sz w:val="18"/>
          <w:szCs w:val="18"/>
        </w:rPr>
        <w:t xml:space="preserve">D-69465 Weinheim </w:t>
      </w:r>
      <w:r w:rsidRPr="004735C1">
        <w:rPr>
          <w:sz w:val="18"/>
          <w:szCs w:val="18"/>
        </w:rPr>
        <w:tab/>
      </w:r>
    </w:p>
    <w:p w14:paraId="4C76A01E" w14:textId="77777777" w:rsidR="00DF624A" w:rsidRPr="004735C1" w:rsidRDefault="00DF624A" w:rsidP="00DF624A">
      <w:pPr>
        <w:rPr>
          <w:sz w:val="18"/>
          <w:szCs w:val="18"/>
        </w:rPr>
      </w:pPr>
    </w:p>
    <w:p w14:paraId="7DE98001" w14:textId="77777777" w:rsidR="00DF624A" w:rsidRPr="004735C1" w:rsidRDefault="00DF624A" w:rsidP="00DF624A">
      <w:pPr>
        <w:rPr>
          <w:sz w:val="18"/>
          <w:szCs w:val="18"/>
        </w:rPr>
      </w:pPr>
      <w:r w:rsidRPr="004735C1">
        <w:rPr>
          <w:sz w:val="18"/>
          <w:szCs w:val="18"/>
        </w:rPr>
        <w:t>Telefon: +49 6201 80 5713</w:t>
      </w:r>
    </w:p>
    <w:p w14:paraId="01E08FCB" w14:textId="77777777" w:rsidR="00DF624A" w:rsidRPr="004735C1" w:rsidRDefault="00DF624A" w:rsidP="00DF624A">
      <w:pPr>
        <w:rPr>
          <w:sz w:val="18"/>
          <w:szCs w:val="18"/>
        </w:rPr>
      </w:pPr>
      <w:r w:rsidRPr="004735C1">
        <w:rPr>
          <w:sz w:val="18"/>
          <w:szCs w:val="18"/>
        </w:rPr>
        <w:t>E-Mail: ulrike.reich@fst.com</w:t>
      </w:r>
    </w:p>
    <w:p w14:paraId="1EF901BD" w14:textId="77777777" w:rsidR="00DF624A" w:rsidRPr="004735C1" w:rsidRDefault="00133B6E" w:rsidP="00DF624A">
      <w:pPr>
        <w:rPr>
          <w:rStyle w:val="Hyperlink"/>
          <w:sz w:val="18"/>
          <w:szCs w:val="18"/>
        </w:rPr>
      </w:pPr>
      <w:hyperlink r:id="rId10" w:history="1">
        <w:r w:rsidR="00DF624A" w:rsidRPr="004735C1">
          <w:rPr>
            <w:rStyle w:val="Hyperlink"/>
            <w:sz w:val="18"/>
            <w:szCs w:val="18"/>
          </w:rPr>
          <w:t>www.fst.com</w:t>
        </w:r>
      </w:hyperlink>
      <w:r w:rsidR="00DF624A" w:rsidRPr="004735C1">
        <w:rPr>
          <w:rFonts w:cs="Arial"/>
          <w:color w:val="000000"/>
        </w:rPr>
        <w:t xml:space="preserve"> </w:t>
      </w:r>
      <w:hyperlink r:id="rId11" w:history="1">
        <w:r w:rsidR="00DF624A" w:rsidRPr="004735C1">
          <w:rPr>
            <w:rStyle w:val="Hyperlink"/>
            <w:sz w:val="18"/>
            <w:szCs w:val="18"/>
          </w:rPr>
          <w:t>www.twitter.com/Freudenberg_FST</w:t>
        </w:r>
      </w:hyperlink>
      <w:r w:rsidR="00DF624A" w:rsidRPr="004735C1">
        <w:rPr>
          <w:sz w:val="18"/>
          <w:szCs w:val="18"/>
        </w:rPr>
        <w:t xml:space="preserve">                       </w:t>
      </w:r>
      <w:r w:rsidR="00DF624A" w:rsidRPr="004735C1">
        <w:rPr>
          <w:sz w:val="18"/>
          <w:szCs w:val="18"/>
        </w:rPr>
        <w:cr/>
      </w:r>
      <w:r w:rsidR="00DF624A" w:rsidRPr="004735C1">
        <w:rPr>
          <w:rStyle w:val="Hyperlink"/>
          <w:sz w:val="18"/>
          <w:szCs w:val="18"/>
        </w:rPr>
        <w:t>www.youtube.com/freudenbergsealing</w:t>
      </w:r>
    </w:p>
    <w:p w14:paraId="51C482D5" w14:textId="77777777" w:rsidR="00DF624A" w:rsidRPr="007B5EDB" w:rsidRDefault="00DF624A" w:rsidP="00DF624A">
      <w:pPr>
        <w:autoSpaceDE w:val="0"/>
        <w:autoSpaceDN w:val="0"/>
        <w:adjustRightInd w:val="0"/>
        <w:rPr>
          <w:rFonts w:cs="Arial"/>
          <w:b/>
          <w:sz w:val="20"/>
          <w:szCs w:val="20"/>
        </w:rPr>
      </w:pPr>
      <w:r w:rsidRPr="004735C1">
        <w:rPr>
          <w:rStyle w:val="Hyperlink"/>
          <w:sz w:val="18"/>
          <w:szCs w:val="18"/>
        </w:rPr>
        <w:t>https://www.fst.de/api/rss/GetPmRssFeed</w:t>
      </w:r>
    </w:p>
    <w:p w14:paraId="7ADC07AE" w14:textId="77777777" w:rsidR="000F65F6" w:rsidRDefault="000F65F6" w:rsidP="00DF624A">
      <w:pPr>
        <w:autoSpaceDE w:val="0"/>
        <w:autoSpaceDN w:val="0"/>
        <w:adjustRightInd w:val="0"/>
        <w:rPr>
          <w:sz w:val="18"/>
          <w:szCs w:val="18"/>
        </w:rPr>
      </w:pPr>
    </w:p>
    <w:p w14:paraId="04829252" w14:textId="77777777" w:rsidR="003E4D55" w:rsidRDefault="003E4D55" w:rsidP="00DF624A">
      <w:pPr>
        <w:autoSpaceDE w:val="0"/>
        <w:autoSpaceDN w:val="0"/>
        <w:adjustRightInd w:val="0"/>
        <w:rPr>
          <w:sz w:val="18"/>
          <w:szCs w:val="18"/>
        </w:rPr>
      </w:pPr>
    </w:p>
    <w:p w14:paraId="2033F596" w14:textId="77777777" w:rsidR="003E4D55" w:rsidRPr="00DF624A" w:rsidRDefault="003E4D55" w:rsidP="00DF624A">
      <w:pPr>
        <w:autoSpaceDE w:val="0"/>
        <w:autoSpaceDN w:val="0"/>
        <w:adjustRightInd w:val="0"/>
        <w:rPr>
          <w:sz w:val="18"/>
          <w:szCs w:val="18"/>
        </w:rPr>
      </w:pPr>
    </w:p>
    <w:sectPr w:rsidR="003E4D55" w:rsidRPr="00DF624A"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67D73" w14:textId="77777777" w:rsidR="00EE239E" w:rsidRDefault="00EE239E" w:rsidP="00433D12">
      <w:r>
        <w:separator/>
      </w:r>
    </w:p>
  </w:endnote>
  <w:endnote w:type="continuationSeparator" w:id="0">
    <w:p w14:paraId="77E2336C" w14:textId="77777777" w:rsidR="00EE239E" w:rsidRDefault="00EE239E" w:rsidP="00433D12">
      <w:r>
        <w:continuationSeparator/>
      </w:r>
    </w:p>
  </w:endnote>
  <w:endnote w:type="continuationNotice" w:id="1">
    <w:p w14:paraId="76715E53" w14:textId="77777777" w:rsidR="00EE239E" w:rsidRDefault="00EE2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2040503050306020203"/>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6189D" w14:textId="77777777" w:rsidR="00EE239E" w:rsidRDefault="00EE239E" w:rsidP="00433D12">
      <w:r>
        <w:separator/>
      </w:r>
    </w:p>
  </w:footnote>
  <w:footnote w:type="continuationSeparator" w:id="0">
    <w:p w14:paraId="76074B9D" w14:textId="77777777" w:rsidR="00EE239E" w:rsidRDefault="00EE239E" w:rsidP="00433D12">
      <w:r>
        <w:continuationSeparator/>
      </w:r>
    </w:p>
  </w:footnote>
  <w:footnote w:type="continuationNotice" w:id="1">
    <w:p w14:paraId="65FC89CD" w14:textId="77777777" w:rsidR="00EE239E" w:rsidRDefault="00EE2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5E168" w14:textId="77777777" w:rsidR="00864E87" w:rsidRDefault="00864E87">
    <w:pPr>
      <w:pStyle w:val="Kopfzeile"/>
    </w:pPr>
  </w:p>
  <w:p w14:paraId="67F52414" w14:textId="77777777" w:rsidR="00864E87" w:rsidRDefault="00864E87">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356E637" wp14:editId="17CAA778">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536D29" w14:textId="77777777" w:rsidR="00864E87" w:rsidRPr="00DC0CA4" w:rsidRDefault="00864E87"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0320DC" w:rsidRPr="000320DC">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6E63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6B536D29" w14:textId="77777777" w:rsidR="00864E87" w:rsidRPr="00DC0CA4" w:rsidRDefault="00864E87"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0320DC" w:rsidRPr="000320DC">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BD12E" w14:textId="77777777" w:rsidR="00864E87" w:rsidRDefault="00864E87">
    <w:pPr>
      <w:pStyle w:val="Kopfzeile"/>
    </w:pPr>
    <w:r>
      <w:rPr>
        <w:noProof/>
        <w:lang w:val="en-US" w:eastAsia="zh-CN"/>
      </w:rPr>
      <mc:AlternateContent>
        <mc:Choice Requires="wps">
          <w:drawing>
            <wp:anchor distT="0" distB="0" distL="114300" distR="114300" simplePos="0" relativeHeight="251665408" behindDoc="0" locked="0" layoutInCell="1" allowOverlap="1" wp14:anchorId="5487781D" wp14:editId="6C17E259">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549302C" w14:textId="77777777" w:rsidR="00864E87" w:rsidRDefault="00864E87">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7781D"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549302C" w14:textId="77777777" w:rsidR="00864E87" w:rsidRDefault="00864E87">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BE49B97" w14:textId="77777777" w:rsidR="00864E87" w:rsidRDefault="00864E87" w:rsidP="00475124">
    <w:pPr>
      <w:pStyle w:val="Kopfzeile"/>
      <w:tabs>
        <w:tab w:val="clear" w:pos="4536"/>
        <w:tab w:val="clear" w:pos="9072"/>
        <w:tab w:val="left" w:pos="953"/>
        <w:tab w:val="left" w:pos="1980"/>
      </w:tabs>
    </w:pPr>
    <w:r>
      <w:tab/>
    </w:r>
    <w:r>
      <w:tab/>
    </w:r>
  </w:p>
  <w:p w14:paraId="7C31CD70" w14:textId="77777777" w:rsidR="00864E87" w:rsidRDefault="00864E87"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11314"/>
    <w:rsid w:val="000262B4"/>
    <w:rsid w:val="000320DC"/>
    <w:rsid w:val="000366DD"/>
    <w:rsid w:val="000402AD"/>
    <w:rsid w:val="000455B0"/>
    <w:rsid w:val="00053F60"/>
    <w:rsid w:val="00063A01"/>
    <w:rsid w:val="00070D94"/>
    <w:rsid w:val="000720FA"/>
    <w:rsid w:val="000834DC"/>
    <w:rsid w:val="000910AD"/>
    <w:rsid w:val="000932AE"/>
    <w:rsid w:val="00095347"/>
    <w:rsid w:val="0009610B"/>
    <w:rsid w:val="000A4C68"/>
    <w:rsid w:val="000A4DF2"/>
    <w:rsid w:val="000A6BCD"/>
    <w:rsid w:val="000A700E"/>
    <w:rsid w:val="000B2292"/>
    <w:rsid w:val="000C0D50"/>
    <w:rsid w:val="000D2CD5"/>
    <w:rsid w:val="000D476D"/>
    <w:rsid w:val="000D56C4"/>
    <w:rsid w:val="000E2413"/>
    <w:rsid w:val="000E398C"/>
    <w:rsid w:val="000E4A5C"/>
    <w:rsid w:val="000E52D0"/>
    <w:rsid w:val="000F14D5"/>
    <w:rsid w:val="000F65F6"/>
    <w:rsid w:val="00101CCC"/>
    <w:rsid w:val="00102465"/>
    <w:rsid w:val="00104206"/>
    <w:rsid w:val="00107BFA"/>
    <w:rsid w:val="00111F6D"/>
    <w:rsid w:val="001147E9"/>
    <w:rsid w:val="001206EA"/>
    <w:rsid w:val="001238B0"/>
    <w:rsid w:val="0012443E"/>
    <w:rsid w:val="00133B6E"/>
    <w:rsid w:val="001451F2"/>
    <w:rsid w:val="00165238"/>
    <w:rsid w:val="00186200"/>
    <w:rsid w:val="00186EBA"/>
    <w:rsid w:val="00192ECC"/>
    <w:rsid w:val="00197E12"/>
    <w:rsid w:val="001A0C4C"/>
    <w:rsid w:val="001A6F12"/>
    <w:rsid w:val="001B09DF"/>
    <w:rsid w:val="001B43E7"/>
    <w:rsid w:val="001B6258"/>
    <w:rsid w:val="001B6D62"/>
    <w:rsid w:val="001C26BF"/>
    <w:rsid w:val="001C2C50"/>
    <w:rsid w:val="001D7D0C"/>
    <w:rsid w:val="001F202F"/>
    <w:rsid w:val="001F2A7B"/>
    <w:rsid w:val="001F6AC2"/>
    <w:rsid w:val="002019FA"/>
    <w:rsid w:val="00204C8B"/>
    <w:rsid w:val="0020783A"/>
    <w:rsid w:val="00210674"/>
    <w:rsid w:val="0021221C"/>
    <w:rsid w:val="0022226F"/>
    <w:rsid w:val="002269E1"/>
    <w:rsid w:val="00232CFE"/>
    <w:rsid w:val="0024132A"/>
    <w:rsid w:val="00242112"/>
    <w:rsid w:val="00265CF0"/>
    <w:rsid w:val="00265EB6"/>
    <w:rsid w:val="00266C5C"/>
    <w:rsid w:val="002730C9"/>
    <w:rsid w:val="00274FB4"/>
    <w:rsid w:val="0028422C"/>
    <w:rsid w:val="002900DA"/>
    <w:rsid w:val="002920AC"/>
    <w:rsid w:val="00294D32"/>
    <w:rsid w:val="00297592"/>
    <w:rsid w:val="002A19CA"/>
    <w:rsid w:val="002A3E6C"/>
    <w:rsid w:val="002A56BD"/>
    <w:rsid w:val="002B521F"/>
    <w:rsid w:val="002B5DE6"/>
    <w:rsid w:val="002C5FF5"/>
    <w:rsid w:val="002D0905"/>
    <w:rsid w:val="002D2DB9"/>
    <w:rsid w:val="002D66C2"/>
    <w:rsid w:val="002D74F4"/>
    <w:rsid w:val="002E4883"/>
    <w:rsid w:val="002E4D0B"/>
    <w:rsid w:val="002F15BA"/>
    <w:rsid w:val="002F2063"/>
    <w:rsid w:val="002F7E45"/>
    <w:rsid w:val="00300634"/>
    <w:rsid w:val="00303C97"/>
    <w:rsid w:val="00305836"/>
    <w:rsid w:val="00306278"/>
    <w:rsid w:val="003125DC"/>
    <w:rsid w:val="003138D2"/>
    <w:rsid w:val="00313DE4"/>
    <w:rsid w:val="00320F03"/>
    <w:rsid w:val="0032398F"/>
    <w:rsid w:val="00326FCE"/>
    <w:rsid w:val="00333459"/>
    <w:rsid w:val="00345BE9"/>
    <w:rsid w:val="00347410"/>
    <w:rsid w:val="00350469"/>
    <w:rsid w:val="003610A4"/>
    <w:rsid w:val="003619AA"/>
    <w:rsid w:val="00366D1A"/>
    <w:rsid w:val="00371CE3"/>
    <w:rsid w:val="00381511"/>
    <w:rsid w:val="00381E68"/>
    <w:rsid w:val="003824FF"/>
    <w:rsid w:val="00383AD8"/>
    <w:rsid w:val="00384D99"/>
    <w:rsid w:val="0038620A"/>
    <w:rsid w:val="00386B3B"/>
    <w:rsid w:val="003910F6"/>
    <w:rsid w:val="00392D47"/>
    <w:rsid w:val="003A1361"/>
    <w:rsid w:val="003A631C"/>
    <w:rsid w:val="003B0B9D"/>
    <w:rsid w:val="003B4DA8"/>
    <w:rsid w:val="003D0563"/>
    <w:rsid w:val="003E021E"/>
    <w:rsid w:val="003E4D55"/>
    <w:rsid w:val="003F19B3"/>
    <w:rsid w:val="003F4078"/>
    <w:rsid w:val="003F56A9"/>
    <w:rsid w:val="0040303A"/>
    <w:rsid w:val="0040600B"/>
    <w:rsid w:val="00406C85"/>
    <w:rsid w:val="00411289"/>
    <w:rsid w:val="00415252"/>
    <w:rsid w:val="00416BEB"/>
    <w:rsid w:val="004175E6"/>
    <w:rsid w:val="004231AF"/>
    <w:rsid w:val="004314A3"/>
    <w:rsid w:val="0043290C"/>
    <w:rsid w:val="00433D12"/>
    <w:rsid w:val="00437434"/>
    <w:rsid w:val="00440A9F"/>
    <w:rsid w:val="0044469E"/>
    <w:rsid w:val="00446DBA"/>
    <w:rsid w:val="004679C4"/>
    <w:rsid w:val="00471A1F"/>
    <w:rsid w:val="0047225D"/>
    <w:rsid w:val="0047278A"/>
    <w:rsid w:val="004735C1"/>
    <w:rsid w:val="00474B55"/>
    <w:rsid w:val="00475124"/>
    <w:rsid w:val="00477705"/>
    <w:rsid w:val="00493B8F"/>
    <w:rsid w:val="00496447"/>
    <w:rsid w:val="004A2488"/>
    <w:rsid w:val="004A335E"/>
    <w:rsid w:val="004B1F48"/>
    <w:rsid w:val="004B45B6"/>
    <w:rsid w:val="004C07BF"/>
    <w:rsid w:val="004C2410"/>
    <w:rsid w:val="004C4883"/>
    <w:rsid w:val="004D2BA4"/>
    <w:rsid w:val="004D335A"/>
    <w:rsid w:val="004D6A53"/>
    <w:rsid w:val="004D6BEF"/>
    <w:rsid w:val="004D7BB9"/>
    <w:rsid w:val="004E02EF"/>
    <w:rsid w:val="004E15E6"/>
    <w:rsid w:val="004F0F48"/>
    <w:rsid w:val="004F713E"/>
    <w:rsid w:val="005219EC"/>
    <w:rsid w:val="005274AC"/>
    <w:rsid w:val="0053022F"/>
    <w:rsid w:val="0054280E"/>
    <w:rsid w:val="00546A0E"/>
    <w:rsid w:val="00553FBD"/>
    <w:rsid w:val="00557D24"/>
    <w:rsid w:val="00560079"/>
    <w:rsid w:val="00561002"/>
    <w:rsid w:val="00567856"/>
    <w:rsid w:val="005724A1"/>
    <w:rsid w:val="00573F7A"/>
    <w:rsid w:val="00581577"/>
    <w:rsid w:val="00582566"/>
    <w:rsid w:val="00583260"/>
    <w:rsid w:val="00590ED0"/>
    <w:rsid w:val="00593309"/>
    <w:rsid w:val="00595EF0"/>
    <w:rsid w:val="005A1F71"/>
    <w:rsid w:val="005A4738"/>
    <w:rsid w:val="005A5DC5"/>
    <w:rsid w:val="005B23F3"/>
    <w:rsid w:val="005B349F"/>
    <w:rsid w:val="005B5704"/>
    <w:rsid w:val="005C018F"/>
    <w:rsid w:val="005C4584"/>
    <w:rsid w:val="005D29CA"/>
    <w:rsid w:val="005D6F67"/>
    <w:rsid w:val="005D6FFF"/>
    <w:rsid w:val="005E1CC4"/>
    <w:rsid w:val="005E62F5"/>
    <w:rsid w:val="005E6A21"/>
    <w:rsid w:val="005E7122"/>
    <w:rsid w:val="005F6967"/>
    <w:rsid w:val="00603046"/>
    <w:rsid w:val="006038E8"/>
    <w:rsid w:val="00611487"/>
    <w:rsid w:val="00616721"/>
    <w:rsid w:val="00616C41"/>
    <w:rsid w:val="00621C1E"/>
    <w:rsid w:val="006226C4"/>
    <w:rsid w:val="00632D03"/>
    <w:rsid w:val="006351E8"/>
    <w:rsid w:val="0063669B"/>
    <w:rsid w:val="0065749B"/>
    <w:rsid w:val="00660EB7"/>
    <w:rsid w:val="006615DD"/>
    <w:rsid w:val="00663F37"/>
    <w:rsid w:val="00672437"/>
    <w:rsid w:val="00675557"/>
    <w:rsid w:val="006813A8"/>
    <w:rsid w:val="00684811"/>
    <w:rsid w:val="00684E27"/>
    <w:rsid w:val="0069654B"/>
    <w:rsid w:val="0069782C"/>
    <w:rsid w:val="006A51F8"/>
    <w:rsid w:val="006A729C"/>
    <w:rsid w:val="006A7751"/>
    <w:rsid w:val="006B0F29"/>
    <w:rsid w:val="006B1440"/>
    <w:rsid w:val="006B2390"/>
    <w:rsid w:val="006B2C77"/>
    <w:rsid w:val="006B5653"/>
    <w:rsid w:val="006B6C44"/>
    <w:rsid w:val="006C5805"/>
    <w:rsid w:val="006C65FA"/>
    <w:rsid w:val="006C7887"/>
    <w:rsid w:val="006E02D0"/>
    <w:rsid w:val="006F0078"/>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75AE9"/>
    <w:rsid w:val="0077620E"/>
    <w:rsid w:val="007829AD"/>
    <w:rsid w:val="007841DB"/>
    <w:rsid w:val="0078723C"/>
    <w:rsid w:val="00791446"/>
    <w:rsid w:val="0079277B"/>
    <w:rsid w:val="00797AF7"/>
    <w:rsid w:val="007A213D"/>
    <w:rsid w:val="007A2D38"/>
    <w:rsid w:val="007B2BE2"/>
    <w:rsid w:val="007B7727"/>
    <w:rsid w:val="007C5BD9"/>
    <w:rsid w:val="007D2991"/>
    <w:rsid w:val="007D5AD8"/>
    <w:rsid w:val="007D7E9D"/>
    <w:rsid w:val="007D7F2A"/>
    <w:rsid w:val="007E5AF8"/>
    <w:rsid w:val="007F409E"/>
    <w:rsid w:val="00801829"/>
    <w:rsid w:val="00816BE7"/>
    <w:rsid w:val="0082076D"/>
    <w:rsid w:val="00835946"/>
    <w:rsid w:val="008426A8"/>
    <w:rsid w:val="00845901"/>
    <w:rsid w:val="0085278D"/>
    <w:rsid w:val="008557DA"/>
    <w:rsid w:val="00862844"/>
    <w:rsid w:val="00863DC0"/>
    <w:rsid w:val="00864E87"/>
    <w:rsid w:val="00867A96"/>
    <w:rsid w:val="00872057"/>
    <w:rsid w:val="008727A7"/>
    <w:rsid w:val="00885FE6"/>
    <w:rsid w:val="008865C1"/>
    <w:rsid w:val="00891186"/>
    <w:rsid w:val="00892B73"/>
    <w:rsid w:val="0089549E"/>
    <w:rsid w:val="00896D56"/>
    <w:rsid w:val="008A2F8F"/>
    <w:rsid w:val="008A319F"/>
    <w:rsid w:val="008B04D0"/>
    <w:rsid w:val="008C472E"/>
    <w:rsid w:val="008C572B"/>
    <w:rsid w:val="008D55BE"/>
    <w:rsid w:val="008D66E8"/>
    <w:rsid w:val="008D6F36"/>
    <w:rsid w:val="008E0536"/>
    <w:rsid w:val="008F32CD"/>
    <w:rsid w:val="008F41F8"/>
    <w:rsid w:val="008F7D47"/>
    <w:rsid w:val="00900EC1"/>
    <w:rsid w:val="009105A2"/>
    <w:rsid w:val="009105BA"/>
    <w:rsid w:val="00913CC5"/>
    <w:rsid w:val="00915AF8"/>
    <w:rsid w:val="0092146A"/>
    <w:rsid w:val="00927977"/>
    <w:rsid w:val="00930194"/>
    <w:rsid w:val="00940C57"/>
    <w:rsid w:val="00945938"/>
    <w:rsid w:val="00947177"/>
    <w:rsid w:val="00952759"/>
    <w:rsid w:val="0096540F"/>
    <w:rsid w:val="0097373C"/>
    <w:rsid w:val="00974EE0"/>
    <w:rsid w:val="009751DD"/>
    <w:rsid w:val="00976F00"/>
    <w:rsid w:val="009843D6"/>
    <w:rsid w:val="00986B5E"/>
    <w:rsid w:val="00993674"/>
    <w:rsid w:val="00994D7E"/>
    <w:rsid w:val="00995E9B"/>
    <w:rsid w:val="00996077"/>
    <w:rsid w:val="009A1EC8"/>
    <w:rsid w:val="009C3BEA"/>
    <w:rsid w:val="009D0A29"/>
    <w:rsid w:val="009D65E6"/>
    <w:rsid w:val="009E0510"/>
    <w:rsid w:val="00A06237"/>
    <w:rsid w:val="00A070A7"/>
    <w:rsid w:val="00A07E04"/>
    <w:rsid w:val="00A101F2"/>
    <w:rsid w:val="00A11FC0"/>
    <w:rsid w:val="00A15930"/>
    <w:rsid w:val="00A212FE"/>
    <w:rsid w:val="00A222E3"/>
    <w:rsid w:val="00A26D74"/>
    <w:rsid w:val="00A30C9F"/>
    <w:rsid w:val="00A3718F"/>
    <w:rsid w:val="00A3751D"/>
    <w:rsid w:val="00A423DC"/>
    <w:rsid w:val="00A427ED"/>
    <w:rsid w:val="00A43275"/>
    <w:rsid w:val="00A4435D"/>
    <w:rsid w:val="00A4532F"/>
    <w:rsid w:val="00A5259E"/>
    <w:rsid w:val="00A61909"/>
    <w:rsid w:val="00A651FD"/>
    <w:rsid w:val="00A66D55"/>
    <w:rsid w:val="00A67777"/>
    <w:rsid w:val="00A86FB2"/>
    <w:rsid w:val="00A8738C"/>
    <w:rsid w:val="00A90653"/>
    <w:rsid w:val="00A9382A"/>
    <w:rsid w:val="00A95B67"/>
    <w:rsid w:val="00AA3BC8"/>
    <w:rsid w:val="00AA5E1A"/>
    <w:rsid w:val="00AB7AE9"/>
    <w:rsid w:val="00AC2ADE"/>
    <w:rsid w:val="00AC3287"/>
    <w:rsid w:val="00AC4DEA"/>
    <w:rsid w:val="00AC7604"/>
    <w:rsid w:val="00AD0BFC"/>
    <w:rsid w:val="00AD7F30"/>
    <w:rsid w:val="00AE091C"/>
    <w:rsid w:val="00AF25FA"/>
    <w:rsid w:val="00AF270A"/>
    <w:rsid w:val="00AF3C22"/>
    <w:rsid w:val="00AF6E2C"/>
    <w:rsid w:val="00B01669"/>
    <w:rsid w:val="00B03794"/>
    <w:rsid w:val="00B045BB"/>
    <w:rsid w:val="00B1092F"/>
    <w:rsid w:val="00B118BF"/>
    <w:rsid w:val="00B1333A"/>
    <w:rsid w:val="00B272F5"/>
    <w:rsid w:val="00B304CD"/>
    <w:rsid w:val="00B351D6"/>
    <w:rsid w:val="00B428D8"/>
    <w:rsid w:val="00B6173E"/>
    <w:rsid w:val="00B652BC"/>
    <w:rsid w:val="00B67FEC"/>
    <w:rsid w:val="00B72416"/>
    <w:rsid w:val="00B726A3"/>
    <w:rsid w:val="00B7786B"/>
    <w:rsid w:val="00B80137"/>
    <w:rsid w:val="00BA1F89"/>
    <w:rsid w:val="00BA3678"/>
    <w:rsid w:val="00BA393A"/>
    <w:rsid w:val="00BA6F1D"/>
    <w:rsid w:val="00BB3D42"/>
    <w:rsid w:val="00BB49AF"/>
    <w:rsid w:val="00BB7A1E"/>
    <w:rsid w:val="00BC06F6"/>
    <w:rsid w:val="00BC0D77"/>
    <w:rsid w:val="00BC44CB"/>
    <w:rsid w:val="00BD5CF6"/>
    <w:rsid w:val="00BE408B"/>
    <w:rsid w:val="00BE648C"/>
    <w:rsid w:val="00BF04D4"/>
    <w:rsid w:val="00BF63E7"/>
    <w:rsid w:val="00C00725"/>
    <w:rsid w:val="00C03261"/>
    <w:rsid w:val="00C04039"/>
    <w:rsid w:val="00C10502"/>
    <w:rsid w:val="00C20BE8"/>
    <w:rsid w:val="00C324C3"/>
    <w:rsid w:val="00C34B45"/>
    <w:rsid w:val="00C44A1B"/>
    <w:rsid w:val="00C44FB0"/>
    <w:rsid w:val="00C469E2"/>
    <w:rsid w:val="00C4763B"/>
    <w:rsid w:val="00C51B05"/>
    <w:rsid w:val="00C70FE3"/>
    <w:rsid w:val="00C76B16"/>
    <w:rsid w:val="00C77F71"/>
    <w:rsid w:val="00C85CB3"/>
    <w:rsid w:val="00C920C3"/>
    <w:rsid w:val="00C9423D"/>
    <w:rsid w:val="00CA41DC"/>
    <w:rsid w:val="00CB248E"/>
    <w:rsid w:val="00CB2D00"/>
    <w:rsid w:val="00CB4983"/>
    <w:rsid w:val="00CC18DE"/>
    <w:rsid w:val="00CC2C58"/>
    <w:rsid w:val="00CC6660"/>
    <w:rsid w:val="00CD1D7A"/>
    <w:rsid w:val="00CE12E3"/>
    <w:rsid w:val="00CE6908"/>
    <w:rsid w:val="00CE6C68"/>
    <w:rsid w:val="00CF2B32"/>
    <w:rsid w:val="00CF5547"/>
    <w:rsid w:val="00CF7AC2"/>
    <w:rsid w:val="00D0011C"/>
    <w:rsid w:val="00D00A6B"/>
    <w:rsid w:val="00D15D82"/>
    <w:rsid w:val="00D16C65"/>
    <w:rsid w:val="00D24F7F"/>
    <w:rsid w:val="00D26E42"/>
    <w:rsid w:val="00D33FF9"/>
    <w:rsid w:val="00D37599"/>
    <w:rsid w:val="00D429FB"/>
    <w:rsid w:val="00D44A0C"/>
    <w:rsid w:val="00D47A4A"/>
    <w:rsid w:val="00D53E02"/>
    <w:rsid w:val="00D57264"/>
    <w:rsid w:val="00D62AF1"/>
    <w:rsid w:val="00D64E05"/>
    <w:rsid w:val="00D6617A"/>
    <w:rsid w:val="00D6619A"/>
    <w:rsid w:val="00D74AC1"/>
    <w:rsid w:val="00D77131"/>
    <w:rsid w:val="00D8407A"/>
    <w:rsid w:val="00D90D6D"/>
    <w:rsid w:val="00DA6744"/>
    <w:rsid w:val="00DB74BF"/>
    <w:rsid w:val="00DB759D"/>
    <w:rsid w:val="00DB77EB"/>
    <w:rsid w:val="00DC77B0"/>
    <w:rsid w:val="00DD43DB"/>
    <w:rsid w:val="00DE27DE"/>
    <w:rsid w:val="00DE3CF1"/>
    <w:rsid w:val="00DF3B02"/>
    <w:rsid w:val="00DF514A"/>
    <w:rsid w:val="00DF624A"/>
    <w:rsid w:val="00E02126"/>
    <w:rsid w:val="00E04E83"/>
    <w:rsid w:val="00E05D6F"/>
    <w:rsid w:val="00E12C79"/>
    <w:rsid w:val="00E14D0E"/>
    <w:rsid w:val="00E24333"/>
    <w:rsid w:val="00E25889"/>
    <w:rsid w:val="00E2799C"/>
    <w:rsid w:val="00E567DF"/>
    <w:rsid w:val="00E66924"/>
    <w:rsid w:val="00E677D9"/>
    <w:rsid w:val="00E7549D"/>
    <w:rsid w:val="00E766F3"/>
    <w:rsid w:val="00E903B2"/>
    <w:rsid w:val="00E94A73"/>
    <w:rsid w:val="00E959BE"/>
    <w:rsid w:val="00E96839"/>
    <w:rsid w:val="00EA416D"/>
    <w:rsid w:val="00EA655A"/>
    <w:rsid w:val="00EB0BD2"/>
    <w:rsid w:val="00EB2420"/>
    <w:rsid w:val="00EC0B39"/>
    <w:rsid w:val="00EC41D9"/>
    <w:rsid w:val="00EC55B4"/>
    <w:rsid w:val="00EC6756"/>
    <w:rsid w:val="00EC6868"/>
    <w:rsid w:val="00ED1D10"/>
    <w:rsid w:val="00ED3852"/>
    <w:rsid w:val="00EE055A"/>
    <w:rsid w:val="00EE0E29"/>
    <w:rsid w:val="00EE20A6"/>
    <w:rsid w:val="00EE239E"/>
    <w:rsid w:val="00EE563A"/>
    <w:rsid w:val="00EF1FE9"/>
    <w:rsid w:val="00F01664"/>
    <w:rsid w:val="00F01F45"/>
    <w:rsid w:val="00F0304C"/>
    <w:rsid w:val="00F11546"/>
    <w:rsid w:val="00F140FE"/>
    <w:rsid w:val="00F210C5"/>
    <w:rsid w:val="00F22FD2"/>
    <w:rsid w:val="00F233AB"/>
    <w:rsid w:val="00F252B8"/>
    <w:rsid w:val="00F27AC3"/>
    <w:rsid w:val="00F35AB5"/>
    <w:rsid w:val="00F36C3A"/>
    <w:rsid w:val="00F44923"/>
    <w:rsid w:val="00F53ABB"/>
    <w:rsid w:val="00F56693"/>
    <w:rsid w:val="00F60F43"/>
    <w:rsid w:val="00F61D3D"/>
    <w:rsid w:val="00F62BCE"/>
    <w:rsid w:val="00F63301"/>
    <w:rsid w:val="00F87138"/>
    <w:rsid w:val="00F95720"/>
    <w:rsid w:val="00FA7E03"/>
    <w:rsid w:val="00FB04F8"/>
    <w:rsid w:val="00FB60DE"/>
    <w:rsid w:val="00FC5A38"/>
    <w:rsid w:val="00FC7E32"/>
    <w:rsid w:val="00FE4EE7"/>
    <w:rsid w:val="00FE51E5"/>
    <w:rsid w:val="00FE6633"/>
    <w:rsid w:val="00FE6CFA"/>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4388"/>
    </o:shapedefaults>
    <o:shapelayout v:ext="edit">
      <o:idmap v:ext="edit" data="1"/>
    </o:shapelayout>
  </w:shapeDefaults>
  <w:decimalSymbol w:val=","/>
  <w:listSeparator w:val=";"/>
  <w14:docId w14:val="1838C495"/>
  <w15:docId w15:val="{F8AD0D23-1BC6-4564-AF26-20587051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695D5-25F7-4216-96EB-591D98E7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6408</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Susanne Stärck, kuehlhaus AG</cp:lastModifiedBy>
  <cp:revision>5</cp:revision>
  <cp:lastPrinted>2018-11-02T09:13:00Z</cp:lastPrinted>
  <dcterms:created xsi:type="dcterms:W3CDTF">2019-10-17T12:30:00Z</dcterms:created>
  <dcterms:modified xsi:type="dcterms:W3CDTF">2019-10-26T16:09:00Z</dcterms:modified>
</cp:coreProperties>
</file>