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14B47" w14:textId="77777777" w:rsidR="0076539F" w:rsidRPr="00322DCB" w:rsidRDefault="0076539F" w:rsidP="00D6617A">
      <w:pPr>
        <w:pStyle w:val="Default"/>
        <w:rPr>
          <w:u w:val="single"/>
        </w:rPr>
      </w:pPr>
    </w:p>
    <w:p w14:paraId="31D1CFD1" w14:textId="77777777" w:rsidR="0076539F" w:rsidRPr="00322DCB" w:rsidRDefault="0076539F" w:rsidP="00D6617A">
      <w:pPr>
        <w:pStyle w:val="Default"/>
        <w:rPr>
          <w:u w:val="single"/>
        </w:rPr>
      </w:pPr>
    </w:p>
    <w:p w14:paraId="591E436A" w14:textId="77777777" w:rsidR="0076539F" w:rsidRPr="00322DCB" w:rsidRDefault="0076539F" w:rsidP="00D6617A">
      <w:pPr>
        <w:pStyle w:val="Default"/>
        <w:rPr>
          <w:u w:val="single"/>
        </w:rPr>
      </w:pPr>
    </w:p>
    <w:p w14:paraId="790D2613" w14:textId="77777777" w:rsidR="0076539F" w:rsidRPr="00322DCB" w:rsidRDefault="0076539F" w:rsidP="00D6617A">
      <w:pPr>
        <w:pStyle w:val="Default"/>
        <w:rPr>
          <w:u w:val="single"/>
        </w:rPr>
      </w:pPr>
    </w:p>
    <w:p w14:paraId="087AAEAD" w14:textId="77777777" w:rsidR="0076539F" w:rsidRPr="00322DCB" w:rsidRDefault="0076539F" w:rsidP="00D6617A">
      <w:pPr>
        <w:pStyle w:val="Default"/>
        <w:rPr>
          <w:b/>
          <w:bCs/>
          <w:sz w:val="32"/>
          <w:szCs w:val="32"/>
        </w:rPr>
      </w:pPr>
    </w:p>
    <w:p w14:paraId="658BDB6B" w14:textId="77777777" w:rsidR="0076539F" w:rsidRPr="00322DCB" w:rsidRDefault="0076539F" w:rsidP="00D6617A">
      <w:pPr>
        <w:pStyle w:val="Default"/>
        <w:rPr>
          <w:b/>
          <w:bCs/>
          <w:sz w:val="32"/>
          <w:szCs w:val="32"/>
        </w:rPr>
      </w:pPr>
    </w:p>
    <w:p w14:paraId="416D7708" w14:textId="77777777" w:rsidR="0076539F" w:rsidRPr="00322DCB" w:rsidRDefault="0076539F" w:rsidP="008557DA">
      <w:pPr>
        <w:pStyle w:val="Default"/>
        <w:rPr>
          <w:b/>
          <w:bCs/>
          <w:sz w:val="32"/>
          <w:szCs w:val="32"/>
        </w:rPr>
      </w:pPr>
    </w:p>
    <w:p w14:paraId="1F7C3B9C" w14:textId="77777777" w:rsidR="0076539F" w:rsidRDefault="0076539F" w:rsidP="008557DA">
      <w:pPr>
        <w:pStyle w:val="Default"/>
        <w:rPr>
          <w:b/>
          <w:bCs/>
          <w:sz w:val="32"/>
          <w:szCs w:val="32"/>
        </w:rPr>
      </w:pPr>
      <w:r>
        <w:rPr>
          <w:b/>
          <w:bCs/>
          <w:sz w:val="32"/>
          <w:szCs w:val="32"/>
        </w:rPr>
        <w:t>Corteco, Güneydoğu Avrupa'daki hedeflerini güçlendiriyor</w:t>
      </w:r>
    </w:p>
    <w:p w14:paraId="7C079102" w14:textId="77777777" w:rsidR="0076539F" w:rsidRPr="00322DCB" w:rsidRDefault="0076539F" w:rsidP="008557DA">
      <w:pPr>
        <w:pStyle w:val="Default"/>
        <w:rPr>
          <w:b/>
          <w:bCs/>
          <w:sz w:val="32"/>
          <w:szCs w:val="32"/>
        </w:rPr>
      </w:pPr>
    </w:p>
    <w:p w14:paraId="4952E28D" w14:textId="77777777" w:rsidR="0076539F" w:rsidRDefault="0076539F" w:rsidP="008557DA">
      <w:pPr>
        <w:pStyle w:val="Default"/>
        <w:rPr>
          <w:b/>
          <w:bCs/>
        </w:rPr>
      </w:pPr>
      <w:r>
        <w:rPr>
          <w:b/>
          <w:bCs/>
        </w:rPr>
        <w:t>Freudenberg Sealing Technologies Satış Sonrası Birimi, Türkiye'de bir deponun ve Sırbistan'da bir satış ofisinin açılışını üstlendi</w:t>
      </w:r>
    </w:p>
    <w:p w14:paraId="0BCA1990" w14:textId="77777777" w:rsidR="0076539F" w:rsidRPr="00322DCB" w:rsidRDefault="0076539F" w:rsidP="008557DA">
      <w:pPr>
        <w:pStyle w:val="Default"/>
        <w:rPr>
          <w:u w:val="single"/>
        </w:rPr>
      </w:pPr>
    </w:p>
    <w:p w14:paraId="634350B9" w14:textId="317B16AD" w:rsidR="0076539F" w:rsidRPr="00906DBD" w:rsidRDefault="0076539F" w:rsidP="0007798E">
      <w:pPr>
        <w:tabs>
          <w:tab w:val="left" w:pos="8931"/>
        </w:tabs>
        <w:spacing w:after="120" w:line="360" w:lineRule="auto"/>
        <w:ind w:right="-1"/>
        <w:rPr>
          <w:b/>
          <w:bCs/>
          <w:sz w:val="20"/>
          <w:szCs w:val="20"/>
        </w:rPr>
      </w:pPr>
      <w:r w:rsidRPr="00906DBD">
        <w:rPr>
          <w:b/>
          <w:bCs/>
          <w:sz w:val="20"/>
          <w:szCs w:val="20"/>
        </w:rPr>
        <w:t xml:space="preserve">Weinheim/İstanbul, 19 Mart 2024. Corteco, Güneydoğu Avrupa'da daha fazla büyümeyi hedefliyor. Bu doğrultuda Freudenberg Sealing Technologies'in Bağımsız </w:t>
      </w:r>
      <w:r w:rsidR="00C96A55" w:rsidRPr="00906DBD">
        <w:rPr>
          <w:b/>
          <w:bCs/>
          <w:sz w:val="20"/>
          <w:szCs w:val="20"/>
        </w:rPr>
        <w:t>Yenileme Pazarı</w:t>
      </w:r>
      <w:r w:rsidRPr="00906DBD">
        <w:rPr>
          <w:b/>
          <w:bCs/>
          <w:sz w:val="20"/>
          <w:szCs w:val="20"/>
        </w:rPr>
        <w:t xml:space="preserve"> Birimi</w:t>
      </w:r>
      <w:r w:rsidR="00C96A55" w:rsidRPr="00906DBD">
        <w:rPr>
          <w:b/>
          <w:bCs/>
          <w:sz w:val="20"/>
          <w:szCs w:val="20"/>
        </w:rPr>
        <w:t xml:space="preserve"> Corteco</w:t>
      </w:r>
      <w:r w:rsidRPr="00906DBD">
        <w:rPr>
          <w:b/>
          <w:bCs/>
          <w:sz w:val="20"/>
          <w:szCs w:val="20"/>
        </w:rPr>
        <w:t xml:space="preserve">, bu hafta Türkiye'deki yeni deposunu açtı. Bu açılış, gelecekte </w:t>
      </w:r>
      <w:r w:rsidR="00336306" w:rsidRPr="00906DBD">
        <w:rPr>
          <w:b/>
          <w:bCs/>
          <w:sz w:val="20"/>
          <w:szCs w:val="20"/>
        </w:rPr>
        <w:t>bölgedeki</w:t>
      </w:r>
      <w:r w:rsidRPr="00906DBD">
        <w:rPr>
          <w:b/>
          <w:bCs/>
          <w:sz w:val="20"/>
          <w:szCs w:val="20"/>
        </w:rPr>
        <w:t xml:space="preserve"> müşterilere yüksek kaliteli yedek parçaların çok daha hızlı bir şekilde tedarik edileceği anlamına geliyor. Yeni depo aynı zamanda müşteriye ulaşımın gelecekte önemli ölçüde daha verimli hale gelmesi sayesinde daha ileri seviye sürdürülebilirliğe doğru bir adım daha atıyor. Corteco, Sırbistan'da kendi satış ofisi ile müşteri ilişkilerini güçlendirecek. </w:t>
      </w:r>
    </w:p>
    <w:p w14:paraId="287CB7E1" w14:textId="3189A794" w:rsidR="0076539F" w:rsidRPr="00906DBD" w:rsidRDefault="0076539F" w:rsidP="00A075FD">
      <w:pPr>
        <w:tabs>
          <w:tab w:val="left" w:pos="8931"/>
        </w:tabs>
        <w:spacing w:after="120" w:line="360" w:lineRule="auto"/>
        <w:ind w:right="-1"/>
        <w:rPr>
          <w:sz w:val="20"/>
          <w:szCs w:val="20"/>
        </w:rPr>
      </w:pPr>
      <w:r w:rsidRPr="00906DBD">
        <w:rPr>
          <w:sz w:val="20"/>
          <w:szCs w:val="20"/>
        </w:rPr>
        <w:t xml:space="preserve">Türkiye, Freudenberg'in </w:t>
      </w:r>
      <w:r w:rsidR="009477BF" w:rsidRPr="00906DBD">
        <w:rPr>
          <w:sz w:val="20"/>
          <w:szCs w:val="20"/>
        </w:rPr>
        <w:t>Bağımsız Yenileme Pazarı</w:t>
      </w:r>
      <w:r w:rsidRPr="00906DBD">
        <w:rPr>
          <w:sz w:val="20"/>
          <w:szCs w:val="20"/>
        </w:rPr>
        <w:t xml:space="preserve"> uzmanı Corteco için önemli bir pazardır. Hem binek araç, hem de ağır </w:t>
      </w:r>
      <w:r w:rsidR="00BF6E41" w:rsidRPr="00906DBD">
        <w:rPr>
          <w:sz w:val="20"/>
          <w:szCs w:val="20"/>
        </w:rPr>
        <w:t>vasıta</w:t>
      </w:r>
      <w:r w:rsidRPr="00906DBD">
        <w:rPr>
          <w:sz w:val="20"/>
          <w:szCs w:val="20"/>
        </w:rPr>
        <w:t xml:space="preserve"> sektörlerine yönelik bağımsız </w:t>
      </w:r>
      <w:r w:rsidR="00B722F6" w:rsidRPr="00906DBD">
        <w:rPr>
          <w:sz w:val="20"/>
          <w:szCs w:val="20"/>
        </w:rPr>
        <w:t>yenileme</w:t>
      </w:r>
      <w:r w:rsidRPr="00906DBD">
        <w:rPr>
          <w:sz w:val="20"/>
          <w:szCs w:val="20"/>
        </w:rPr>
        <w:t xml:space="preserve"> pazarından pek çok müşteri burada bulunuyor. Müşteriler, Corteco'nun yüksek kaliteli ürünlerinden son derece memnun. Corteco, Türkiye'deki yeni deposuyla müşterilerine daha yakın olmak ve Güneydoğu Avrupa'da sürekli büyüyen konumunu daha da güçlendirmek istiyor. </w:t>
      </w:r>
    </w:p>
    <w:p w14:paraId="53A6F114" w14:textId="39539189" w:rsidR="0076539F" w:rsidRPr="00906DBD" w:rsidRDefault="006A20B8" w:rsidP="00927B21">
      <w:pPr>
        <w:tabs>
          <w:tab w:val="left" w:pos="8931"/>
        </w:tabs>
        <w:spacing w:after="120" w:line="360" w:lineRule="auto"/>
        <w:ind w:right="-1"/>
        <w:rPr>
          <w:sz w:val="20"/>
          <w:szCs w:val="20"/>
        </w:rPr>
      </w:pPr>
      <w:r w:rsidRPr="00906DBD">
        <w:rPr>
          <w:sz w:val="20"/>
          <w:szCs w:val="20"/>
        </w:rPr>
        <w:t xml:space="preserve">Corteco Europe Vice President (Avrupa Başkan Yardımcısı) Jürgen Friedl </w:t>
      </w:r>
      <w:r w:rsidR="0076539F" w:rsidRPr="00906DBD">
        <w:rPr>
          <w:sz w:val="20"/>
          <w:szCs w:val="20"/>
        </w:rPr>
        <w:t xml:space="preserve">“Son yıllarda Türkiye pazarında sürekli bir büyüme kaydettik. Bu büyümeyi devam ettirmek istiyoruz. Genişleme bizim için önemli bir adımdır. Türk müşteriler gelecekte çok daha iyi hizmet alacaklar. Çünkü yerel </w:t>
      </w:r>
      <w:r w:rsidR="00635E35" w:rsidRPr="00906DBD">
        <w:rPr>
          <w:sz w:val="20"/>
          <w:szCs w:val="20"/>
        </w:rPr>
        <w:t>ekibimiz</w:t>
      </w:r>
      <w:r w:rsidR="0076539F" w:rsidRPr="00906DBD">
        <w:rPr>
          <w:sz w:val="20"/>
          <w:szCs w:val="20"/>
        </w:rPr>
        <w:t xml:space="preserve"> mükemmel pazar bilgisine sahipler, yerel koşulları biliyorlar ve yerel dilde iletişim kuruyorlar ki, bu çok önemlidir. Aynı zamanda Güneydoğu Avrupa bölgesinin tamamı yüksek ve dinamik bir büyüme potansiyeli sunuyor. Bölgede büyümek istememiz çok doğaldır”</w:t>
      </w:r>
      <w:r w:rsidR="00EE742F" w:rsidRPr="00906DBD">
        <w:rPr>
          <w:sz w:val="20"/>
          <w:szCs w:val="20"/>
        </w:rPr>
        <w:t>.</w:t>
      </w:r>
    </w:p>
    <w:p w14:paraId="467B6AE6" w14:textId="77777777" w:rsidR="0076539F" w:rsidRPr="00906DBD" w:rsidRDefault="0076539F" w:rsidP="004B1651">
      <w:pPr>
        <w:tabs>
          <w:tab w:val="left" w:pos="8931"/>
        </w:tabs>
        <w:spacing w:after="120" w:line="360" w:lineRule="auto"/>
        <w:ind w:right="-1"/>
        <w:rPr>
          <w:b/>
          <w:bCs/>
          <w:sz w:val="20"/>
          <w:szCs w:val="20"/>
        </w:rPr>
      </w:pPr>
      <w:r w:rsidRPr="00906DBD">
        <w:rPr>
          <w:b/>
          <w:bCs/>
          <w:sz w:val="20"/>
          <w:szCs w:val="20"/>
        </w:rPr>
        <w:t>Daha iyi CO</w:t>
      </w:r>
      <w:r w:rsidRPr="00906DBD">
        <w:rPr>
          <w:b/>
          <w:bCs/>
          <w:sz w:val="20"/>
          <w:szCs w:val="20"/>
          <w:vertAlign w:val="subscript"/>
        </w:rPr>
        <w:t xml:space="preserve">2 </w:t>
      </w:r>
      <w:r w:rsidRPr="00906DBD">
        <w:rPr>
          <w:b/>
          <w:bCs/>
          <w:sz w:val="20"/>
          <w:szCs w:val="20"/>
        </w:rPr>
        <w:t>dengesi: İstanbul'da yeni depo</w:t>
      </w:r>
    </w:p>
    <w:p w14:paraId="07C0E335" w14:textId="76ADB0A8" w:rsidR="0076539F" w:rsidRPr="00906DBD" w:rsidRDefault="0076539F" w:rsidP="000E25AA">
      <w:pPr>
        <w:autoSpaceDE w:val="0"/>
        <w:autoSpaceDN w:val="0"/>
        <w:adjustRightInd w:val="0"/>
        <w:spacing w:after="120" w:line="360" w:lineRule="auto"/>
        <w:rPr>
          <w:sz w:val="20"/>
          <w:szCs w:val="20"/>
        </w:rPr>
      </w:pPr>
      <w:r w:rsidRPr="00906DBD">
        <w:rPr>
          <w:sz w:val="20"/>
          <w:szCs w:val="20"/>
        </w:rPr>
        <w:t xml:space="preserve">Freudenberg Sealing Technologies'in (FST) bir yan kuruluşu olan Corteco, başta sızdırmazlık ve titreşim </w:t>
      </w:r>
      <w:r w:rsidR="00196BE7" w:rsidRPr="00906DBD">
        <w:rPr>
          <w:sz w:val="20"/>
          <w:szCs w:val="20"/>
        </w:rPr>
        <w:t>kontrol elemanları</w:t>
      </w:r>
      <w:r w:rsidRPr="00906DBD">
        <w:rPr>
          <w:sz w:val="20"/>
          <w:szCs w:val="20"/>
        </w:rPr>
        <w:t xml:space="preserve"> ile kabin filtreleri olmak üzere orijinal ekipman kalitesinde toplam 26.000'den fazla ürün sunmaktadır. Artık </w:t>
      </w:r>
      <w:r w:rsidRPr="00906DBD">
        <w:rPr>
          <w:sz w:val="20"/>
          <w:szCs w:val="20"/>
        </w:rPr>
        <w:lastRenderedPageBreak/>
        <w:t xml:space="preserve">İstanbul </w:t>
      </w:r>
      <w:r w:rsidR="00BF7D00" w:rsidRPr="00906DBD">
        <w:rPr>
          <w:sz w:val="20"/>
          <w:szCs w:val="20"/>
        </w:rPr>
        <w:t xml:space="preserve">Anadolu </w:t>
      </w:r>
      <w:r w:rsidR="001D372F" w:rsidRPr="00906DBD">
        <w:rPr>
          <w:sz w:val="20"/>
          <w:szCs w:val="20"/>
        </w:rPr>
        <w:t>y</w:t>
      </w:r>
      <w:r w:rsidR="00BF7D00" w:rsidRPr="00906DBD">
        <w:rPr>
          <w:sz w:val="20"/>
          <w:szCs w:val="20"/>
        </w:rPr>
        <w:t>akasındaki</w:t>
      </w:r>
      <w:r w:rsidRPr="00906DBD">
        <w:rPr>
          <w:sz w:val="20"/>
          <w:szCs w:val="20"/>
        </w:rPr>
        <w:t xml:space="preserve"> </w:t>
      </w:r>
      <w:r w:rsidR="00150840" w:rsidRPr="00906DBD">
        <w:rPr>
          <w:sz w:val="20"/>
          <w:szCs w:val="20"/>
        </w:rPr>
        <w:t>3.000</w:t>
      </w:r>
      <w:r w:rsidRPr="00906DBD">
        <w:rPr>
          <w:sz w:val="20"/>
          <w:szCs w:val="20"/>
        </w:rPr>
        <w:t xml:space="preserve"> metrekarelik depodan, Türkiye genelindeki müşterilere günde yaklaşık </w:t>
      </w:r>
      <w:r w:rsidR="002522BA" w:rsidRPr="00906DBD">
        <w:rPr>
          <w:sz w:val="20"/>
          <w:szCs w:val="20"/>
        </w:rPr>
        <w:t>9.000 çeşit</w:t>
      </w:r>
      <w:r w:rsidRPr="00906DBD">
        <w:rPr>
          <w:sz w:val="20"/>
          <w:szCs w:val="20"/>
        </w:rPr>
        <w:t xml:space="preserve"> ürün</w:t>
      </w:r>
      <w:r w:rsidR="002522BA" w:rsidRPr="00906DBD">
        <w:rPr>
          <w:sz w:val="20"/>
          <w:szCs w:val="20"/>
        </w:rPr>
        <w:t>ü</w:t>
      </w:r>
      <w:r w:rsidRPr="00906DBD">
        <w:rPr>
          <w:sz w:val="20"/>
          <w:szCs w:val="20"/>
        </w:rPr>
        <w:t xml:space="preserve"> doğrudan gönderilebiliyor. </w:t>
      </w:r>
    </w:p>
    <w:p w14:paraId="0DD92014" w14:textId="2AF8E37C" w:rsidR="0076539F" w:rsidRPr="00906DBD" w:rsidRDefault="0076539F" w:rsidP="00276048">
      <w:pPr>
        <w:tabs>
          <w:tab w:val="left" w:pos="8931"/>
        </w:tabs>
        <w:spacing w:after="120" w:line="360" w:lineRule="auto"/>
        <w:ind w:right="-1"/>
        <w:rPr>
          <w:sz w:val="20"/>
          <w:szCs w:val="20"/>
        </w:rPr>
      </w:pPr>
      <w:r w:rsidRPr="00906DBD">
        <w:rPr>
          <w:sz w:val="20"/>
          <w:szCs w:val="20"/>
        </w:rPr>
        <w:t>Corteco Avrupa Operasyon Proje Müdürü Michael Apfel, "Sahada olmak müşterilerimize büyük avantajlar sağlıyor" diyor. “Türk müşterilere daha önce Almanya'dan tedarik sağlanıyordu ancak gelecekte bu tedarik, lojistik ortağı</w:t>
      </w:r>
      <w:r w:rsidR="00844424" w:rsidRPr="00906DBD">
        <w:rPr>
          <w:sz w:val="20"/>
          <w:szCs w:val="20"/>
        </w:rPr>
        <w:t xml:space="preserve">mız </w:t>
      </w:r>
      <w:r w:rsidRPr="00906DBD">
        <w:rPr>
          <w:sz w:val="20"/>
          <w:szCs w:val="20"/>
        </w:rPr>
        <w:t>Mars Lo</w:t>
      </w:r>
      <w:r w:rsidR="00A4405C" w:rsidRPr="00906DBD">
        <w:rPr>
          <w:sz w:val="20"/>
          <w:szCs w:val="20"/>
        </w:rPr>
        <w:t>jistik aracılığı ile</w:t>
      </w:r>
      <w:r w:rsidRPr="00906DBD">
        <w:rPr>
          <w:sz w:val="20"/>
          <w:szCs w:val="20"/>
        </w:rPr>
        <w:t xml:space="preserve"> İstanbul deposundan yapılacak. Bu da Türk müşterilerin siparişlerini üç-dört hafta yerine sadece birkaç gün içinde çok daha hızlı bir şekilde alabilecekleri anlamına geliyor. Müşterilerimizin tüm gümrük işlemlerini de ortağımızla birlikte gerçekleştiriyoruz.” Türkiye'deki yeni deponun aynı zamanda önemli bir sürdürülebilir</w:t>
      </w:r>
      <w:r w:rsidR="00C768C0" w:rsidRPr="00906DBD">
        <w:rPr>
          <w:sz w:val="20"/>
          <w:szCs w:val="20"/>
        </w:rPr>
        <w:t>lik</w:t>
      </w:r>
      <w:r w:rsidRPr="00906DBD">
        <w:rPr>
          <w:sz w:val="20"/>
          <w:szCs w:val="20"/>
        </w:rPr>
        <w:t xml:space="preserve"> bileşeni de var. Müşteriye teslimat güzergahındaki CO</w:t>
      </w:r>
      <w:r w:rsidRPr="00906DBD">
        <w:rPr>
          <w:sz w:val="20"/>
          <w:szCs w:val="20"/>
          <w:vertAlign w:val="subscript"/>
        </w:rPr>
        <w:t xml:space="preserve">2 </w:t>
      </w:r>
      <w:r w:rsidRPr="00906DBD">
        <w:rPr>
          <w:sz w:val="20"/>
          <w:szCs w:val="20"/>
        </w:rPr>
        <w:t>emisyonları Almanya'dan Türkiye'deki depoya trenle ulaşım sağlanması sayesinde</w:t>
      </w:r>
      <w:r w:rsidR="00FF3BE7" w:rsidRPr="00906DBD">
        <w:rPr>
          <w:sz w:val="20"/>
          <w:szCs w:val="20"/>
        </w:rPr>
        <w:t xml:space="preserve"> geçmişe göre</w:t>
      </w:r>
      <w:r w:rsidRPr="00906DBD">
        <w:rPr>
          <w:sz w:val="20"/>
          <w:szCs w:val="20"/>
        </w:rPr>
        <w:t xml:space="preserve"> yalnızca üçte bir oranın</w:t>
      </w:r>
      <w:r w:rsidR="002D2F0A" w:rsidRPr="00906DBD">
        <w:rPr>
          <w:sz w:val="20"/>
          <w:szCs w:val="20"/>
        </w:rPr>
        <w:t>a düşürülmektedir</w:t>
      </w:r>
      <w:r w:rsidRPr="00906DBD">
        <w:rPr>
          <w:sz w:val="20"/>
          <w:szCs w:val="20"/>
        </w:rPr>
        <w:t>. Şu ana kadar Almanya'dan müşteri</w:t>
      </w:r>
      <w:r w:rsidR="00B374E8" w:rsidRPr="00906DBD">
        <w:rPr>
          <w:sz w:val="20"/>
          <w:szCs w:val="20"/>
        </w:rPr>
        <w:t>lere yalnızca karayolu ile teslimat</w:t>
      </w:r>
      <w:r w:rsidRPr="00906DBD">
        <w:rPr>
          <w:sz w:val="20"/>
          <w:szCs w:val="20"/>
        </w:rPr>
        <w:t xml:space="preserve"> sağlanıyordu. </w:t>
      </w:r>
    </w:p>
    <w:p w14:paraId="5DB05F1A" w14:textId="77777777" w:rsidR="0076539F" w:rsidRPr="00906DBD" w:rsidRDefault="0076539F" w:rsidP="001063B4">
      <w:pPr>
        <w:autoSpaceDE w:val="0"/>
        <w:autoSpaceDN w:val="0"/>
        <w:adjustRightInd w:val="0"/>
        <w:spacing w:after="120" w:line="360" w:lineRule="auto"/>
        <w:rPr>
          <w:sz w:val="20"/>
          <w:szCs w:val="20"/>
        </w:rPr>
      </w:pPr>
      <w:r w:rsidRPr="00906DBD">
        <w:rPr>
          <w:b/>
          <w:bCs/>
          <w:sz w:val="20"/>
          <w:szCs w:val="20"/>
        </w:rPr>
        <w:t>Müşterilere daha yakın: Sırbistan'da yeni satış ofisi</w:t>
      </w:r>
    </w:p>
    <w:p w14:paraId="523D5F5B" w14:textId="3BB33F48" w:rsidR="0076539F" w:rsidRPr="00906DBD" w:rsidRDefault="0076539F" w:rsidP="00013264">
      <w:pPr>
        <w:tabs>
          <w:tab w:val="left" w:pos="8931"/>
        </w:tabs>
        <w:spacing w:after="120" w:line="360" w:lineRule="auto"/>
        <w:ind w:right="-1"/>
        <w:rPr>
          <w:sz w:val="20"/>
          <w:szCs w:val="20"/>
        </w:rPr>
      </w:pPr>
      <w:r w:rsidRPr="00906DBD">
        <w:rPr>
          <w:sz w:val="20"/>
          <w:szCs w:val="20"/>
        </w:rPr>
        <w:t>Sırbistan'ın Novi Sad kentindeki yeni satış ofisi, Güneydoğu Avrupa'daki hedeflerin altını çiziyor. Yerel çalışanlar, daha önce Almanya'dan hizmet verilen çok çeşitli sektörlerden müşterilerle ilgileniyor.</w:t>
      </w:r>
      <w:r w:rsidR="008C4BA0" w:rsidRPr="00906DBD">
        <w:rPr>
          <w:sz w:val="20"/>
          <w:szCs w:val="20"/>
        </w:rPr>
        <w:t xml:space="preserve"> Jürgen Friedl</w:t>
      </w:r>
      <w:r w:rsidRPr="00906DBD">
        <w:rPr>
          <w:sz w:val="20"/>
          <w:szCs w:val="20"/>
        </w:rPr>
        <w:t xml:space="preserve"> “Sırbistan'daki müşterilerimizin çeşitliliği ve ihtiyaçları sürekli artıyor. Yeni temsilcilik ofisimizle bu </w:t>
      </w:r>
      <w:r w:rsidR="00E05443" w:rsidRPr="00906DBD">
        <w:rPr>
          <w:sz w:val="20"/>
          <w:szCs w:val="20"/>
        </w:rPr>
        <w:t>durumu</w:t>
      </w:r>
      <w:r w:rsidRPr="00906DBD">
        <w:rPr>
          <w:sz w:val="20"/>
          <w:szCs w:val="20"/>
        </w:rPr>
        <w:t xml:space="preserve"> ele alıyoruz ve kişiler arası düzeyde özellikle önemli olan yerel hizmetimizi geliştiriyoruz"</w:t>
      </w:r>
      <w:r w:rsidR="008C4BA0" w:rsidRPr="00906DBD">
        <w:rPr>
          <w:sz w:val="20"/>
          <w:szCs w:val="20"/>
        </w:rPr>
        <w:t>.</w:t>
      </w:r>
    </w:p>
    <w:p w14:paraId="17800A04" w14:textId="29578488" w:rsidR="0076539F" w:rsidRPr="00992FDA" w:rsidRDefault="0076539F" w:rsidP="00992FDA">
      <w:pPr>
        <w:autoSpaceDE w:val="0"/>
        <w:autoSpaceDN w:val="0"/>
        <w:adjustRightInd w:val="0"/>
        <w:spacing w:after="120" w:line="360" w:lineRule="auto"/>
        <w:rPr>
          <w:i/>
          <w:iCs/>
          <w:color w:val="000000"/>
          <w:sz w:val="20"/>
          <w:szCs w:val="20"/>
        </w:rPr>
      </w:pPr>
      <w:r>
        <w:rPr>
          <w:i/>
          <w:iCs/>
          <w:color w:val="000000"/>
          <w:sz w:val="20"/>
          <w:szCs w:val="20"/>
        </w:rPr>
        <w:t xml:space="preserve">Foto: </w:t>
      </w:r>
      <w:bookmarkStart w:id="0" w:name="_Hlk141948997"/>
      <w:r w:rsidR="00906DBD">
        <w:rPr>
          <w:i/>
          <w:iCs/>
          <w:color w:val="000000"/>
          <w:sz w:val="20"/>
          <w:szCs w:val="20"/>
        </w:rPr>
        <w:t>FST_Corteco-Tuerkiye</w:t>
      </w:r>
      <w:r>
        <w:rPr>
          <w:i/>
          <w:iCs/>
          <w:color w:val="000000"/>
          <w:sz w:val="20"/>
          <w:szCs w:val="20"/>
        </w:rPr>
        <w:t>.jpg / © Freudenberg Sealing Technologies 202</w:t>
      </w:r>
      <w:bookmarkEnd w:id="0"/>
      <w:r w:rsidR="00906DBD">
        <w:rPr>
          <w:i/>
          <w:iCs/>
          <w:color w:val="000000"/>
          <w:sz w:val="20"/>
          <w:szCs w:val="20"/>
        </w:rPr>
        <w:t>4</w:t>
      </w:r>
    </w:p>
    <w:p w14:paraId="260CFAC5" w14:textId="77777777" w:rsidR="0076539F" w:rsidRDefault="0076539F" w:rsidP="00DC7ED5">
      <w:pPr>
        <w:autoSpaceDE w:val="0"/>
        <w:autoSpaceDN w:val="0"/>
        <w:adjustRightInd w:val="0"/>
        <w:spacing w:after="120" w:line="360" w:lineRule="auto"/>
        <w:jc w:val="center"/>
        <w:rPr>
          <w:color w:val="000000"/>
          <w:sz w:val="20"/>
          <w:szCs w:val="20"/>
        </w:rPr>
      </w:pPr>
      <w:r>
        <w:rPr>
          <w:color w:val="333333"/>
          <w:sz w:val="20"/>
          <w:szCs w:val="20"/>
        </w:rPr>
        <w:t>###</w:t>
      </w:r>
    </w:p>
    <w:p w14:paraId="5AFD1DB3" w14:textId="77777777" w:rsidR="0076539F" w:rsidRPr="003E7618" w:rsidRDefault="0076539F" w:rsidP="009431E1">
      <w:pPr>
        <w:rPr>
          <w:b/>
          <w:bCs/>
          <w:color w:val="000000"/>
          <w:sz w:val="18"/>
          <w:szCs w:val="18"/>
        </w:rPr>
      </w:pPr>
      <w:r w:rsidRPr="003E7618">
        <w:rPr>
          <w:b/>
          <w:bCs/>
          <w:color w:val="000000"/>
          <w:sz w:val="18"/>
          <w:szCs w:val="18"/>
        </w:rPr>
        <w:t>Freudenberg Sealing Technologies Hakkında</w:t>
      </w:r>
    </w:p>
    <w:p w14:paraId="3B693677" w14:textId="77777777" w:rsidR="0076539F" w:rsidRPr="00921635" w:rsidRDefault="0076539F" w:rsidP="009431E1">
      <w:pPr>
        <w:rPr>
          <w:color w:val="000000"/>
          <w:sz w:val="18"/>
          <w:szCs w:val="18"/>
        </w:rPr>
      </w:pPr>
      <w:r w:rsidRPr="00921635">
        <w:rPr>
          <w:color w:val="000000"/>
          <w:sz w:val="18"/>
          <w:szCs w:val="18"/>
        </w:rPr>
        <w:t xml:space="preserve">Freudenberg Sealing Technologies, uzun süredir </w:t>
      </w:r>
      <w:r>
        <w:rPr>
          <w:color w:val="000000"/>
          <w:sz w:val="18"/>
          <w:szCs w:val="18"/>
        </w:rPr>
        <w:t>faaliyet gösteren</w:t>
      </w:r>
      <w:r w:rsidRPr="00921635">
        <w:rPr>
          <w:color w:val="000000"/>
          <w:sz w:val="18"/>
          <w:szCs w:val="18"/>
        </w:rPr>
        <w:t xml:space="preserve"> bir teknoloji uzmanıdır ve sızdırmazlık teknolojisi ve elektro</w:t>
      </w:r>
      <w:r>
        <w:rPr>
          <w:color w:val="000000"/>
          <w:sz w:val="18"/>
          <w:szCs w:val="18"/>
        </w:rPr>
        <w:t>-</w:t>
      </w:r>
      <w:r w:rsidRPr="00921635">
        <w:rPr>
          <w:color w:val="000000"/>
          <w:sz w:val="18"/>
          <w:szCs w:val="18"/>
        </w:rPr>
        <w:t xml:space="preserve">mobilite alanında gelişmiş ve yenilikçi uygulamalarda küresel pazar lideridir. Benzersiz malzeme ve teknoloji uzmanlığıyla şirket, gelişmiş ürün ve uygulamaların kanıtlanmış bir tedarikçisi olmasının yanı sıra otomotiv ve genel endüstrilerdeki müşteriler için bir geliştirme ve hizmet ortağıdır. Freudenberg Sealing Technologies, 2022 mali yılında yaklaşık 2,45 milyar Euro’luk </w:t>
      </w:r>
      <w:r>
        <w:rPr>
          <w:color w:val="000000"/>
          <w:sz w:val="18"/>
          <w:szCs w:val="18"/>
        </w:rPr>
        <w:t>ciro yaptı</w:t>
      </w:r>
      <w:r w:rsidRPr="00921635">
        <w:rPr>
          <w:color w:val="000000"/>
          <w:sz w:val="18"/>
          <w:szCs w:val="18"/>
        </w:rPr>
        <w:t xml:space="preserve"> ve yaklaşık 13.500 kişiye istihdam sağladı. Daha fazla bilgi için </w:t>
      </w:r>
      <w:hyperlink r:id="rId10" w:history="1">
        <w:r w:rsidRPr="00921635">
          <w:rPr>
            <w:rStyle w:val="Hyperlink"/>
            <w:rFonts w:cs="Arial"/>
            <w:sz w:val="18"/>
            <w:szCs w:val="18"/>
          </w:rPr>
          <w:t>www.fst.com</w:t>
        </w:r>
      </w:hyperlink>
      <w:r w:rsidRPr="00D10989">
        <w:rPr>
          <w:rStyle w:val="Hyperlink"/>
          <w:rFonts w:cs="Arial"/>
          <w:sz w:val="18"/>
          <w:szCs w:val="18"/>
          <w:u w:val="none"/>
        </w:rPr>
        <w:t xml:space="preserve"> </w:t>
      </w:r>
      <w:r w:rsidRPr="00921635">
        <w:rPr>
          <w:color w:val="000000"/>
          <w:sz w:val="18"/>
          <w:szCs w:val="18"/>
        </w:rPr>
        <w:t>adresini ziyaret edebilirsiniz.</w:t>
      </w:r>
    </w:p>
    <w:p w14:paraId="4E5B5649" w14:textId="77777777" w:rsidR="0076539F" w:rsidRPr="00921635" w:rsidRDefault="0076539F" w:rsidP="009431E1">
      <w:pPr>
        <w:rPr>
          <w:color w:val="000000"/>
          <w:sz w:val="18"/>
          <w:szCs w:val="18"/>
        </w:rPr>
      </w:pPr>
    </w:p>
    <w:p w14:paraId="210A0D4E" w14:textId="77777777" w:rsidR="0076539F" w:rsidRPr="00921635" w:rsidRDefault="0076539F" w:rsidP="009431E1">
      <w:pPr>
        <w:rPr>
          <w:sz w:val="18"/>
          <w:szCs w:val="18"/>
        </w:rPr>
      </w:pPr>
      <w:r w:rsidRPr="00921635">
        <w:rPr>
          <w:color w:val="000000"/>
          <w:sz w:val="18"/>
          <w:szCs w:val="18"/>
        </w:rPr>
        <w:t xml:space="preserve">Şirket, 2022 mali yılında sızdırmazlık ve titreşim teknolojisi, </w:t>
      </w:r>
      <w:r>
        <w:rPr>
          <w:color w:val="000000"/>
          <w:sz w:val="18"/>
          <w:szCs w:val="18"/>
        </w:rPr>
        <w:t>keçeli maddeler</w:t>
      </w:r>
      <w:r w:rsidRPr="00921635">
        <w:rPr>
          <w:color w:val="000000"/>
          <w:sz w:val="18"/>
          <w:szCs w:val="18"/>
        </w:rPr>
        <w:t xml:space="preserve"> ve filtrele</w:t>
      </w:r>
      <w:r>
        <w:rPr>
          <w:color w:val="000000"/>
          <w:sz w:val="18"/>
          <w:szCs w:val="18"/>
        </w:rPr>
        <w:t>r</w:t>
      </w:r>
      <w:r w:rsidRPr="00921635">
        <w:rPr>
          <w:color w:val="000000"/>
          <w:sz w:val="18"/>
          <w:szCs w:val="18"/>
        </w:rPr>
        <w:t xml:space="preserve">, ev ürünleri ve spesiyaliteler iş alanlarında 11,7 milyar Euro'dan fazla </w:t>
      </w:r>
      <w:r>
        <w:rPr>
          <w:color w:val="000000"/>
          <w:sz w:val="18"/>
          <w:szCs w:val="18"/>
        </w:rPr>
        <w:t>ciro</w:t>
      </w:r>
      <w:r w:rsidRPr="00921635">
        <w:rPr>
          <w:color w:val="000000"/>
          <w:sz w:val="18"/>
          <w:szCs w:val="18"/>
        </w:rPr>
        <w:t xml:space="preserve"> </w:t>
      </w:r>
      <w:r>
        <w:rPr>
          <w:color w:val="000000"/>
          <w:sz w:val="18"/>
          <w:szCs w:val="18"/>
        </w:rPr>
        <w:t>yapan</w:t>
      </w:r>
      <w:r w:rsidRPr="00921635">
        <w:rPr>
          <w:color w:val="000000"/>
          <w:sz w:val="18"/>
          <w:szCs w:val="18"/>
        </w:rPr>
        <w:t xml:space="preserve"> ve yaklaşık 51.000 kişiye istihdam sağlayan, dünya çapında yaklaşık 60 ülkede faal</w:t>
      </w:r>
      <w:r>
        <w:rPr>
          <w:color w:val="000000"/>
          <w:sz w:val="18"/>
          <w:szCs w:val="18"/>
        </w:rPr>
        <w:t>iyet gösteren Freudenberg Grubu</w:t>
      </w:r>
      <w:r w:rsidRPr="00921635">
        <w:rPr>
          <w:color w:val="000000"/>
          <w:sz w:val="18"/>
          <w:szCs w:val="18"/>
        </w:rPr>
        <w:t xml:space="preserve">nun bir parçasıdır. Daha fazla bilgi için </w:t>
      </w:r>
      <w:hyperlink r:id="rId11" w:history="1">
        <w:r w:rsidRPr="00921635">
          <w:rPr>
            <w:rStyle w:val="Hyperlink"/>
            <w:rFonts w:cs="Arial"/>
            <w:sz w:val="18"/>
            <w:szCs w:val="18"/>
          </w:rPr>
          <w:t>www.freudenberg.com</w:t>
        </w:r>
      </w:hyperlink>
      <w:r w:rsidRPr="00D10989">
        <w:rPr>
          <w:rStyle w:val="Hyperlink"/>
          <w:rFonts w:cs="Arial"/>
          <w:sz w:val="18"/>
          <w:szCs w:val="18"/>
          <w:u w:val="none"/>
        </w:rPr>
        <w:t xml:space="preserve"> </w:t>
      </w:r>
      <w:r w:rsidRPr="00921635">
        <w:rPr>
          <w:color w:val="000000"/>
          <w:sz w:val="18"/>
          <w:szCs w:val="18"/>
        </w:rPr>
        <w:t>adresini ziyaret edin.</w:t>
      </w:r>
    </w:p>
    <w:p w14:paraId="19AD3A90" w14:textId="77777777" w:rsidR="0076539F" w:rsidRDefault="0076539F" w:rsidP="009431E1">
      <w:pPr>
        <w:rPr>
          <w:b/>
          <w:bCs/>
          <w:sz w:val="18"/>
          <w:szCs w:val="18"/>
        </w:rPr>
      </w:pPr>
    </w:p>
    <w:p w14:paraId="25AC55E5" w14:textId="77777777" w:rsidR="0076539F" w:rsidRDefault="0076539F" w:rsidP="009431E1">
      <w:pPr>
        <w:rPr>
          <w:b/>
          <w:bCs/>
          <w:sz w:val="18"/>
          <w:szCs w:val="18"/>
        </w:rPr>
      </w:pPr>
    </w:p>
    <w:p w14:paraId="5F67F2C7" w14:textId="77777777" w:rsidR="0076539F" w:rsidRDefault="0076539F" w:rsidP="009431E1">
      <w:pPr>
        <w:rPr>
          <w:b/>
          <w:bCs/>
          <w:sz w:val="18"/>
          <w:szCs w:val="18"/>
        </w:rPr>
      </w:pPr>
      <w:r>
        <w:rPr>
          <w:b/>
          <w:bCs/>
          <w:sz w:val="18"/>
          <w:szCs w:val="18"/>
        </w:rPr>
        <w:t>Corteco Hakkında</w:t>
      </w:r>
    </w:p>
    <w:p w14:paraId="31D9AC29" w14:textId="130FBC6C" w:rsidR="0076539F" w:rsidRPr="00906DBD" w:rsidRDefault="0076539F" w:rsidP="005F7A00">
      <w:pPr>
        <w:rPr>
          <w:sz w:val="18"/>
          <w:szCs w:val="18"/>
        </w:rPr>
      </w:pPr>
      <w:r w:rsidRPr="00906DBD">
        <w:rPr>
          <w:sz w:val="18"/>
          <w:szCs w:val="18"/>
        </w:rPr>
        <w:t xml:space="preserve">Corteco, bağımsız yedek parça pazarının önde gelen uluslararası tedarikçilerinden biridir. Freudenberg Sealing Technologies'in </w:t>
      </w:r>
      <w:r w:rsidR="008C4BA0" w:rsidRPr="00906DBD">
        <w:rPr>
          <w:sz w:val="18"/>
          <w:szCs w:val="18"/>
        </w:rPr>
        <w:t>bağımsız yenileme pazarı</w:t>
      </w:r>
      <w:r w:rsidRPr="00906DBD">
        <w:rPr>
          <w:sz w:val="18"/>
          <w:szCs w:val="18"/>
        </w:rPr>
        <w:t xml:space="preserve"> birimi olarak şirket, orijinal ekipman kalitesinde 26.000'den fazla ürün tedarik ediyor. Sızdırmazlık ve titreşim teknolojisi ile kabin filtreleri alanlarında, bağımsız atölyeler</w:t>
      </w:r>
      <w:r w:rsidR="008C4BA0" w:rsidRPr="00906DBD">
        <w:rPr>
          <w:sz w:val="18"/>
          <w:szCs w:val="18"/>
        </w:rPr>
        <w:t xml:space="preserve">, </w:t>
      </w:r>
      <w:r w:rsidRPr="00906DBD">
        <w:rPr>
          <w:sz w:val="18"/>
          <w:szCs w:val="18"/>
        </w:rPr>
        <w:t>yedek parça ticareti</w:t>
      </w:r>
      <w:r w:rsidR="008C4BA0" w:rsidRPr="00906DBD">
        <w:rPr>
          <w:sz w:val="18"/>
          <w:szCs w:val="18"/>
        </w:rPr>
        <w:t xml:space="preserve"> yapan işletmeler</w:t>
      </w:r>
      <w:r w:rsidRPr="00906DBD">
        <w:rPr>
          <w:sz w:val="18"/>
          <w:szCs w:val="18"/>
        </w:rPr>
        <w:t>,</w:t>
      </w:r>
      <w:r w:rsidR="008C4BA0" w:rsidRPr="00906DBD">
        <w:rPr>
          <w:sz w:val="18"/>
          <w:szCs w:val="18"/>
        </w:rPr>
        <w:t xml:space="preserve"> Corteco’nun</w:t>
      </w:r>
      <w:r w:rsidRPr="00906DBD">
        <w:rPr>
          <w:sz w:val="18"/>
          <w:szCs w:val="18"/>
        </w:rPr>
        <w:t xml:space="preserve"> OEM kalitesinden yararlanmaktadır. Corteco'nun 15'ten fazla ülkede kendi şubeleri bulunmaktadır. Freudenberg Grubu dünya çapında toplam 60 ülkede müşterilere hizmet vermektedir.</w:t>
      </w:r>
    </w:p>
    <w:p w14:paraId="06AE8201" w14:textId="77777777" w:rsidR="0076539F" w:rsidRDefault="0076539F" w:rsidP="009431E1">
      <w:pPr>
        <w:rPr>
          <w:b/>
          <w:bCs/>
          <w:sz w:val="18"/>
          <w:szCs w:val="18"/>
        </w:rPr>
      </w:pPr>
    </w:p>
    <w:p w14:paraId="6FBE236C" w14:textId="77777777" w:rsidR="0076539F" w:rsidRDefault="0076539F" w:rsidP="009431E1">
      <w:pPr>
        <w:rPr>
          <w:b/>
          <w:bCs/>
          <w:sz w:val="18"/>
          <w:szCs w:val="18"/>
        </w:rPr>
      </w:pPr>
    </w:p>
    <w:p w14:paraId="6DD9F8C8" w14:textId="77777777" w:rsidR="00906DBD" w:rsidRDefault="00906DBD" w:rsidP="009431E1">
      <w:pPr>
        <w:rPr>
          <w:b/>
          <w:bCs/>
          <w:sz w:val="18"/>
          <w:szCs w:val="18"/>
        </w:rPr>
      </w:pPr>
    </w:p>
    <w:p w14:paraId="6C61D5E0" w14:textId="361C118C" w:rsidR="0076539F" w:rsidRPr="00921635" w:rsidRDefault="0076539F" w:rsidP="009431E1">
      <w:pPr>
        <w:rPr>
          <w:sz w:val="18"/>
          <w:szCs w:val="18"/>
        </w:rPr>
      </w:pPr>
      <w:r w:rsidRPr="00921635">
        <w:rPr>
          <w:b/>
          <w:bCs/>
          <w:sz w:val="18"/>
          <w:szCs w:val="18"/>
        </w:rPr>
        <w:lastRenderedPageBreak/>
        <w:t>İletişim</w:t>
      </w:r>
    </w:p>
    <w:p w14:paraId="0056E518" w14:textId="77777777" w:rsidR="0076539F" w:rsidRPr="00921635" w:rsidRDefault="0076539F" w:rsidP="009431E1">
      <w:pPr>
        <w:rPr>
          <w:sz w:val="18"/>
          <w:szCs w:val="18"/>
        </w:rPr>
      </w:pPr>
      <w:r w:rsidRPr="00921635">
        <w:rPr>
          <w:sz w:val="18"/>
          <w:szCs w:val="18"/>
        </w:rPr>
        <w:t>Freudenberg Sealing Technologies</w:t>
      </w:r>
    </w:p>
    <w:p w14:paraId="209F80CB" w14:textId="77777777" w:rsidR="0076539F" w:rsidRPr="00921635" w:rsidRDefault="0076539F" w:rsidP="009431E1">
      <w:pPr>
        <w:rPr>
          <w:sz w:val="18"/>
          <w:szCs w:val="18"/>
        </w:rPr>
      </w:pPr>
      <w:r w:rsidRPr="00921635">
        <w:rPr>
          <w:sz w:val="18"/>
          <w:szCs w:val="18"/>
        </w:rPr>
        <w:t>Christoph Klink, Media Relations</w:t>
      </w:r>
    </w:p>
    <w:p w14:paraId="221CB2A2" w14:textId="77777777" w:rsidR="0076539F" w:rsidRPr="00C96A55" w:rsidRDefault="0076539F" w:rsidP="009431E1">
      <w:pPr>
        <w:rPr>
          <w:sz w:val="18"/>
          <w:szCs w:val="18"/>
        </w:rPr>
      </w:pPr>
      <w:r w:rsidRPr="00921635">
        <w:rPr>
          <w:sz w:val="18"/>
          <w:szCs w:val="18"/>
        </w:rPr>
        <w:t>Telefon: +49 6201 960 5709</w:t>
      </w:r>
    </w:p>
    <w:p w14:paraId="41FDAC45" w14:textId="77777777" w:rsidR="0076539F" w:rsidRPr="00C96A55" w:rsidRDefault="0076539F" w:rsidP="009431E1">
      <w:pPr>
        <w:rPr>
          <w:sz w:val="18"/>
          <w:szCs w:val="18"/>
        </w:rPr>
      </w:pPr>
      <w:r w:rsidRPr="00921635">
        <w:rPr>
          <w:sz w:val="18"/>
          <w:szCs w:val="18"/>
        </w:rPr>
        <w:t>E-posta: christoph.klink@fst.com</w:t>
      </w:r>
    </w:p>
    <w:p w14:paraId="3BC6AE7B" w14:textId="77777777" w:rsidR="0076539F" w:rsidRPr="00C96A55" w:rsidRDefault="0076539F" w:rsidP="009431E1">
      <w:pPr>
        <w:rPr>
          <w:rStyle w:val="Hyperlink"/>
          <w:rFonts w:cs="Arial"/>
          <w:sz w:val="18"/>
          <w:szCs w:val="18"/>
        </w:rPr>
      </w:pPr>
    </w:p>
    <w:p w14:paraId="50206F3D" w14:textId="77777777" w:rsidR="0076539F" w:rsidRPr="00C96A55" w:rsidRDefault="00906DBD" w:rsidP="009431E1">
      <w:pPr>
        <w:rPr>
          <w:rStyle w:val="Hyperlink"/>
          <w:rFonts w:cs="Arial"/>
        </w:rPr>
      </w:pPr>
      <w:hyperlink r:id="rId12" w:history="1">
        <w:r w:rsidR="0076539F" w:rsidRPr="00921635">
          <w:rPr>
            <w:rStyle w:val="Hyperlink"/>
            <w:rFonts w:cs="Arial"/>
            <w:sz w:val="18"/>
            <w:szCs w:val="18"/>
          </w:rPr>
          <w:t>www.fst.com</w:t>
        </w:r>
      </w:hyperlink>
      <w:r w:rsidR="0076539F" w:rsidRPr="00921635">
        <w:rPr>
          <w:color w:val="0000FF"/>
          <w:sz w:val="18"/>
          <w:szCs w:val="18"/>
          <w:u w:val="single"/>
        </w:rPr>
        <w:br/>
      </w:r>
      <w:r w:rsidR="0076539F" w:rsidRPr="00921635">
        <w:rPr>
          <w:rStyle w:val="Hyperlink"/>
          <w:rFonts w:cs="Arial"/>
          <w:sz w:val="18"/>
          <w:szCs w:val="18"/>
        </w:rPr>
        <w:t>www.youtube.com/freudenbergsealing</w:t>
      </w:r>
    </w:p>
    <w:p w14:paraId="075846BD" w14:textId="77777777" w:rsidR="0076539F" w:rsidRPr="00C96A55" w:rsidRDefault="0076539F" w:rsidP="009431E1">
      <w:pPr>
        <w:autoSpaceDE w:val="0"/>
        <w:autoSpaceDN w:val="0"/>
        <w:adjustRightInd w:val="0"/>
        <w:spacing w:after="120" w:line="360" w:lineRule="auto"/>
        <w:rPr>
          <w:sz w:val="18"/>
          <w:szCs w:val="18"/>
        </w:rPr>
      </w:pPr>
      <w:r w:rsidRPr="00921635">
        <w:rPr>
          <w:rStyle w:val="Hyperlink"/>
          <w:rFonts w:cs="Arial"/>
          <w:sz w:val="18"/>
          <w:szCs w:val="18"/>
        </w:rPr>
        <w:t>https://www.fst.de/api/rss/GetPmRssFeed</w:t>
      </w:r>
    </w:p>
    <w:sectPr w:rsidR="0076539F" w:rsidRPr="00C96A55" w:rsidSect="00DA21A4">
      <w:headerReference w:type="default" r:id="rId13"/>
      <w:footerReference w:type="default" r:id="rId14"/>
      <w:headerReference w:type="first" r:id="rId15"/>
      <w:footerReference w:type="first" r:id="rId16"/>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1FA6B" w14:textId="77777777" w:rsidR="00DA21A4" w:rsidRDefault="00DA21A4" w:rsidP="00433D12">
      <w:r>
        <w:separator/>
      </w:r>
    </w:p>
  </w:endnote>
  <w:endnote w:type="continuationSeparator" w:id="0">
    <w:p w14:paraId="0D707CE2" w14:textId="77777777" w:rsidR="00DA21A4" w:rsidRDefault="00DA21A4" w:rsidP="00433D12">
      <w:r>
        <w:continuationSeparator/>
      </w:r>
    </w:p>
  </w:endnote>
  <w:endnote w:type="continuationNotice" w:id="1">
    <w:p w14:paraId="033FD39F" w14:textId="77777777" w:rsidR="00DA21A4" w:rsidRDefault="00DA21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panose1 w:val="00000000000000000000"/>
    <w:charset w:val="00"/>
    <w:family w:val="auto"/>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Bliss-Medium">
    <w:panose1 w:val="00000000000000000000"/>
    <w:charset w:val="00"/>
    <w:family w:val="auto"/>
    <w:notTrueType/>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C9145" w14:textId="7D14A337" w:rsidR="0076539F" w:rsidRDefault="009B3740">
    <w:pPr>
      <w:pStyle w:val="Fuzeile"/>
    </w:pPr>
    <w:r>
      <w:rPr>
        <w:noProof/>
        <w:lang w:val="en-US"/>
      </w:rPr>
      <mc:AlternateContent>
        <mc:Choice Requires="wps">
          <w:drawing>
            <wp:anchor distT="0" distB="0" distL="114300" distR="114300" simplePos="0" relativeHeight="251657216" behindDoc="0" locked="0" layoutInCell="0" allowOverlap="1" wp14:anchorId="1E66C6AD" wp14:editId="447FFCDE">
              <wp:simplePos x="0" y="0"/>
              <wp:positionH relativeFrom="page">
                <wp:posOffset>0</wp:posOffset>
              </wp:positionH>
              <wp:positionV relativeFrom="page">
                <wp:posOffset>10236200</wp:posOffset>
              </wp:positionV>
              <wp:extent cx="7556500" cy="266700"/>
              <wp:effectExtent l="0" t="0" r="0" b="3175"/>
              <wp:wrapNone/>
              <wp:docPr id="2144944393" name="MSIPCM4104466dac969b785ff3773f" descr="{&quot;HashCode&quot;:862305823,&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773FE9A" w14:textId="77777777" w:rsidR="0076539F" w:rsidRPr="007937D2" w:rsidRDefault="0076539F" w:rsidP="007937D2">
                          <w:pPr>
                            <w:jc w:val="center"/>
                            <w:rPr>
                              <w:rFonts w:ascii="Calibri" w:hAnsi="Calibri" w:cs="Calibri"/>
                              <w:color w:val="737373"/>
                              <w:sz w:val="18"/>
                              <w:szCs w:val="18"/>
                            </w:rPr>
                          </w:pP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E66C6AD"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" o:allowincell="f" filled="f" stroked="f" strokeweight=".5pt">
              <v:textbox inset=",0,,0">
                <w:txbxContent>
                  <w:p w14:paraId="3773FE9A" w14:textId="77777777" w:rsidR="0076539F" w:rsidRPr="007937D2" w:rsidRDefault="0076539F" w:rsidP="007937D2">
                    <w:pPr>
                      <w:jc w:val="center"/>
                      <w:rPr>
                        <w:rFonts w:ascii="Calibri" w:hAnsi="Calibri" w:cs="Calibri"/>
                        <w:color w:val="737373"/>
                        <w:sz w:val="18"/>
                        <w:szCs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93E7" w14:textId="07540D15" w:rsidR="0076539F" w:rsidRDefault="009B3740">
    <w:pPr>
      <w:pStyle w:val="Fuzeile"/>
    </w:pPr>
    <w:r>
      <w:rPr>
        <w:noProof/>
        <w:lang w:val="en-US"/>
      </w:rPr>
      <mc:AlternateContent>
        <mc:Choice Requires="wps">
          <w:drawing>
            <wp:anchor distT="0" distB="0" distL="114300" distR="114300" simplePos="0" relativeHeight="251658240" behindDoc="0" locked="0" layoutInCell="0" allowOverlap="1" wp14:anchorId="450CA763" wp14:editId="45166601">
              <wp:simplePos x="0" y="0"/>
              <wp:positionH relativeFrom="page">
                <wp:posOffset>0</wp:posOffset>
              </wp:positionH>
              <wp:positionV relativeFrom="page">
                <wp:posOffset>10236200</wp:posOffset>
              </wp:positionV>
              <wp:extent cx="7556500" cy="266700"/>
              <wp:effectExtent l="0" t="0" r="0" b="3175"/>
              <wp:wrapNone/>
              <wp:docPr id="1284626527" name="MSIPCMa7434fd0b0482d3592230119" descr="{&quot;HashCode&quot;:862305823,&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99A07B9" w14:textId="77777777" w:rsidR="0076539F" w:rsidRPr="007937D2" w:rsidRDefault="0076539F" w:rsidP="007937D2">
                          <w:pPr>
                            <w:jc w:val="center"/>
                            <w:rPr>
                              <w:rFonts w:ascii="Calibri" w:hAnsi="Calibri" w:cs="Calibri"/>
                              <w:color w:val="737373"/>
                              <w:sz w:val="18"/>
                              <w:szCs w:val="18"/>
                            </w:rPr>
                          </w:pP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50CA763" id="_x0000_t202" coordsize="21600,21600" o:spt="202" path="m,l,21600r21600,l21600,xe">
              <v:stroke joinstyle="miter"/>
              <v:path gradientshapeok="t" o:connecttype="rect"/>
            </v:shapetype>
            <v:shape id="MSIPCMa7434fd0b0482d3592230119" o:spid="_x0000_s1028" type="#_x0000_t202" alt="{&quot;HashCode&quot;:862305823,&quot;Height&quot;:842.0,&quot;Width&quot;:595.0,&quot;Placement&quot;:&quot;Footer&quot;,&quot;Index&quot;:&quot;FirstPage&quot;,&quot;Section&quot;:1,&quot;Top&quot;:0.0,&quot;Left&quot;:0.0}" style="position:absolute;margin-left:0;margin-top:806pt;width:595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" o:allowincell="f" filled="f" stroked="f" strokeweight=".5pt">
              <v:textbox inset=",0,,0">
                <w:txbxContent>
                  <w:p w14:paraId="799A07B9" w14:textId="77777777" w:rsidR="0076539F" w:rsidRPr="007937D2" w:rsidRDefault="0076539F" w:rsidP="007937D2">
                    <w:pPr>
                      <w:jc w:val="center"/>
                      <w:rPr>
                        <w:rFonts w:ascii="Calibri" w:hAnsi="Calibri" w:cs="Calibri"/>
                        <w:color w:val="737373"/>
                        <w:sz w:val="18"/>
                        <w:szCs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90654" w14:textId="77777777" w:rsidR="00DA21A4" w:rsidRDefault="00DA21A4" w:rsidP="00433D12">
      <w:r>
        <w:separator/>
      </w:r>
    </w:p>
  </w:footnote>
  <w:footnote w:type="continuationSeparator" w:id="0">
    <w:p w14:paraId="2C81D575" w14:textId="77777777" w:rsidR="00DA21A4" w:rsidRDefault="00DA21A4" w:rsidP="00433D12">
      <w:r>
        <w:continuationSeparator/>
      </w:r>
    </w:p>
  </w:footnote>
  <w:footnote w:type="continuationNotice" w:id="1">
    <w:p w14:paraId="2B3AA2AC" w14:textId="77777777" w:rsidR="00DA21A4" w:rsidRDefault="00DA21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C0E0E" w14:textId="77777777" w:rsidR="0076539F" w:rsidRDefault="0076539F">
    <w:pPr>
      <w:pStyle w:val="Kopfzeile"/>
    </w:pPr>
  </w:p>
  <w:p w14:paraId="47E40807" w14:textId="09348D02" w:rsidR="0076539F" w:rsidRDefault="009B3740">
    <w:pPr>
      <w:pStyle w:val="Kopfzeile"/>
    </w:pPr>
    <w:r>
      <w:rPr>
        <w:noProof/>
        <w:lang w:val="en-US"/>
      </w:rPr>
      <mc:AlternateContent>
        <mc:Choice Requires="wps">
          <w:drawing>
            <wp:anchor distT="45720" distB="45720" distL="114300" distR="114300" simplePos="0" relativeHeight="251656192" behindDoc="0" locked="0" layoutInCell="1" allowOverlap="1" wp14:anchorId="57F214CC" wp14:editId="404098D9">
              <wp:simplePos x="0" y="0"/>
              <wp:positionH relativeFrom="column">
                <wp:posOffset>4815205</wp:posOffset>
              </wp:positionH>
              <wp:positionV relativeFrom="paragraph">
                <wp:posOffset>-311785</wp:posOffset>
              </wp:positionV>
              <wp:extent cx="1936750" cy="520065"/>
              <wp:effectExtent l="0" t="2540" r="1270" b="1270"/>
              <wp:wrapSquare wrapText="bothSides"/>
              <wp:docPr id="33831877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65A3B" w14:textId="77777777" w:rsidR="0076539F" w:rsidRPr="00DC0CA4" w:rsidRDefault="0076539F" w:rsidP="00CD1D7A">
                          <w:pPr>
                            <w:ind w:right="68"/>
                            <w:jc w:val="right"/>
                            <w:rPr>
                              <w:b/>
                              <w:bCs/>
                              <w:color w:val="004388"/>
                              <w:sz w:val="30"/>
                              <w:szCs w:val="30"/>
                            </w:rPr>
                          </w:pPr>
                          <w:r>
                            <w:rPr>
                              <w:b/>
                              <w:bCs/>
                              <w:color w:val="004388"/>
                              <w:sz w:val="30"/>
                              <w:szCs w:val="30"/>
                            </w:rPr>
                            <w:t xml:space="preserve">Sayfa </w:t>
                          </w:r>
                          <w:r>
                            <w:fldChar w:fldCharType="begin"/>
                          </w:r>
                          <w:r>
                            <w:instrText xml:space="preserve"> PAGE  \* Arabic  \* MERGEFORMAT </w:instrText>
                          </w:r>
                          <w:r>
                            <w:fldChar w:fldCharType="separate"/>
                          </w:r>
                          <w:r w:rsidRPr="00EC41FE">
                            <w:rPr>
                              <w:b/>
                              <w:bCs/>
                              <w:noProof/>
                              <w:color w:val="004388"/>
                              <w:sz w:val="30"/>
                              <w:szCs w:val="30"/>
                            </w:rPr>
                            <w:t>3</w:t>
                          </w:r>
                          <w:r>
                            <w:rPr>
                              <w:b/>
                              <w:bCs/>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F214CC"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38265A3B" w14:textId="77777777" w:rsidR="0076539F" w:rsidRPr="00DC0CA4" w:rsidRDefault="0076539F" w:rsidP="00CD1D7A">
                    <w:pPr>
                      <w:ind w:right="68"/>
                      <w:jc w:val="right"/>
                      <w:rPr>
                        <w:b/>
                        <w:bCs/>
                        <w:color w:val="004388"/>
                        <w:sz w:val="30"/>
                        <w:szCs w:val="30"/>
                      </w:rPr>
                    </w:pPr>
                    <w:r>
                      <w:rPr>
                        <w:b/>
                        <w:bCs/>
                        <w:color w:val="004388"/>
                        <w:sz w:val="30"/>
                        <w:szCs w:val="30"/>
                      </w:rPr>
                      <w:t xml:space="preserve">Sayfa </w:t>
                    </w:r>
                    <w:r>
                      <w:fldChar w:fldCharType="begin"/>
                    </w:r>
                    <w:r>
                      <w:instrText xml:space="preserve"> PAGE  \* Arabic  \* MERGEFORMAT </w:instrText>
                    </w:r>
                    <w:r>
                      <w:fldChar w:fldCharType="separate"/>
                    </w:r>
                    <w:r w:rsidRPr="00EC41FE">
                      <w:rPr>
                        <w:b/>
                        <w:bCs/>
                        <w:noProof/>
                        <w:color w:val="004388"/>
                        <w:sz w:val="30"/>
                        <w:szCs w:val="30"/>
                      </w:rPr>
                      <w:t>3</w:t>
                    </w:r>
                    <w:r>
                      <w:rPr>
                        <w:b/>
                        <w:bCs/>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CDAC3" w14:textId="77777777" w:rsidR="0076539F" w:rsidRDefault="0076539F">
    <w:pPr>
      <w:pStyle w:val="Kopfzeile"/>
    </w:pPr>
    <w:r>
      <w:rPr>
        <w:noProof/>
      </w:rPr>
      <w:t xml:space="preserve"> </w:t>
    </w:r>
  </w:p>
  <w:p w14:paraId="3B51218A" w14:textId="77777777" w:rsidR="0076539F" w:rsidRDefault="0076539F" w:rsidP="00475124">
    <w:pPr>
      <w:pStyle w:val="Kopfzeile"/>
      <w:tabs>
        <w:tab w:val="clear" w:pos="4536"/>
        <w:tab w:val="clear" w:pos="9072"/>
        <w:tab w:val="left" w:pos="953"/>
        <w:tab w:val="left" w:pos="1980"/>
      </w:tabs>
    </w:pPr>
    <w:r>
      <w:tab/>
    </w:r>
    <w:r>
      <w:tab/>
    </w:r>
  </w:p>
  <w:p w14:paraId="3280758A" w14:textId="7DF55F8C" w:rsidR="0076539F" w:rsidRDefault="009B3740" w:rsidP="00C03261">
    <w:pPr>
      <w:pStyle w:val="Kopfzeile"/>
      <w:tabs>
        <w:tab w:val="clear" w:pos="4536"/>
        <w:tab w:val="clear" w:pos="9072"/>
        <w:tab w:val="left" w:pos="2400"/>
        <w:tab w:val="center" w:pos="3543"/>
      </w:tabs>
    </w:pPr>
    <w:r>
      <w:rPr>
        <w:noProof/>
        <w:lang w:val="en-US"/>
      </w:rPr>
      <w:drawing>
        <wp:anchor distT="0" distB="0" distL="114300" distR="114300" simplePos="0" relativeHeight="251659264" behindDoc="0" locked="0" layoutInCell="1" allowOverlap="1" wp14:anchorId="2D6D5011" wp14:editId="4ABE349E">
          <wp:simplePos x="0" y="0"/>
          <wp:positionH relativeFrom="margin">
            <wp:posOffset>0</wp:posOffset>
          </wp:positionH>
          <wp:positionV relativeFrom="paragraph">
            <wp:posOffset>129540</wp:posOffset>
          </wp:positionV>
          <wp:extent cx="6504940" cy="410210"/>
          <wp:effectExtent l="0" t="0" r="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4940" cy="410210"/>
                  </a:xfrm>
                  <a:prstGeom prst="rect">
                    <a:avLst/>
                  </a:prstGeom>
                  <a:noFill/>
                </pic:spPr>
              </pic:pic>
            </a:graphicData>
          </a:graphic>
          <wp14:sizeRelH relativeFrom="page">
            <wp14:pctWidth>0</wp14:pctWidth>
          </wp14:sizeRelH>
          <wp14:sizeRelV relativeFrom="page">
            <wp14:pctHeight>0</wp14:pctHeight>
          </wp14:sizeRelV>
        </wp:anchor>
      </w:drawing>
    </w:r>
    <w:r w:rsidR="0076539F">
      <w:tab/>
    </w:r>
    <w:r w:rsidR="0076539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B06866A"/>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cs="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cs="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cs="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cs="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cs="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51FE565B"/>
    <w:multiLevelType w:val="hybridMultilevel"/>
    <w:tmpl w:val="E4ECB836"/>
    <w:lvl w:ilvl="0" w:tplc="BB8A5284">
      <w:start w:val="26"/>
      <w:numFmt w:val="bullet"/>
      <w:lvlText w:val=""/>
      <w:lvlJc w:val="left"/>
      <w:pPr>
        <w:ind w:left="720" w:hanging="360"/>
      </w:pPr>
      <w:rPr>
        <w:rFonts w:ascii="Wingdings" w:eastAsia="Times New Roman"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3" w15:restartNumberingAfterBreak="0">
    <w:nsid w:val="6305135A"/>
    <w:multiLevelType w:val="hybridMultilevel"/>
    <w:tmpl w:val="C2D4D6A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16cid:durableId="1833911376">
    <w:abstractNumId w:val="10"/>
  </w:num>
  <w:num w:numId="2" w16cid:durableId="1515683715">
    <w:abstractNumId w:val="8"/>
  </w:num>
  <w:num w:numId="3" w16cid:durableId="1814249686">
    <w:abstractNumId w:val="7"/>
  </w:num>
  <w:num w:numId="4" w16cid:durableId="1304580568">
    <w:abstractNumId w:val="6"/>
  </w:num>
  <w:num w:numId="5" w16cid:durableId="1169760262">
    <w:abstractNumId w:val="5"/>
  </w:num>
  <w:num w:numId="6" w16cid:durableId="736826187">
    <w:abstractNumId w:val="9"/>
  </w:num>
  <w:num w:numId="7" w16cid:durableId="645014906">
    <w:abstractNumId w:val="4"/>
  </w:num>
  <w:num w:numId="8" w16cid:durableId="1966692327">
    <w:abstractNumId w:val="3"/>
  </w:num>
  <w:num w:numId="9" w16cid:durableId="1582567284">
    <w:abstractNumId w:val="2"/>
  </w:num>
  <w:num w:numId="10" w16cid:durableId="665983697">
    <w:abstractNumId w:val="1"/>
  </w:num>
  <w:num w:numId="11" w16cid:durableId="581263277">
    <w:abstractNumId w:val="0"/>
  </w:num>
  <w:num w:numId="12" w16cid:durableId="1529177141">
    <w:abstractNumId w:val="11"/>
  </w:num>
  <w:num w:numId="13" w16cid:durableId="566762268">
    <w:abstractNumId w:val="13"/>
  </w:num>
  <w:num w:numId="14" w16cid:durableId="2495041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F60"/>
    <w:rsid w:val="0000337E"/>
    <w:rsid w:val="00004BAD"/>
    <w:rsid w:val="00007588"/>
    <w:rsid w:val="00011314"/>
    <w:rsid w:val="00013264"/>
    <w:rsid w:val="00017867"/>
    <w:rsid w:val="000262B4"/>
    <w:rsid w:val="00035141"/>
    <w:rsid w:val="00035E03"/>
    <w:rsid w:val="00035E3E"/>
    <w:rsid w:val="00035F19"/>
    <w:rsid w:val="000366DD"/>
    <w:rsid w:val="000373DD"/>
    <w:rsid w:val="00037D6F"/>
    <w:rsid w:val="000402AD"/>
    <w:rsid w:val="00043551"/>
    <w:rsid w:val="00044526"/>
    <w:rsid w:val="000455B0"/>
    <w:rsid w:val="000463F2"/>
    <w:rsid w:val="0004665F"/>
    <w:rsid w:val="00053F60"/>
    <w:rsid w:val="00061F3D"/>
    <w:rsid w:val="0006380C"/>
    <w:rsid w:val="00063A01"/>
    <w:rsid w:val="00064310"/>
    <w:rsid w:val="00065F87"/>
    <w:rsid w:val="000663BA"/>
    <w:rsid w:val="0006757F"/>
    <w:rsid w:val="00070D94"/>
    <w:rsid w:val="000720FA"/>
    <w:rsid w:val="0007350B"/>
    <w:rsid w:val="00077028"/>
    <w:rsid w:val="0007798E"/>
    <w:rsid w:val="00081350"/>
    <w:rsid w:val="000814B0"/>
    <w:rsid w:val="000834DC"/>
    <w:rsid w:val="000835F5"/>
    <w:rsid w:val="00084593"/>
    <w:rsid w:val="00085358"/>
    <w:rsid w:val="0008538E"/>
    <w:rsid w:val="00086607"/>
    <w:rsid w:val="00090181"/>
    <w:rsid w:val="000910AD"/>
    <w:rsid w:val="000932AE"/>
    <w:rsid w:val="000952B6"/>
    <w:rsid w:val="00095347"/>
    <w:rsid w:val="0009610B"/>
    <w:rsid w:val="000A4C68"/>
    <w:rsid w:val="000A4DF2"/>
    <w:rsid w:val="000A6BCD"/>
    <w:rsid w:val="000A700E"/>
    <w:rsid w:val="000A7AC2"/>
    <w:rsid w:val="000B2292"/>
    <w:rsid w:val="000B2D9E"/>
    <w:rsid w:val="000C0D50"/>
    <w:rsid w:val="000C4019"/>
    <w:rsid w:val="000C67D4"/>
    <w:rsid w:val="000C7A6E"/>
    <w:rsid w:val="000D2CD5"/>
    <w:rsid w:val="000D2F84"/>
    <w:rsid w:val="000D476D"/>
    <w:rsid w:val="000D56C4"/>
    <w:rsid w:val="000D6E63"/>
    <w:rsid w:val="000D7741"/>
    <w:rsid w:val="000E2413"/>
    <w:rsid w:val="000E25AA"/>
    <w:rsid w:val="000E398C"/>
    <w:rsid w:val="000E4A5C"/>
    <w:rsid w:val="000E52D0"/>
    <w:rsid w:val="000F0C0F"/>
    <w:rsid w:val="000F14D5"/>
    <w:rsid w:val="000F65F1"/>
    <w:rsid w:val="000F65F6"/>
    <w:rsid w:val="00101CCC"/>
    <w:rsid w:val="00102465"/>
    <w:rsid w:val="00102D99"/>
    <w:rsid w:val="00104206"/>
    <w:rsid w:val="001063B4"/>
    <w:rsid w:val="00107BFA"/>
    <w:rsid w:val="001106D5"/>
    <w:rsid w:val="00111611"/>
    <w:rsid w:val="00111F6D"/>
    <w:rsid w:val="00113214"/>
    <w:rsid w:val="001135B6"/>
    <w:rsid w:val="001147E9"/>
    <w:rsid w:val="00115D47"/>
    <w:rsid w:val="001206EA"/>
    <w:rsid w:val="00122B74"/>
    <w:rsid w:val="001238B0"/>
    <w:rsid w:val="0012410F"/>
    <w:rsid w:val="0012443E"/>
    <w:rsid w:val="00130F67"/>
    <w:rsid w:val="0013120E"/>
    <w:rsid w:val="001354C7"/>
    <w:rsid w:val="00142B1D"/>
    <w:rsid w:val="001451F2"/>
    <w:rsid w:val="00147504"/>
    <w:rsid w:val="00150840"/>
    <w:rsid w:val="00153AE6"/>
    <w:rsid w:val="00153DEB"/>
    <w:rsid w:val="0015625B"/>
    <w:rsid w:val="00156FD7"/>
    <w:rsid w:val="00160D20"/>
    <w:rsid w:val="00161FE9"/>
    <w:rsid w:val="00165238"/>
    <w:rsid w:val="0016618F"/>
    <w:rsid w:val="00167FF4"/>
    <w:rsid w:val="00170528"/>
    <w:rsid w:val="00182ED9"/>
    <w:rsid w:val="00184513"/>
    <w:rsid w:val="00185E48"/>
    <w:rsid w:val="00186200"/>
    <w:rsid w:val="00186CB1"/>
    <w:rsid w:val="00186EBA"/>
    <w:rsid w:val="00187E09"/>
    <w:rsid w:val="00192CF7"/>
    <w:rsid w:val="00192ECC"/>
    <w:rsid w:val="0019672C"/>
    <w:rsid w:val="00196BE7"/>
    <w:rsid w:val="00197E12"/>
    <w:rsid w:val="001A0C4C"/>
    <w:rsid w:val="001A6F12"/>
    <w:rsid w:val="001B09DF"/>
    <w:rsid w:val="001B0B98"/>
    <w:rsid w:val="001B41FF"/>
    <w:rsid w:val="001B43E7"/>
    <w:rsid w:val="001B6258"/>
    <w:rsid w:val="001B6D62"/>
    <w:rsid w:val="001B7EA0"/>
    <w:rsid w:val="001C178F"/>
    <w:rsid w:val="001C1DB8"/>
    <w:rsid w:val="001C26BF"/>
    <w:rsid w:val="001C2C50"/>
    <w:rsid w:val="001D0E59"/>
    <w:rsid w:val="001D372F"/>
    <w:rsid w:val="001D69C4"/>
    <w:rsid w:val="001D70A9"/>
    <w:rsid w:val="001D7D0C"/>
    <w:rsid w:val="001E1A82"/>
    <w:rsid w:val="001F202F"/>
    <w:rsid w:val="001F2A7B"/>
    <w:rsid w:val="001F4D2F"/>
    <w:rsid w:val="001F6AC2"/>
    <w:rsid w:val="001F71C5"/>
    <w:rsid w:val="00200236"/>
    <w:rsid w:val="002019FA"/>
    <w:rsid w:val="00202000"/>
    <w:rsid w:val="00204C8B"/>
    <w:rsid w:val="0020783A"/>
    <w:rsid w:val="00210674"/>
    <w:rsid w:val="0021221C"/>
    <w:rsid w:val="00215112"/>
    <w:rsid w:val="00220A57"/>
    <w:rsid w:val="00222240"/>
    <w:rsid w:val="0022226F"/>
    <w:rsid w:val="002269E1"/>
    <w:rsid w:val="00231A65"/>
    <w:rsid w:val="00232CFE"/>
    <w:rsid w:val="00236374"/>
    <w:rsid w:val="00236B7C"/>
    <w:rsid w:val="00236F4B"/>
    <w:rsid w:val="0024132A"/>
    <w:rsid w:val="00241A20"/>
    <w:rsid w:val="00242112"/>
    <w:rsid w:val="00242ADA"/>
    <w:rsid w:val="0024425C"/>
    <w:rsid w:val="002522BA"/>
    <w:rsid w:val="00257430"/>
    <w:rsid w:val="00257DD8"/>
    <w:rsid w:val="00263AE1"/>
    <w:rsid w:val="00265CF0"/>
    <w:rsid w:val="00265EB6"/>
    <w:rsid w:val="00266389"/>
    <w:rsid w:val="00266C5C"/>
    <w:rsid w:val="00267BFA"/>
    <w:rsid w:val="00270F16"/>
    <w:rsid w:val="002730C9"/>
    <w:rsid w:val="00273E45"/>
    <w:rsid w:val="0027412D"/>
    <w:rsid w:val="00274800"/>
    <w:rsid w:val="00274FB4"/>
    <w:rsid w:val="00276048"/>
    <w:rsid w:val="00276DDA"/>
    <w:rsid w:val="002834E9"/>
    <w:rsid w:val="002837C3"/>
    <w:rsid w:val="002839A9"/>
    <w:rsid w:val="00283E3E"/>
    <w:rsid w:val="00284195"/>
    <w:rsid w:val="0028422C"/>
    <w:rsid w:val="00285D72"/>
    <w:rsid w:val="0028676A"/>
    <w:rsid w:val="002900DA"/>
    <w:rsid w:val="002906DB"/>
    <w:rsid w:val="00290968"/>
    <w:rsid w:val="00290A64"/>
    <w:rsid w:val="00290F16"/>
    <w:rsid w:val="002920AC"/>
    <w:rsid w:val="002937FB"/>
    <w:rsid w:val="00294D32"/>
    <w:rsid w:val="00297592"/>
    <w:rsid w:val="002A1156"/>
    <w:rsid w:val="002A19CA"/>
    <w:rsid w:val="002A2742"/>
    <w:rsid w:val="002A3E6C"/>
    <w:rsid w:val="002A56BD"/>
    <w:rsid w:val="002A67FD"/>
    <w:rsid w:val="002B0252"/>
    <w:rsid w:val="002B1A3F"/>
    <w:rsid w:val="002B1D1D"/>
    <w:rsid w:val="002B270F"/>
    <w:rsid w:val="002B2763"/>
    <w:rsid w:val="002B4B8C"/>
    <w:rsid w:val="002B51B8"/>
    <w:rsid w:val="002B5DE6"/>
    <w:rsid w:val="002B5FB4"/>
    <w:rsid w:val="002C1C0D"/>
    <w:rsid w:val="002C2140"/>
    <w:rsid w:val="002C5FF5"/>
    <w:rsid w:val="002D01BE"/>
    <w:rsid w:val="002D0905"/>
    <w:rsid w:val="002D0E28"/>
    <w:rsid w:val="002D20BF"/>
    <w:rsid w:val="002D2DB9"/>
    <w:rsid w:val="002D2F0A"/>
    <w:rsid w:val="002D66C2"/>
    <w:rsid w:val="002D74F4"/>
    <w:rsid w:val="002E027D"/>
    <w:rsid w:val="002E06F3"/>
    <w:rsid w:val="002E4883"/>
    <w:rsid w:val="002E4D0B"/>
    <w:rsid w:val="002E6863"/>
    <w:rsid w:val="002E7C88"/>
    <w:rsid w:val="002F15BA"/>
    <w:rsid w:val="002F2063"/>
    <w:rsid w:val="002F49AB"/>
    <w:rsid w:val="002F6A2A"/>
    <w:rsid w:val="002F7E45"/>
    <w:rsid w:val="00300634"/>
    <w:rsid w:val="00303C97"/>
    <w:rsid w:val="00304787"/>
    <w:rsid w:val="00305836"/>
    <w:rsid w:val="00306278"/>
    <w:rsid w:val="00310F60"/>
    <w:rsid w:val="003138D2"/>
    <w:rsid w:val="00313DE4"/>
    <w:rsid w:val="003148D6"/>
    <w:rsid w:val="00315C8B"/>
    <w:rsid w:val="003173D8"/>
    <w:rsid w:val="003200F2"/>
    <w:rsid w:val="00320AB0"/>
    <w:rsid w:val="00320F03"/>
    <w:rsid w:val="00322DCB"/>
    <w:rsid w:val="00322EFC"/>
    <w:rsid w:val="003231C4"/>
    <w:rsid w:val="0032398F"/>
    <w:rsid w:val="00323B9F"/>
    <w:rsid w:val="00324181"/>
    <w:rsid w:val="003245E4"/>
    <w:rsid w:val="00324F49"/>
    <w:rsid w:val="00326FCE"/>
    <w:rsid w:val="003300E2"/>
    <w:rsid w:val="0033033D"/>
    <w:rsid w:val="00330E9A"/>
    <w:rsid w:val="003325EB"/>
    <w:rsid w:val="00333459"/>
    <w:rsid w:val="0033369E"/>
    <w:rsid w:val="00334ADC"/>
    <w:rsid w:val="00336000"/>
    <w:rsid w:val="00336306"/>
    <w:rsid w:val="00336EA1"/>
    <w:rsid w:val="003419A4"/>
    <w:rsid w:val="00342A5E"/>
    <w:rsid w:val="003433ED"/>
    <w:rsid w:val="00345551"/>
    <w:rsid w:val="00345BE9"/>
    <w:rsid w:val="00347410"/>
    <w:rsid w:val="00350469"/>
    <w:rsid w:val="00350B58"/>
    <w:rsid w:val="00354EC0"/>
    <w:rsid w:val="003566E2"/>
    <w:rsid w:val="003610A4"/>
    <w:rsid w:val="003619AA"/>
    <w:rsid w:val="00366893"/>
    <w:rsid w:val="00366D1A"/>
    <w:rsid w:val="00367DC6"/>
    <w:rsid w:val="00371CE3"/>
    <w:rsid w:val="00381511"/>
    <w:rsid w:val="00381E68"/>
    <w:rsid w:val="003824FF"/>
    <w:rsid w:val="00383AD8"/>
    <w:rsid w:val="00383C38"/>
    <w:rsid w:val="00384D99"/>
    <w:rsid w:val="00384F0C"/>
    <w:rsid w:val="0038620A"/>
    <w:rsid w:val="00386B3B"/>
    <w:rsid w:val="003873D8"/>
    <w:rsid w:val="00387EA4"/>
    <w:rsid w:val="003910F6"/>
    <w:rsid w:val="00392D47"/>
    <w:rsid w:val="003961C7"/>
    <w:rsid w:val="003977A2"/>
    <w:rsid w:val="003A1151"/>
    <w:rsid w:val="003A1361"/>
    <w:rsid w:val="003A1D57"/>
    <w:rsid w:val="003A631C"/>
    <w:rsid w:val="003A7F01"/>
    <w:rsid w:val="003B0B9D"/>
    <w:rsid w:val="003B1345"/>
    <w:rsid w:val="003B4DA8"/>
    <w:rsid w:val="003B781E"/>
    <w:rsid w:val="003C22EB"/>
    <w:rsid w:val="003C4AD6"/>
    <w:rsid w:val="003C4EFC"/>
    <w:rsid w:val="003C5168"/>
    <w:rsid w:val="003C5F2C"/>
    <w:rsid w:val="003C6662"/>
    <w:rsid w:val="003D02DA"/>
    <w:rsid w:val="003D0326"/>
    <w:rsid w:val="003D0563"/>
    <w:rsid w:val="003D267F"/>
    <w:rsid w:val="003D28A3"/>
    <w:rsid w:val="003D5CD6"/>
    <w:rsid w:val="003E021E"/>
    <w:rsid w:val="003E12F0"/>
    <w:rsid w:val="003E4C9D"/>
    <w:rsid w:val="003E4D55"/>
    <w:rsid w:val="003E7618"/>
    <w:rsid w:val="003F19B3"/>
    <w:rsid w:val="003F2AFF"/>
    <w:rsid w:val="003F4078"/>
    <w:rsid w:val="003F56A9"/>
    <w:rsid w:val="003F7D75"/>
    <w:rsid w:val="00400D6B"/>
    <w:rsid w:val="0040113E"/>
    <w:rsid w:val="00401975"/>
    <w:rsid w:val="0040303A"/>
    <w:rsid w:val="0040365E"/>
    <w:rsid w:val="00405516"/>
    <w:rsid w:val="0040600B"/>
    <w:rsid w:val="00406C85"/>
    <w:rsid w:val="00410072"/>
    <w:rsid w:val="00411289"/>
    <w:rsid w:val="004116B4"/>
    <w:rsid w:val="004147B4"/>
    <w:rsid w:val="00414C93"/>
    <w:rsid w:val="00415252"/>
    <w:rsid w:val="00415942"/>
    <w:rsid w:val="0041659F"/>
    <w:rsid w:val="00416BEB"/>
    <w:rsid w:val="004175E6"/>
    <w:rsid w:val="004231AF"/>
    <w:rsid w:val="004314A3"/>
    <w:rsid w:val="0043290C"/>
    <w:rsid w:val="004329CA"/>
    <w:rsid w:val="00433D12"/>
    <w:rsid w:val="004345B3"/>
    <w:rsid w:val="0043469A"/>
    <w:rsid w:val="00437434"/>
    <w:rsid w:val="00437E96"/>
    <w:rsid w:val="00440A9F"/>
    <w:rsid w:val="00442632"/>
    <w:rsid w:val="004429B3"/>
    <w:rsid w:val="0044469E"/>
    <w:rsid w:val="004461B0"/>
    <w:rsid w:val="00446DBA"/>
    <w:rsid w:val="00447F62"/>
    <w:rsid w:val="0046127C"/>
    <w:rsid w:val="004630BC"/>
    <w:rsid w:val="00463B15"/>
    <w:rsid w:val="004646E5"/>
    <w:rsid w:val="004679C4"/>
    <w:rsid w:val="00470E9D"/>
    <w:rsid w:val="00471A1F"/>
    <w:rsid w:val="0047225D"/>
    <w:rsid w:val="0047278A"/>
    <w:rsid w:val="004735C1"/>
    <w:rsid w:val="00474B55"/>
    <w:rsid w:val="00475124"/>
    <w:rsid w:val="00477705"/>
    <w:rsid w:val="00480E50"/>
    <w:rsid w:val="00480EFD"/>
    <w:rsid w:val="004820C4"/>
    <w:rsid w:val="00482928"/>
    <w:rsid w:val="0048357B"/>
    <w:rsid w:val="00485AB9"/>
    <w:rsid w:val="0048634A"/>
    <w:rsid w:val="004931ED"/>
    <w:rsid w:val="00493B8F"/>
    <w:rsid w:val="00495F50"/>
    <w:rsid w:val="00496447"/>
    <w:rsid w:val="004A2488"/>
    <w:rsid w:val="004A335E"/>
    <w:rsid w:val="004A34F9"/>
    <w:rsid w:val="004A5F3E"/>
    <w:rsid w:val="004B07A3"/>
    <w:rsid w:val="004B1651"/>
    <w:rsid w:val="004B1F48"/>
    <w:rsid w:val="004B29D4"/>
    <w:rsid w:val="004B2DEA"/>
    <w:rsid w:val="004B3374"/>
    <w:rsid w:val="004B45B6"/>
    <w:rsid w:val="004B55F0"/>
    <w:rsid w:val="004B6784"/>
    <w:rsid w:val="004C07BF"/>
    <w:rsid w:val="004C2410"/>
    <w:rsid w:val="004C41F5"/>
    <w:rsid w:val="004C4883"/>
    <w:rsid w:val="004C5F03"/>
    <w:rsid w:val="004C648E"/>
    <w:rsid w:val="004C7C4C"/>
    <w:rsid w:val="004D01DF"/>
    <w:rsid w:val="004D2B33"/>
    <w:rsid w:val="004D2BA4"/>
    <w:rsid w:val="004D335A"/>
    <w:rsid w:val="004D347B"/>
    <w:rsid w:val="004D565B"/>
    <w:rsid w:val="004D6A53"/>
    <w:rsid w:val="004D6BEF"/>
    <w:rsid w:val="004D7BB9"/>
    <w:rsid w:val="004E02EF"/>
    <w:rsid w:val="004E15E6"/>
    <w:rsid w:val="004E1A11"/>
    <w:rsid w:val="004E3666"/>
    <w:rsid w:val="004E38F0"/>
    <w:rsid w:val="004F0F48"/>
    <w:rsid w:val="004F667A"/>
    <w:rsid w:val="004F713E"/>
    <w:rsid w:val="004F77A6"/>
    <w:rsid w:val="00502FF2"/>
    <w:rsid w:val="00507A75"/>
    <w:rsid w:val="00510F5E"/>
    <w:rsid w:val="005118F4"/>
    <w:rsid w:val="005145CE"/>
    <w:rsid w:val="005160DD"/>
    <w:rsid w:val="005219EC"/>
    <w:rsid w:val="0052270A"/>
    <w:rsid w:val="005254BC"/>
    <w:rsid w:val="005274AC"/>
    <w:rsid w:val="0053022F"/>
    <w:rsid w:val="00541433"/>
    <w:rsid w:val="0054280E"/>
    <w:rsid w:val="00542956"/>
    <w:rsid w:val="005468A2"/>
    <w:rsid w:val="00546A0E"/>
    <w:rsid w:val="005520CE"/>
    <w:rsid w:val="005529A8"/>
    <w:rsid w:val="005531C1"/>
    <w:rsid w:val="00553F69"/>
    <w:rsid w:val="00553FBD"/>
    <w:rsid w:val="005540FB"/>
    <w:rsid w:val="00554618"/>
    <w:rsid w:val="00557D24"/>
    <w:rsid w:val="00560079"/>
    <w:rsid w:val="00561002"/>
    <w:rsid w:val="00561891"/>
    <w:rsid w:val="00567856"/>
    <w:rsid w:val="005701C9"/>
    <w:rsid w:val="005705A1"/>
    <w:rsid w:val="00571003"/>
    <w:rsid w:val="005724A1"/>
    <w:rsid w:val="00572A11"/>
    <w:rsid w:val="00573569"/>
    <w:rsid w:val="00573F7A"/>
    <w:rsid w:val="00574CED"/>
    <w:rsid w:val="00581577"/>
    <w:rsid w:val="005821FB"/>
    <w:rsid w:val="00582566"/>
    <w:rsid w:val="00582C64"/>
    <w:rsid w:val="00583260"/>
    <w:rsid w:val="00583816"/>
    <w:rsid w:val="00585558"/>
    <w:rsid w:val="00590ED0"/>
    <w:rsid w:val="00593309"/>
    <w:rsid w:val="005949EC"/>
    <w:rsid w:val="00595734"/>
    <w:rsid w:val="00595EF0"/>
    <w:rsid w:val="005A071B"/>
    <w:rsid w:val="005A1F71"/>
    <w:rsid w:val="005A4738"/>
    <w:rsid w:val="005A5DC5"/>
    <w:rsid w:val="005A6912"/>
    <w:rsid w:val="005A6E75"/>
    <w:rsid w:val="005B0E44"/>
    <w:rsid w:val="005B23F3"/>
    <w:rsid w:val="005B349F"/>
    <w:rsid w:val="005B3EA6"/>
    <w:rsid w:val="005B5704"/>
    <w:rsid w:val="005C018F"/>
    <w:rsid w:val="005C0E96"/>
    <w:rsid w:val="005C4584"/>
    <w:rsid w:val="005C4D62"/>
    <w:rsid w:val="005C6EE9"/>
    <w:rsid w:val="005C7CE8"/>
    <w:rsid w:val="005D0ECA"/>
    <w:rsid w:val="005D29CA"/>
    <w:rsid w:val="005D6F67"/>
    <w:rsid w:val="005D6FFF"/>
    <w:rsid w:val="005E0707"/>
    <w:rsid w:val="005E1CC4"/>
    <w:rsid w:val="005E62F5"/>
    <w:rsid w:val="005E69E9"/>
    <w:rsid w:val="005E6A21"/>
    <w:rsid w:val="005E7122"/>
    <w:rsid w:val="005F0B2B"/>
    <w:rsid w:val="005F1E0C"/>
    <w:rsid w:val="005F59EC"/>
    <w:rsid w:val="005F6967"/>
    <w:rsid w:val="005F7A00"/>
    <w:rsid w:val="006004FD"/>
    <w:rsid w:val="00601FCC"/>
    <w:rsid w:val="0060232E"/>
    <w:rsid w:val="00602BED"/>
    <w:rsid w:val="00603046"/>
    <w:rsid w:val="006030B5"/>
    <w:rsid w:val="006038E8"/>
    <w:rsid w:val="00603AC5"/>
    <w:rsid w:val="00607481"/>
    <w:rsid w:val="00610BC2"/>
    <w:rsid w:val="00610C78"/>
    <w:rsid w:val="00611487"/>
    <w:rsid w:val="00611EA0"/>
    <w:rsid w:val="00614EC2"/>
    <w:rsid w:val="00616721"/>
    <w:rsid w:val="00616C41"/>
    <w:rsid w:val="00621C1E"/>
    <w:rsid w:val="0062201A"/>
    <w:rsid w:val="0062233C"/>
    <w:rsid w:val="006226C4"/>
    <w:rsid w:val="0062562F"/>
    <w:rsid w:val="00630DDF"/>
    <w:rsid w:val="00632D03"/>
    <w:rsid w:val="00634676"/>
    <w:rsid w:val="006351E8"/>
    <w:rsid w:val="00635E35"/>
    <w:rsid w:val="0063669B"/>
    <w:rsid w:val="006368A4"/>
    <w:rsid w:val="0064243D"/>
    <w:rsid w:val="00642A8A"/>
    <w:rsid w:val="006440FC"/>
    <w:rsid w:val="006442A0"/>
    <w:rsid w:val="00652551"/>
    <w:rsid w:val="006550C0"/>
    <w:rsid w:val="00656A48"/>
    <w:rsid w:val="0065749B"/>
    <w:rsid w:val="00660EB7"/>
    <w:rsid w:val="006615DD"/>
    <w:rsid w:val="00661D5A"/>
    <w:rsid w:val="00663F37"/>
    <w:rsid w:val="00665FA9"/>
    <w:rsid w:val="00666AA9"/>
    <w:rsid w:val="006702A1"/>
    <w:rsid w:val="00672437"/>
    <w:rsid w:val="006725BA"/>
    <w:rsid w:val="0067421F"/>
    <w:rsid w:val="00675557"/>
    <w:rsid w:val="006813A8"/>
    <w:rsid w:val="00684811"/>
    <w:rsid w:val="00684E27"/>
    <w:rsid w:val="00687E3C"/>
    <w:rsid w:val="006906C8"/>
    <w:rsid w:val="006925A7"/>
    <w:rsid w:val="006937A1"/>
    <w:rsid w:val="00693A5D"/>
    <w:rsid w:val="00693EC3"/>
    <w:rsid w:val="0069654B"/>
    <w:rsid w:val="006966FB"/>
    <w:rsid w:val="0069782C"/>
    <w:rsid w:val="006A0564"/>
    <w:rsid w:val="006A20B8"/>
    <w:rsid w:val="006A3949"/>
    <w:rsid w:val="006A51F8"/>
    <w:rsid w:val="006A64A2"/>
    <w:rsid w:val="006A729C"/>
    <w:rsid w:val="006A7751"/>
    <w:rsid w:val="006B0F29"/>
    <w:rsid w:val="006B1440"/>
    <w:rsid w:val="006B2390"/>
    <w:rsid w:val="006B2C77"/>
    <w:rsid w:val="006B4100"/>
    <w:rsid w:val="006B5653"/>
    <w:rsid w:val="006B604B"/>
    <w:rsid w:val="006B6C44"/>
    <w:rsid w:val="006B6FC7"/>
    <w:rsid w:val="006C1168"/>
    <w:rsid w:val="006C2913"/>
    <w:rsid w:val="006C561C"/>
    <w:rsid w:val="006C5805"/>
    <w:rsid w:val="006C5822"/>
    <w:rsid w:val="006C65FA"/>
    <w:rsid w:val="006C7887"/>
    <w:rsid w:val="006D0528"/>
    <w:rsid w:val="006D2D8E"/>
    <w:rsid w:val="006D3856"/>
    <w:rsid w:val="006D69C4"/>
    <w:rsid w:val="006E02D0"/>
    <w:rsid w:val="006E0698"/>
    <w:rsid w:val="006E1803"/>
    <w:rsid w:val="006E5716"/>
    <w:rsid w:val="006E5809"/>
    <w:rsid w:val="006E5B88"/>
    <w:rsid w:val="006E7DB3"/>
    <w:rsid w:val="006F0078"/>
    <w:rsid w:val="006F04C9"/>
    <w:rsid w:val="006F075C"/>
    <w:rsid w:val="006F0888"/>
    <w:rsid w:val="006F093C"/>
    <w:rsid w:val="006F0A64"/>
    <w:rsid w:val="006F0D31"/>
    <w:rsid w:val="006F242E"/>
    <w:rsid w:val="006F2551"/>
    <w:rsid w:val="006F2ACC"/>
    <w:rsid w:val="006F45E3"/>
    <w:rsid w:val="006F4F4F"/>
    <w:rsid w:val="0070217B"/>
    <w:rsid w:val="00704C95"/>
    <w:rsid w:val="00705608"/>
    <w:rsid w:val="00710560"/>
    <w:rsid w:val="0071439B"/>
    <w:rsid w:val="00715254"/>
    <w:rsid w:val="00715A2D"/>
    <w:rsid w:val="00715CF0"/>
    <w:rsid w:val="00715FE0"/>
    <w:rsid w:val="007173E5"/>
    <w:rsid w:val="00720C3D"/>
    <w:rsid w:val="00721960"/>
    <w:rsid w:val="00721FFA"/>
    <w:rsid w:val="00722B3F"/>
    <w:rsid w:val="00722FB6"/>
    <w:rsid w:val="007238AA"/>
    <w:rsid w:val="00724B81"/>
    <w:rsid w:val="0072530A"/>
    <w:rsid w:val="00726727"/>
    <w:rsid w:val="007306E4"/>
    <w:rsid w:val="007326BC"/>
    <w:rsid w:val="00734629"/>
    <w:rsid w:val="0073467F"/>
    <w:rsid w:val="0073502F"/>
    <w:rsid w:val="00736411"/>
    <w:rsid w:val="00742C3F"/>
    <w:rsid w:val="00745190"/>
    <w:rsid w:val="00745348"/>
    <w:rsid w:val="00746359"/>
    <w:rsid w:val="00746B6E"/>
    <w:rsid w:val="00747A93"/>
    <w:rsid w:val="00751E27"/>
    <w:rsid w:val="00756231"/>
    <w:rsid w:val="00761152"/>
    <w:rsid w:val="007634B0"/>
    <w:rsid w:val="00763BB6"/>
    <w:rsid w:val="00764621"/>
    <w:rsid w:val="0076539F"/>
    <w:rsid w:val="00765495"/>
    <w:rsid w:val="00767CCF"/>
    <w:rsid w:val="00770975"/>
    <w:rsid w:val="0077231D"/>
    <w:rsid w:val="007738D3"/>
    <w:rsid w:val="007754CD"/>
    <w:rsid w:val="00775AE9"/>
    <w:rsid w:val="0077620E"/>
    <w:rsid w:val="00776A0B"/>
    <w:rsid w:val="007809FF"/>
    <w:rsid w:val="007829AD"/>
    <w:rsid w:val="007841DB"/>
    <w:rsid w:val="00786EED"/>
    <w:rsid w:val="0078723C"/>
    <w:rsid w:val="00791446"/>
    <w:rsid w:val="0079277B"/>
    <w:rsid w:val="007937D2"/>
    <w:rsid w:val="00797AF7"/>
    <w:rsid w:val="007A014A"/>
    <w:rsid w:val="007A25B4"/>
    <w:rsid w:val="007A2D38"/>
    <w:rsid w:val="007A3E15"/>
    <w:rsid w:val="007B2BE2"/>
    <w:rsid w:val="007B6166"/>
    <w:rsid w:val="007B7727"/>
    <w:rsid w:val="007C1034"/>
    <w:rsid w:val="007C1D3A"/>
    <w:rsid w:val="007C21EF"/>
    <w:rsid w:val="007C4435"/>
    <w:rsid w:val="007C5BD9"/>
    <w:rsid w:val="007C6BA3"/>
    <w:rsid w:val="007C7BB4"/>
    <w:rsid w:val="007D2991"/>
    <w:rsid w:val="007D39FC"/>
    <w:rsid w:val="007D3F41"/>
    <w:rsid w:val="007D5AD8"/>
    <w:rsid w:val="007D7E9D"/>
    <w:rsid w:val="007D7F2A"/>
    <w:rsid w:val="007E4B12"/>
    <w:rsid w:val="007E5AF8"/>
    <w:rsid w:val="007E7BC5"/>
    <w:rsid w:val="007F1966"/>
    <w:rsid w:val="007F409E"/>
    <w:rsid w:val="007F40B8"/>
    <w:rsid w:val="007F7DF1"/>
    <w:rsid w:val="00801829"/>
    <w:rsid w:val="00803B6D"/>
    <w:rsid w:val="00804A98"/>
    <w:rsid w:val="00805AD8"/>
    <w:rsid w:val="00807DA1"/>
    <w:rsid w:val="008100A0"/>
    <w:rsid w:val="008114A5"/>
    <w:rsid w:val="0081164A"/>
    <w:rsid w:val="00816BE7"/>
    <w:rsid w:val="008203A8"/>
    <w:rsid w:val="0082076D"/>
    <w:rsid w:val="008209AB"/>
    <w:rsid w:val="00826D40"/>
    <w:rsid w:val="00833622"/>
    <w:rsid w:val="0083392A"/>
    <w:rsid w:val="008357E2"/>
    <w:rsid w:val="00835946"/>
    <w:rsid w:val="008412F6"/>
    <w:rsid w:val="0084191D"/>
    <w:rsid w:val="008426A8"/>
    <w:rsid w:val="00844424"/>
    <w:rsid w:val="00845901"/>
    <w:rsid w:val="00845ED1"/>
    <w:rsid w:val="00846663"/>
    <w:rsid w:val="008472CF"/>
    <w:rsid w:val="0085278D"/>
    <w:rsid w:val="008534B7"/>
    <w:rsid w:val="008557DA"/>
    <w:rsid w:val="00862844"/>
    <w:rsid w:val="00862A27"/>
    <w:rsid w:val="00863DC0"/>
    <w:rsid w:val="00864E87"/>
    <w:rsid w:val="00867A96"/>
    <w:rsid w:val="008715B2"/>
    <w:rsid w:val="00872057"/>
    <w:rsid w:val="008727A7"/>
    <w:rsid w:val="00872EFF"/>
    <w:rsid w:val="0087564F"/>
    <w:rsid w:val="00875C17"/>
    <w:rsid w:val="00875E7D"/>
    <w:rsid w:val="008765B6"/>
    <w:rsid w:val="0088226D"/>
    <w:rsid w:val="00882FC4"/>
    <w:rsid w:val="00883325"/>
    <w:rsid w:val="00885FE6"/>
    <w:rsid w:val="008865C1"/>
    <w:rsid w:val="00887754"/>
    <w:rsid w:val="00887AFE"/>
    <w:rsid w:val="008905A3"/>
    <w:rsid w:val="00890C87"/>
    <w:rsid w:val="00891186"/>
    <w:rsid w:val="008925CF"/>
    <w:rsid w:val="00892B73"/>
    <w:rsid w:val="00892D78"/>
    <w:rsid w:val="00893437"/>
    <w:rsid w:val="0089549E"/>
    <w:rsid w:val="00896D56"/>
    <w:rsid w:val="00897122"/>
    <w:rsid w:val="008A116F"/>
    <w:rsid w:val="008A2F8F"/>
    <w:rsid w:val="008A319F"/>
    <w:rsid w:val="008B04D0"/>
    <w:rsid w:val="008B05D7"/>
    <w:rsid w:val="008B0A96"/>
    <w:rsid w:val="008B5317"/>
    <w:rsid w:val="008B74D4"/>
    <w:rsid w:val="008B7EC3"/>
    <w:rsid w:val="008C472E"/>
    <w:rsid w:val="008C4BA0"/>
    <w:rsid w:val="008C572B"/>
    <w:rsid w:val="008D55BE"/>
    <w:rsid w:val="008D66E8"/>
    <w:rsid w:val="008D67EC"/>
    <w:rsid w:val="008D6F36"/>
    <w:rsid w:val="008E0536"/>
    <w:rsid w:val="008E2E75"/>
    <w:rsid w:val="008E6AAC"/>
    <w:rsid w:val="008E6CA2"/>
    <w:rsid w:val="008F1C23"/>
    <w:rsid w:val="008F32CD"/>
    <w:rsid w:val="008F41F8"/>
    <w:rsid w:val="008F4749"/>
    <w:rsid w:val="008F77DC"/>
    <w:rsid w:val="008F7D47"/>
    <w:rsid w:val="00900EC1"/>
    <w:rsid w:val="009011D2"/>
    <w:rsid w:val="00902EB3"/>
    <w:rsid w:val="0090356B"/>
    <w:rsid w:val="00906DBD"/>
    <w:rsid w:val="00907228"/>
    <w:rsid w:val="009105A2"/>
    <w:rsid w:val="009105BA"/>
    <w:rsid w:val="009111DE"/>
    <w:rsid w:val="00913CC5"/>
    <w:rsid w:val="00915121"/>
    <w:rsid w:val="00915433"/>
    <w:rsid w:val="00915AF8"/>
    <w:rsid w:val="00916E41"/>
    <w:rsid w:val="00917CDC"/>
    <w:rsid w:val="00920A42"/>
    <w:rsid w:val="0092146A"/>
    <w:rsid w:val="00921635"/>
    <w:rsid w:val="00922C47"/>
    <w:rsid w:val="00922DD5"/>
    <w:rsid w:val="009258E2"/>
    <w:rsid w:val="009272FD"/>
    <w:rsid w:val="00927511"/>
    <w:rsid w:val="00927977"/>
    <w:rsid w:val="00927B21"/>
    <w:rsid w:val="00930194"/>
    <w:rsid w:val="009311D7"/>
    <w:rsid w:val="0093327E"/>
    <w:rsid w:val="00933572"/>
    <w:rsid w:val="00934B00"/>
    <w:rsid w:val="00935342"/>
    <w:rsid w:val="00940C57"/>
    <w:rsid w:val="00940ECB"/>
    <w:rsid w:val="0094259D"/>
    <w:rsid w:val="009431E1"/>
    <w:rsid w:val="00944689"/>
    <w:rsid w:val="00944D70"/>
    <w:rsid w:val="00945938"/>
    <w:rsid w:val="00947177"/>
    <w:rsid w:val="009477BF"/>
    <w:rsid w:val="00950A32"/>
    <w:rsid w:val="0095245A"/>
    <w:rsid w:val="00952759"/>
    <w:rsid w:val="0095285F"/>
    <w:rsid w:val="009530A2"/>
    <w:rsid w:val="0095453D"/>
    <w:rsid w:val="0096540F"/>
    <w:rsid w:val="0096646E"/>
    <w:rsid w:val="00967071"/>
    <w:rsid w:val="00970D70"/>
    <w:rsid w:val="0097275B"/>
    <w:rsid w:val="00972C4D"/>
    <w:rsid w:val="00974EE0"/>
    <w:rsid w:val="009751DD"/>
    <w:rsid w:val="00975372"/>
    <w:rsid w:val="00976F00"/>
    <w:rsid w:val="009800CE"/>
    <w:rsid w:val="00980AF8"/>
    <w:rsid w:val="00981C2A"/>
    <w:rsid w:val="00981F8A"/>
    <w:rsid w:val="009843D6"/>
    <w:rsid w:val="00986B5E"/>
    <w:rsid w:val="009879C6"/>
    <w:rsid w:val="00992FDA"/>
    <w:rsid w:val="00993674"/>
    <w:rsid w:val="0099378E"/>
    <w:rsid w:val="0099386A"/>
    <w:rsid w:val="00994A3F"/>
    <w:rsid w:val="00994D7E"/>
    <w:rsid w:val="009953D2"/>
    <w:rsid w:val="00995E9B"/>
    <w:rsid w:val="00996077"/>
    <w:rsid w:val="009A1EC8"/>
    <w:rsid w:val="009A674F"/>
    <w:rsid w:val="009A7D5E"/>
    <w:rsid w:val="009B236E"/>
    <w:rsid w:val="009B3740"/>
    <w:rsid w:val="009C3BEA"/>
    <w:rsid w:val="009C60C8"/>
    <w:rsid w:val="009C68B7"/>
    <w:rsid w:val="009D0A29"/>
    <w:rsid w:val="009D150A"/>
    <w:rsid w:val="009D50F5"/>
    <w:rsid w:val="009D546B"/>
    <w:rsid w:val="009D65E6"/>
    <w:rsid w:val="009D7694"/>
    <w:rsid w:val="009D771E"/>
    <w:rsid w:val="009E0510"/>
    <w:rsid w:val="009E6929"/>
    <w:rsid w:val="009F1C96"/>
    <w:rsid w:val="009F35A5"/>
    <w:rsid w:val="009F5A17"/>
    <w:rsid w:val="009F67F8"/>
    <w:rsid w:val="009F7F9E"/>
    <w:rsid w:val="00A02467"/>
    <w:rsid w:val="00A0296B"/>
    <w:rsid w:val="00A06237"/>
    <w:rsid w:val="00A070A7"/>
    <w:rsid w:val="00A075FD"/>
    <w:rsid w:val="00A07E04"/>
    <w:rsid w:val="00A101F2"/>
    <w:rsid w:val="00A110A0"/>
    <w:rsid w:val="00A15930"/>
    <w:rsid w:val="00A16A30"/>
    <w:rsid w:val="00A212FE"/>
    <w:rsid w:val="00A222E3"/>
    <w:rsid w:val="00A23DCD"/>
    <w:rsid w:val="00A26D74"/>
    <w:rsid w:val="00A26FEB"/>
    <w:rsid w:val="00A30C9F"/>
    <w:rsid w:val="00A31DF6"/>
    <w:rsid w:val="00A3718F"/>
    <w:rsid w:val="00A3751D"/>
    <w:rsid w:val="00A423DC"/>
    <w:rsid w:val="00A427ED"/>
    <w:rsid w:val="00A429B3"/>
    <w:rsid w:val="00A42ABE"/>
    <w:rsid w:val="00A43275"/>
    <w:rsid w:val="00A4405C"/>
    <w:rsid w:val="00A4435D"/>
    <w:rsid w:val="00A447E0"/>
    <w:rsid w:val="00A4532F"/>
    <w:rsid w:val="00A46454"/>
    <w:rsid w:val="00A5041E"/>
    <w:rsid w:val="00A506C6"/>
    <w:rsid w:val="00A51141"/>
    <w:rsid w:val="00A5259E"/>
    <w:rsid w:val="00A54C35"/>
    <w:rsid w:val="00A55604"/>
    <w:rsid w:val="00A6020D"/>
    <w:rsid w:val="00A60515"/>
    <w:rsid w:val="00A61824"/>
    <w:rsid w:val="00A61909"/>
    <w:rsid w:val="00A62D29"/>
    <w:rsid w:val="00A63D8E"/>
    <w:rsid w:val="00A64D3F"/>
    <w:rsid w:val="00A651FD"/>
    <w:rsid w:val="00A667E4"/>
    <w:rsid w:val="00A66D55"/>
    <w:rsid w:val="00A67777"/>
    <w:rsid w:val="00A71F8D"/>
    <w:rsid w:val="00A73AE4"/>
    <w:rsid w:val="00A813B1"/>
    <w:rsid w:val="00A83ECC"/>
    <w:rsid w:val="00A86FB2"/>
    <w:rsid w:val="00A8738C"/>
    <w:rsid w:val="00A90653"/>
    <w:rsid w:val="00A92631"/>
    <w:rsid w:val="00A9382A"/>
    <w:rsid w:val="00A943BF"/>
    <w:rsid w:val="00A95B67"/>
    <w:rsid w:val="00AA1462"/>
    <w:rsid w:val="00AA3BC8"/>
    <w:rsid w:val="00AA5900"/>
    <w:rsid w:val="00AA5E1A"/>
    <w:rsid w:val="00AB7AE9"/>
    <w:rsid w:val="00AC1630"/>
    <w:rsid w:val="00AC21E4"/>
    <w:rsid w:val="00AC2ADE"/>
    <w:rsid w:val="00AC3119"/>
    <w:rsid w:val="00AC3287"/>
    <w:rsid w:val="00AC465F"/>
    <w:rsid w:val="00AC4DEA"/>
    <w:rsid w:val="00AC7604"/>
    <w:rsid w:val="00AD0BFC"/>
    <w:rsid w:val="00AD69DB"/>
    <w:rsid w:val="00AD7D2E"/>
    <w:rsid w:val="00AD7F30"/>
    <w:rsid w:val="00AE00F5"/>
    <w:rsid w:val="00AE091C"/>
    <w:rsid w:val="00AE5268"/>
    <w:rsid w:val="00AF25FA"/>
    <w:rsid w:val="00AF270A"/>
    <w:rsid w:val="00AF3C22"/>
    <w:rsid w:val="00AF4B41"/>
    <w:rsid w:val="00AF4D8B"/>
    <w:rsid w:val="00AF5CDA"/>
    <w:rsid w:val="00AF6E2C"/>
    <w:rsid w:val="00AF7DDB"/>
    <w:rsid w:val="00B01669"/>
    <w:rsid w:val="00B03794"/>
    <w:rsid w:val="00B045BB"/>
    <w:rsid w:val="00B04A14"/>
    <w:rsid w:val="00B0690B"/>
    <w:rsid w:val="00B07DC9"/>
    <w:rsid w:val="00B1092F"/>
    <w:rsid w:val="00B112A3"/>
    <w:rsid w:val="00B118BF"/>
    <w:rsid w:val="00B1333A"/>
    <w:rsid w:val="00B1458A"/>
    <w:rsid w:val="00B272F5"/>
    <w:rsid w:val="00B304CD"/>
    <w:rsid w:val="00B31639"/>
    <w:rsid w:val="00B351D6"/>
    <w:rsid w:val="00B35474"/>
    <w:rsid w:val="00B36D2F"/>
    <w:rsid w:val="00B374E8"/>
    <w:rsid w:val="00B42229"/>
    <w:rsid w:val="00B428D8"/>
    <w:rsid w:val="00B43517"/>
    <w:rsid w:val="00B43BA9"/>
    <w:rsid w:val="00B47A57"/>
    <w:rsid w:val="00B50CCB"/>
    <w:rsid w:val="00B50CD2"/>
    <w:rsid w:val="00B52454"/>
    <w:rsid w:val="00B52B31"/>
    <w:rsid w:val="00B537E6"/>
    <w:rsid w:val="00B543D9"/>
    <w:rsid w:val="00B553A6"/>
    <w:rsid w:val="00B56C5B"/>
    <w:rsid w:val="00B6173E"/>
    <w:rsid w:val="00B62526"/>
    <w:rsid w:val="00B631E4"/>
    <w:rsid w:val="00B64955"/>
    <w:rsid w:val="00B64D81"/>
    <w:rsid w:val="00B652BC"/>
    <w:rsid w:val="00B67FEC"/>
    <w:rsid w:val="00B71F59"/>
    <w:rsid w:val="00B722F6"/>
    <w:rsid w:val="00B72416"/>
    <w:rsid w:val="00B726A3"/>
    <w:rsid w:val="00B74530"/>
    <w:rsid w:val="00B75C92"/>
    <w:rsid w:val="00B7786B"/>
    <w:rsid w:val="00B80137"/>
    <w:rsid w:val="00B834E0"/>
    <w:rsid w:val="00B85DDC"/>
    <w:rsid w:val="00B9366D"/>
    <w:rsid w:val="00BA1F89"/>
    <w:rsid w:val="00BA3678"/>
    <w:rsid w:val="00BA393A"/>
    <w:rsid w:val="00BA5809"/>
    <w:rsid w:val="00BA6F1D"/>
    <w:rsid w:val="00BB3A94"/>
    <w:rsid w:val="00BB3D42"/>
    <w:rsid w:val="00BB49AF"/>
    <w:rsid w:val="00BB5682"/>
    <w:rsid w:val="00BB7A1E"/>
    <w:rsid w:val="00BC06F6"/>
    <w:rsid w:val="00BC0D77"/>
    <w:rsid w:val="00BC2588"/>
    <w:rsid w:val="00BC2874"/>
    <w:rsid w:val="00BC44CB"/>
    <w:rsid w:val="00BC4600"/>
    <w:rsid w:val="00BC573D"/>
    <w:rsid w:val="00BD13FE"/>
    <w:rsid w:val="00BD47B2"/>
    <w:rsid w:val="00BD5CF6"/>
    <w:rsid w:val="00BD6685"/>
    <w:rsid w:val="00BD6A74"/>
    <w:rsid w:val="00BE0343"/>
    <w:rsid w:val="00BE2591"/>
    <w:rsid w:val="00BE3CB6"/>
    <w:rsid w:val="00BE408B"/>
    <w:rsid w:val="00BE648C"/>
    <w:rsid w:val="00BF04D4"/>
    <w:rsid w:val="00BF1186"/>
    <w:rsid w:val="00BF394D"/>
    <w:rsid w:val="00BF5915"/>
    <w:rsid w:val="00BF62FA"/>
    <w:rsid w:val="00BF63E7"/>
    <w:rsid w:val="00BF6E41"/>
    <w:rsid w:val="00BF7D00"/>
    <w:rsid w:val="00BF7FCC"/>
    <w:rsid w:val="00C00725"/>
    <w:rsid w:val="00C0192B"/>
    <w:rsid w:val="00C0280D"/>
    <w:rsid w:val="00C03261"/>
    <w:rsid w:val="00C03836"/>
    <w:rsid w:val="00C04039"/>
    <w:rsid w:val="00C04991"/>
    <w:rsid w:val="00C0560E"/>
    <w:rsid w:val="00C05FF7"/>
    <w:rsid w:val="00C0692D"/>
    <w:rsid w:val="00C07C71"/>
    <w:rsid w:val="00C10502"/>
    <w:rsid w:val="00C15935"/>
    <w:rsid w:val="00C16B08"/>
    <w:rsid w:val="00C1770E"/>
    <w:rsid w:val="00C20BE8"/>
    <w:rsid w:val="00C20F50"/>
    <w:rsid w:val="00C221A9"/>
    <w:rsid w:val="00C254CE"/>
    <w:rsid w:val="00C324C3"/>
    <w:rsid w:val="00C34B45"/>
    <w:rsid w:val="00C35169"/>
    <w:rsid w:val="00C36F38"/>
    <w:rsid w:val="00C406C9"/>
    <w:rsid w:val="00C42691"/>
    <w:rsid w:val="00C44A1B"/>
    <w:rsid w:val="00C44FB0"/>
    <w:rsid w:val="00C455DB"/>
    <w:rsid w:val="00C45763"/>
    <w:rsid w:val="00C469E2"/>
    <w:rsid w:val="00C4763B"/>
    <w:rsid w:val="00C47723"/>
    <w:rsid w:val="00C51B05"/>
    <w:rsid w:val="00C520CE"/>
    <w:rsid w:val="00C54F79"/>
    <w:rsid w:val="00C550FD"/>
    <w:rsid w:val="00C56E54"/>
    <w:rsid w:val="00C60C56"/>
    <w:rsid w:val="00C60F8A"/>
    <w:rsid w:val="00C626F2"/>
    <w:rsid w:val="00C70FE3"/>
    <w:rsid w:val="00C727FB"/>
    <w:rsid w:val="00C7592B"/>
    <w:rsid w:val="00C760BA"/>
    <w:rsid w:val="00C768C0"/>
    <w:rsid w:val="00C76B16"/>
    <w:rsid w:val="00C77F71"/>
    <w:rsid w:val="00C85CB3"/>
    <w:rsid w:val="00C90484"/>
    <w:rsid w:val="00C920C3"/>
    <w:rsid w:val="00C9423D"/>
    <w:rsid w:val="00C963DA"/>
    <w:rsid w:val="00C96A55"/>
    <w:rsid w:val="00C97F54"/>
    <w:rsid w:val="00CA136D"/>
    <w:rsid w:val="00CA370F"/>
    <w:rsid w:val="00CA3BE4"/>
    <w:rsid w:val="00CA41DC"/>
    <w:rsid w:val="00CA5BFA"/>
    <w:rsid w:val="00CA6E30"/>
    <w:rsid w:val="00CB0F6F"/>
    <w:rsid w:val="00CB248E"/>
    <w:rsid w:val="00CB2D00"/>
    <w:rsid w:val="00CB4983"/>
    <w:rsid w:val="00CC077F"/>
    <w:rsid w:val="00CC18DE"/>
    <w:rsid w:val="00CC2C58"/>
    <w:rsid w:val="00CC4D9A"/>
    <w:rsid w:val="00CC6660"/>
    <w:rsid w:val="00CD1D7A"/>
    <w:rsid w:val="00CD1E2A"/>
    <w:rsid w:val="00CE12E3"/>
    <w:rsid w:val="00CE27DC"/>
    <w:rsid w:val="00CE518D"/>
    <w:rsid w:val="00CE6908"/>
    <w:rsid w:val="00CE6C68"/>
    <w:rsid w:val="00CF06A1"/>
    <w:rsid w:val="00CF2B32"/>
    <w:rsid w:val="00CF5547"/>
    <w:rsid w:val="00CF7AC2"/>
    <w:rsid w:val="00D0011C"/>
    <w:rsid w:val="00D00A6B"/>
    <w:rsid w:val="00D0209A"/>
    <w:rsid w:val="00D030F4"/>
    <w:rsid w:val="00D04391"/>
    <w:rsid w:val="00D05C11"/>
    <w:rsid w:val="00D10989"/>
    <w:rsid w:val="00D10EB5"/>
    <w:rsid w:val="00D12171"/>
    <w:rsid w:val="00D15D82"/>
    <w:rsid w:val="00D16C65"/>
    <w:rsid w:val="00D211AC"/>
    <w:rsid w:val="00D217BB"/>
    <w:rsid w:val="00D24F7F"/>
    <w:rsid w:val="00D26E42"/>
    <w:rsid w:val="00D302A2"/>
    <w:rsid w:val="00D33FF9"/>
    <w:rsid w:val="00D3466F"/>
    <w:rsid w:val="00D37599"/>
    <w:rsid w:val="00D37DF6"/>
    <w:rsid w:val="00D40BE9"/>
    <w:rsid w:val="00D429FB"/>
    <w:rsid w:val="00D43B18"/>
    <w:rsid w:val="00D4447D"/>
    <w:rsid w:val="00D44A0C"/>
    <w:rsid w:val="00D45439"/>
    <w:rsid w:val="00D456DC"/>
    <w:rsid w:val="00D47A4A"/>
    <w:rsid w:val="00D47BAA"/>
    <w:rsid w:val="00D53711"/>
    <w:rsid w:val="00D53E02"/>
    <w:rsid w:val="00D56E73"/>
    <w:rsid w:val="00D57264"/>
    <w:rsid w:val="00D57572"/>
    <w:rsid w:val="00D62AF1"/>
    <w:rsid w:val="00D64E05"/>
    <w:rsid w:val="00D6617A"/>
    <w:rsid w:val="00D6619A"/>
    <w:rsid w:val="00D67314"/>
    <w:rsid w:val="00D74AC1"/>
    <w:rsid w:val="00D77131"/>
    <w:rsid w:val="00D82E91"/>
    <w:rsid w:val="00D8407A"/>
    <w:rsid w:val="00D84B44"/>
    <w:rsid w:val="00D85090"/>
    <w:rsid w:val="00D86F7F"/>
    <w:rsid w:val="00D87FE7"/>
    <w:rsid w:val="00D90D6D"/>
    <w:rsid w:val="00D92204"/>
    <w:rsid w:val="00D95686"/>
    <w:rsid w:val="00DA21A4"/>
    <w:rsid w:val="00DA4E8A"/>
    <w:rsid w:val="00DA6744"/>
    <w:rsid w:val="00DA7AED"/>
    <w:rsid w:val="00DB090A"/>
    <w:rsid w:val="00DB4190"/>
    <w:rsid w:val="00DB6FD1"/>
    <w:rsid w:val="00DB74BF"/>
    <w:rsid w:val="00DB759D"/>
    <w:rsid w:val="00DB77EB"/>
    <w:rsid w:val="00DC0CA4"/>
    <w:rsid w:val="00DC6826"/>
    <w:rsid w:val="00DC6A6A"/>
    <w:rsid w:val="00DC70F9"/>
    <w:rsid w:val="00DC77B0"/>
    <w:rsid w:val="00DC7ED5"/>
    <w:rsid w:val="00DD1E9B"/>
    <w:rsid w:val="00DD43DB"/>
    <w:rsid w:val="00DD66BC"/>
    <w:rsid w:val="00DE05BE"/>
    <w:rsid w:val="00DE1B24"/>
    <w:rsid w:val="00DE27DE"/>
    <w:rsid w:val="00DE3CF1"/>
    <w:rsid w:val="00DF078B"/>
    <w:rsid w:val="00DF1B23"/>
    <w:rsid w:val="00DF1D57"/>
    <w:rsid w:val="00DF31B1"/>
    <w:rsid w:val="00DF3B02"/>
    <w:rsid w:val="00DF514A"/>
    <w:rsid w:val="00DF624A"/>
    <w:rsid w:val="00DF6860"/>
    <w:rsid w:val="00DF7A23"/>
    <w:rsid w:val="00E01786"/>
    <w:rsid w:val="00E02126"/>
    <w:rsid w:val="00E046F1"/>
    <w:rsid w:val="00E04E83"/>
    <w:rsid w:val="00E05443"/>
    <w:rsid w:val="00E05D6F"/>
    <w:rsid w:val="00E07DE1"/>
    <w:rsid w:val="00E12C79"/>
    <w:rsid w:val="00E14D0E"/>
    <w:rsid w:val="00E1765D"/>
    <w:rsid w:val="00E17D27"/>
    <w:rsid w:val="00E24333"/>
    <w:rsid w:val="00E25889"/>
    <w:rsid w:val="00E25996"/>
    <w:rsid w:val="00E2799C"/>
    <w:rsid w:val="00E27A15"/>
    <w:rsid w:val="00E31F1C"/>
    <w:rsid w:val="00E3368D"/>
    <w:rsid w:val="00E367E0"/>
    <w:rsid w:val="00E4020B"/>
    <w:rsid w:val="00E4249B"/>
    <w:rsid w:val="00E4398B"/>
    <w:rsid w:val="00E50ED0"/>
    <w:rsid w:val="00E543F7"/>
    <w:rsid w:val="00E55D9B"/>
    <w:rsid w:val="00E56049"/>
    <w:rsid w:val="00E56557"/>
    <w:rsid w:val="00E567DF"/>
    <w:rsid w:val="00E64FDD"/>
    <w:rsid w:val="00E66924"/>
    <w:rsid w:val="00E677D9"/>
    <w:rsid w:val="00E678C3"/>
    <w:rsid w:val="00E7182C"/>
    <w:rsid w:val="00E74574"/>
    <w:rsid w:val="00E7549D"/>
    <w:rsid w:val="00E769FF"/>
    <w:rsid w:val="00E76EFF"/>
    <w:rsid w:val="00E80CA1"/>
    <w:rsid w:val="00E813CB"/>
    <w:rsid w:val="00E852C2"/>
    <w:rsid w:val="00E903B2"/>
    <w:rsid w:val="00E94A73"/>
    <w:rsid w:val="00E959BE"/>
    <w:rsid w:val="00E96378"/>
    <w:rsid w:val="00E96839"/>
    <w:rsid w:val="00EA416D"/>
    <w:rsid w:val="00EA655A"/>
    <w:rsid w:val="00EB0BD2"/>
    <w:rsid w:val="00EB2420"/>
    <w:rsid w:val="00EB354C"/>
    <w:rsid w:val="00EB5A61"/>
    <w:rsid w:val="00EB7081"/>
    <w:rsid w:val="00EC0A0D"/>
    <w:rsid w:val="00EC0B39"/>
    <w:rsid w:val="00EC1CD9"/>
    <w:rsid w:val="00EC38C7"/>
    <w:rsid w:val="00EC41D9"/>
    <w:rsid w:val="00EC41DD"/>
    <w:rsid w:val="00EC41FE"/>
    <w:rsid w:val="00EC55B4"/>
    <w:rsid w:val="00EC6756"/>
    <w:rsid w:val="00EC6868"/>
    <w:rsid w:val="00ED1801"/>
    <w:rsid w:val="00ED1D10"/>
    <w:rsid w:val="00ED3852"/>
    <w:rsid w:val="00ED4EA5"/>
    <w:rsid w:val="00ED72E4"/>
    <w:rsid w:val="00EE055A"/>
    <w:rsid w:val="00EE0E29"/>
    <w:rsid w:val="00EE20A6"/>
    <w:rsid w:val="00EE239E"/>
    <w:rsid w:val="00EE4217"/>
    <w:rsid w:val="00EE563A"/>
    <w:rsid w:val="00EE742F"/>
    <w:rsid w:val="00EF0071"/>
    <w:rsid w:val="00EF1FE9"/>
    <w:rsid w:val="00EF23E3"/>
    <w:rsid w:val="00EF3518"/>
    <w:rsid w:val="00EF3570"/>
    <w:rsid w:val="00EF5362"/>
    <w:rsid w:val="00EF7DC2"/>
    <w:rsid w:val="00F01664"/>
    <w:rsid w:val="00F01F45"/>
    <w:rsid w:val="00F0304C"/>
    <w:rsid w:val="00F03FD2"/>
    <w:rsid w:val="00F04BB9"/>
    <w:rsid w:val="00F04DA4"/>
    <w:rsid w:val="00F05085"/>
    <w:rsid w:val="00F11270"/>
    <w:rsid w:val="00F11546"/>
    <w:rsid w:val="00F11CB7"/>
    <w:rsid w:val="00F140FE"/>
    <w:rsid w:val="00F14FC5"/>
    <w:rsid w:val="00F210C5"/>
    <w:rsid w:val="00F22FD2"/>
    <w:rsid w:val="00F233AB"/>
    <w:rsid w:val="00F23DA4"/>
    <w:rsid w:val="00F24046"/>
    <w:rsid w:val="00F252B8"/>
    <w:rsid w:val="00F2599E"/>
    <w:rsid w:val="00F27AC3"/>
    <w:rsid w:val="00F303A0"/>
    <w:rsid w:val="00F32541"/>
    <w:rsid w:val="00F334B2"/>
    <w:rsid w:val="00F337B1"/>
    <w:rsid w:val="00F35AB5"/>
    <w:rsid w:val="00F36C3A"/>
    <w:rsid w:val="00F407D7"/>
    <w:rsid w:val="00F424F2"/>
    <w:rsid w:val="00F43DFD"/>
    <w:rsid w:val="00F44923"/>
    <w:rsid w:val="00F46248"/>
    <w:rsid w:val="00F46ABE"/>
    <w:rsid w:val="00F47320"/>
    <w:rsid w:val="00F47633"/>
    <w:rsid w:val="00F47817"/>
    <w:rsid w:val="00F53ABB"/>
    <w:rsid w:val="00F54615"/>
    <w:rsid w:val="00F56693"/>
    <w:rsid w:val="00F60677"/>
    <w:rsid w:val="00F60F43"/>
    <w:rsid w:val="00F61D3D"/>
    <w:rsid w:val="00F62BCE"/>
    <w:rsid w:val="00F63301"/>
    <w:rsid w:val="00F6591E"/>
    <w:rsid w:val="00F66C7E"/>
    <w:rsid w:val="00F72539"/>
    <w:rsid w:val="00F7315A"/>
    <w:rsid w:val="00F7402F"/>
    <w:rsid w:val="00F82AD8"/>
    <w:rsid w:val="00F86E76"/>
    <w:rsid w:val="00F87138"/>
    <w:rsid w:val="00F95720"/>
    <w:rsid w:val="00FA032F"/>
    <w:rsid w:val="00FA3144"/>
    <w:rsid w:val="00FA50CF"/>
    <w:rsid w:val="00FA6D28"/>
    <w:rsid w:val="00FA74F8"/>
    <w:rsid w:val="00FA7B80"/>
    <w:rsid w:val="00FA7E03"/>
    <w:rsid w:val="00FA7E0C"/>
    <w:rsid w:val="00FB03C4"/>
    <w:rsid w:val="00FB04F8"/>
    <w:rsid w:val="00FB3340"/>
    <w:rsid w:val="00FB504C"/>
    <w:rsid w:val="00FB60DE"/>
    <w:rsid w:val="00FC5A38"/>
    <w:rsid w:val="00FC6B54"/>
    <w:rsid w:val="00FC7558"/>
    <w:rsid w:val="00FC7E32"/>
    <w:rsid w:val="00FD11C3"/>
    <w:rsid w:val="00FD33A0"/>
    <w:rsid w:val="00FD4455"/>
    <w:rsid w:val="00FE4EE7"/>
    <w:rsid w:val="00FE51E5"/>
    <w:rsid w:val="00FE6633"/>
    <w:rsid w:val="00FE6914"/>
    <w:rsid w:val="00FE6F90"/>
    <w:rsid w:val="00FE75F9"/>
    <w:rsid w:val="00FF20BB"/>
    <w:rsid w:val="00FF3BE7"/>
    <w:rsid w:val="00FF4CBF"/>
    <w:rsid w:val="00FF68E4"/>
    <w:rsid w:val="00FF7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E72423"/>
  <w15:docId w15:val="{82B5627E-6D52-1749-B9C9-77EA701C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uiPriority="0"/>
    <w:lsdException w:name="index 3" w:locked="1" w:uiPriority="0"/>
    <w:lsdException w:name="index 4" w:locked="1" w:uiPriority="0"/>
    <w:lsdException w:name="index 5" w:locked="1" w:uiPriority="0"/>
    <w:lsdException w:name="index 6" w:locked="1" w:uiPriority="0"/>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uiPriority="0"/>
    <w:lsdException w:name="List Number 3" w:semiHidden="1" w:unhideWhenUsed="1"/>
    <w:lsdException w:name="List Number 4" w:semiHidden="1" w:unhideWhenUsed="1"/>
    <w:lsdException w:name="List Number 5" w:locked="1" w:uiPriority="0"/>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37599"/>
    <w:rPr>
      <w:rFonts w:ascii="Arial" w:hAnsi="Arial" w:cs="Arial"/>
      <w:sz w:val="24"/>
      <w:szCs w:val="24"/>
      <w:lang w:val="tr-TR"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uiPriority w:val="99"/>
    <w:rsid w:val="00053F60"/>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tr-TR" w:eastAsia="en-US"/>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iPriority w:val="99"/>
    <w:rsid w:val="00433D12"/>
    <w:pPr>
      <w:tabs>
        <w:tab w:val="center" w:pos="4536"/>
        <w:tab w:val="right" w:pos="9072"/>
      </w:tabs>
    </w:pPr>
  </w:style>
  <w:style w:type="character" w:customStyle="1" w:styleId="KopfzeileZchn">
    <w:name w:val="Kopfzeile Zchn"/>
    <w:link w:val="Kopfzeile"/>
    <w:uiPriority w:val="99"/>
    <w:locked/>
    <w:rsid w:val="00433D12"/>
    <w:rPr>
      <w:rFonts w:ascii="Arial" w:hAnsi="Arial" w:cs="Arial"/>
    </w:rPr>
  </w:style>
  <w:style w:type="paragraph" w:styleId="Fuzeile">
    <w:name w:val="footer"/>
    <w:basedOn w:val="Standard"/>
    <w:link w:val="FuzeileZchn"/>
    <w:uiPriority w:val="99"/>
    <w:rsid w:val="00433D12"/>
    <w:pPr>
      <w:tabs>
        <w:tab w:val="center" w:pos="4536"/>
        <w:tab w:val="right" w:pos="9072"/>
      </w:tabs>
    </w:pPr>
  </w:style>
  <w:style w:type="character" w:customStyle="1" w:styleId="FuzeileZchn">
    <w:name w:val="Fußzeile Zchn"/>
    <w:link w:val="Fuzeile"/>
    <w:uiPriority w:val="99"/>
    <w:locked/>
    <w:rsid w:val="00433D12"/>
    <w:rPr>
      <w:rFonts w:ascii="Arial" w:hAnsi="Arial" w:cs="Arial"/>
    </w:rPr>
  </w:style>
  <w:style w:type="character" w:styleId="Hyperlink">
    <w:name w:val="Hyperlink"/>
    <w:uiPriority w:val="99"/>
    <w:rsid w:val="00684E27"/>
    <w:rPr>
      <w:rFonts w:cs="Times New Roman"/>
      <w:color w:val="0000FF"/>
      <w:u w:val="single"/>
    </w:rPr>
  </w:style>
  <w:style w:type="paragraph" w:customStyle="1" w:styleId="Default">
    <w:name w:val="Default"/>
    <w:uiPriority w:val="99"/>
    <w:rsid w:val="000262B4"/>
    <w:pPr>
      <w:autoSpaceDE w:val="0"/>
      <w:autoSpaceDN w:val="0"/>
      <w:adjustRightInd w:val="0"/>
    </w:pPr>
    <w:rPr>
      <w:rFonts w:ascii="Arial" w:hAnsi="Arial" w:cs="Arial"/>
      <w:color w:val="000000"/>
      <w:sz w:val="24"/>
      <w:szCs w:val="24"/>
      <w:lang w:val="tr-TR" w:eastAsia="en-US"/>
    </w:rPr>
  </w:style>
  <w:style w:type="paragraph" w:styleId="Sprechblasentext">
    <w:name w:val="Balloon Text"/>
    <w:basedOn w:val="Standard"/>
    <w:link w:val="SprechblasentextZchn"/>
    <w:uiPriority w:val="99"/>
    <w:semiHidden/>
    <w:rsid w:val="00632D03"/>
    <w:rPr>
      <w:rFonts w:ascii="Tahoma" w:eastAsia="SimSun" w:hAnsi="Tahoma" w:cs="Tahoma"/>
      <w:sz w:val="16"/>
      <w:szCs w:val="16"/>
      <w:lang w:eastAsia="de-DE"/>
    </w:rPr>
  </w:style>
  <w:style w:type="character" w:customStyle="1" w:styleId="SprechblasentextZchn">
    <w:name w:val="Sprechblasentext Zchn"/>
    <w:link w:val="Sprechblasentext"/>
    <w:uiPriority w:val="99"/>
    <w:locked/>
    <w:rsid w:val="00632D03"/>
    <w:rPr>
      <w:rFonts w:ascii="Tahoma" w:eastAsia="SimSun" w:hAnsi="Tahoma" w:cs="Tahoma"/>
      <w:sz w:val="16"/>
      <w:szCs w:val="16"/>
      <w:lang w:eastAsia="de-DE"/>
    </w:rPr>
  </w:style>
  <w:style w:type="paragraph" w:styleId="Listenabsatz">
    <w:name w:val="List Paragraph"/>
    <w:basedOn w:val="Standard"/>
    <w:uiPriority w:val="99"/>
    <w:qFormat/>
    <w:rsid w:val="002B5DE6"/>
    <w:pPr>
      <w:ind w:left="720"/>
    </w:pPr>
  </w:style>
  <w:style w:type="character" w:styleId="Kommentarzeichen">
    <w:name w:val="annotation reference"/>
    <w:uiPriority w:val="99"/>
    <w:semiHidden/>
    <w:rsid w:val="00896D56"/>
    <w:rPr>
      <w:rFonts w:cs="Times New Roman"/>
      <w:sz w:val="16"/>
      <w:szCs w:val="16"/>
    </w:rPr>
  </w:style>
  <w:style w:type="paragraph" w:styleId="Kommentartext">
    <w:name w:val="annotation text"/>
    <w:basedOn w:val="Standard"/>
    <w:link w:val="KommentartextZchn"/>
    <w:uiPriority w:val="99"/>
    <w:semiHidden/>
    <w:rsid w:val="00896D56"/>
    <w:rPr>
      <w:sz w:val="20"/>
      <w:szCs w:val="20"/>
    </w:rPr>
  </w:style>
  <w:style w:type="character" w:customStyle="1" w:styleId="KommentartextZchn">
    <w:name w:val="Kommentartext Zchn"/>
    <w:link w:val="Kommentartext"/>
    <w:uiPriority w:val="99"/>
    <w:locked/>
    <w:rsid w:val="00896D56"/>
    <w:rPr>
      <w:rFonts w:ascii="Arial" w:hAnsi="Arial" w:cs="Arial"/>
      <w:sz w:val="20"/>
      <w:szCs w:val="20"/>
    </w:rPr>
  </w:style>
  <w:style w:type="paragraph" w:styleId="Kommentarthema">
    <w:name w:val="annotation subject"/>
    <w:basedOn w:val="Kommentartext"/>
    <w:next w:val="Kommentartext"/>
    <w:link w:val="KommentarthemaZchn"/>
    <w:uiPriority w:val="99"/>
    <w:semiHidden/>
    <w:rsid w:val="00896D56"/>
    <w:rPr>
      <w:b/>
      <w:bCs/>
    </w:rPr>
  </w:style>
  <w:style w:type="character" w:customStyle="1" w:styleId="KommentarthemaZchn">
    <w:name w:val="Kommentarthema Zchn"/>
    <w:link w:val="Kommentarthema"/>
    <w:uiPriority w:val="99"/>
    <w:semiHidden/>
    <w:locked/>
    <w:rsid w:val="00896D56"/>
    <w:rPr>
      <w:rFonts w:ascii="Arial" w:hAnsi="Arial" w:cs="Arial"/>
      <w:b/>
      <w:bCs/>
      <w:sz w:val="20"/>
      <w:szCs w:val="20"/>
    </w:rPr>
  </w:style>
  <w:style w:type="paragraph" w:styleId="berarbeitung">
    <w:name w:val="Revision"/>
    <w:hidden/>
    <w:uiPriority w:val="99"/>
    <w:semiHidden/>
    <w:rsid w:val="00EC6756"/>
    <w:rPr>
      <w:rFonts w:ascii="Arial" w:hAnsi="Arial" w:cs="Arial"/>
      <w:sz w:val="24"/>
      <w:szCs w:val="24"/>
      <w:lang w:val="tr-TR" w:eastAsia="en-US"/>
    </w:rPr>
  </w:style>
  <w:style w:type="character" w:styleId="BesuchterLink">
    <w:name w:val="FollowedHyperlink"/>
    <w:uiPriority w:val="99"/>
    <w:rsid w:val="00AC7604"/>
    <w:rPr>
      <w:rFonts w:cs="Times New Roman"/>
      <w:color w:val="800080"/>
      <w:u w:val="single"/>
    </w:rPr>
  </w:style>
  <w:style w:type="character" w:customStyle="1" w:styleId="st">
    <w:name w:val="st"/>
    <w:uiPriority w:val="99"/>
    <w:rsid w:val="00104206"/>
    <w:rPr>
      <w:rFonts w:cs="Times New Roman"/>
    </w:rPr>
  </w:style>
  <w:style w:type="character" w:customStyle="1" w:styleId="NichtaufgelsteErwhnung1">
    <w:name w:val="Nicht aufgelöste Erwähnung1"/>
    <w:uiPriority w:val="99"/>
    <w:semiHidden/>
    <w:rsid w:val="00763BB6"/>
    <w:rPr>
      <w:rFonts w:cs="Times New Roman"/>
      <w:color w:val="auto"/>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364494">
      <w:marLeft w:val="0"/>
      <w:marRight w:val="0"/>
      <w:marTop w:val="0"/>
      <w:marBottom w:val="0"/>
      <w:divBdr>
        <w:top w:val="none" w:sz="0" w:space="0" w:color="auto"/>
        <w:left w:val="none" w:sz="0" w:space="0" w:color="auto"/>
        <w:bottom w:val="none" w:sz="0" w:space="0" w:color="auto"/>
        <w:right w:val="none" w:sz="0" w:space="0" w:color="auto"/>
      </w:divBdr>
    </w:div>
    <w:div w:id="2063364495">
      <w:marLeft w:val="0"/>
      <w:marRight w:val="0"/>
      <w:marTop w:val="0"/>
      <w:marBottom w:val="0"/>
      <w:divBdr>
        <w:top w:val="none" w:sz="0" w:space="0" w:color="auto"/>
        <w:left w:val="none" w:sz="0" w:space="0" w:color="auto"/>
        <w:bottom w:val="none" w:sz="0" w:space="0" w:color="auto"/>
        <w:right w:val="none" w:sz="0" w:space="0" w:color="auto"/>
      </w:divBdr>
    </w:div>
    <w:div w:id="2063364496">
      <w:marLeft w:val="0"/>
      <w:marRight w:val="0"/>
      <w:marTop w:val="0"/>
      <w:marBottom w:val="0"/>
      <w:divBdr>
        <w:top w:val="none" w:sz="0" w:space="0" w:color="auto"/>
        <w:left w:val="none" w:sz="0" w:space="0" w:color="auto"/>
        <w:bottom w:val="none" w:sz="0" w:space="0" w:color="auto"/>
        <w:right w:val="none" w:sz="0" w:space="0" w:color="auto"/>
      </w:divBdr>
    </w:div>
    <w:div w:id="2063364497">
      <w:marLeft w:val="0"/>
      <w:marRight w:val="0"/>
      <w:marTop w:val="0"/>
      <w:marBottom w:val="0"/>
      <w:divBdr>
        <w:top w:val="none" w:sz="0" w:space="0" w:color="auto"/>
        <w:left w:val="none" w:sz="0" w:space="0" w:color="auto"/>
        <w:bottom w:val="none" w:sz="0" w:space="0" w:color="auto"/>
        <w:right w:val="none" w:sz="0" w:space="0" w:color="auto"/>
      </w:divBdr>
    </w:div>
    <w:div w:id="2063364498">
      <w:marLeft w:val="0"/>
      <w:marRight w:val="0"/>
      <w:marTop w:val="0"/>
      <w:marBottom w:val="0"/>
      <w:divBdr>
        <w:top w:val="none" w:sz="0" w:space="0" w:color="auto"/>
        <w:left w:val="none" w:sz="0" w:space="0" w:color="auto"/>
        <w:bottom w:val="none" w:sz="0" w:space="0" w:color="auto"/>
        <w:right w:val="none" w:sz="0" w:space="0" w:color="auto"/>
      </w:divBdr>
    </w:div>
    <w:div w:id="2063364499">
      <w:marLeft w:val="0"/>
      <w:marRight w:val="0"/>
      <w:marTop w:val="0"/>
      <w:marBottom w:val="0"/>
      <w:divBdr>
        <w:top w:val="none" w:sz="0" w:space="0" w:color="auto"/>
        <w:left w:val="none" w:sz="0" w:space="0" w:color="auto"/>
        <w:bottom w:val="none" w:sz="0" w:space="0" w:color="auto"/>
        <w:right w:val="none" w:sz="0" w:space="0" w:color="auto"/>
      </w:divBdr>
    </w:div>
    <w:div w:id="2063364500">
      <w:marLeft w:val="0"/>
      <w:marRight w:val="0"/>
      <w:marTop w:val="0"/>
      <w:marBottom w:val="0"/>
      <w:divBdr>
        <w:top w:val="none" w:sz="0" w:space="0" w:color="auto"/>
        <w:left w:val="none" w:sz="0" w:space="0" w:color="auto"/>
        <w:bottom w:val="none" w:sz="0" w:space="0" w:color="auto"/>
        <w:right w:val="none" w:sz="0" w:space="0" w:color="auto"/>
      </w:divBdr>
    </w:div>
    <w:div w:id="2063364501">
      <w:marLeft w:val="0"/>
      <w:marRight w:val="0"/>
      <w:marTop w:val="0"/>
      <w:marBottom w:val="0"/>
      <w:divBdr>
        <w:top w:val="none" w:sz="0" w:space="0" w:color="auto"/>
        <w:left w:val="none" w:sz="0" w:space="0" w:color="auto"/>
        <w:bottom w:val="none" w:sz="0" w:space="0" w:color="auto"/>
        <w:right w:val="none" w:sz="0" w:space="0" w:color="auto"/>
      </w:divBdr>
    </w:div>
    <w:div w:id="2063364502">
      <w:marLeft w:val="0"/>
      <w:marRight w:val="0"/>
      <w:marTop w:val="0"/>
      <w:marBottom w:val="0"/>
      <w:divBdr>
        <w:top w:val="none" w:sz="0" w:space="0" w:color="auto"/>
        <w:left w:val="none" w:sz="0" w:space="0" w:color="auto"/>
        <w:bottom w:val="none" w:sz="0" w:space="0" w:color="auto"/>
        <w:right w:val="none" w:sz="0" w:space="0" w:color="auto"/>
      </w:divBdr>
    </w:div>
    <w:div w:id="2063364503">
      <w:marLeft w:val="0"/>
      <w:marRight w:val="0"/>
      <w:marTop w:val="0"/>
      <w:marBottom w:val="0"/>
      <w:divBdr>
        <w:top w:val="none" w:sz="0" w:space="0" w:color="auto"/>
        <w:left w:val="none" w:sz="0" w:space="0" w:color="auto"/>
        <w:bottom w:val="none" w:sz="0" w:space="0" w:color="auto"/>
        <w:right w:val="none" w:sz="0" w:space="0" w:color="auto"/>
      </w:divBdr>
    </w:div>
    <w:div w:id="2063364504">
      <w:marLeft w:val="0"/>
      <w:marRight w:val="0"/>
      <w:marTop w:val="0"/>
      <w:marBottom w:val="0"/>
      <w:divBdr>
        <w:top w:val="none" w:sz="0" w:space="0" w:color="auto"/>
        <w:left w:val="none" w:sz="0" w:space="0" w:color="auto"/>
        <w:bottom w:val="none" w:sz="0" w:space="0" w:color="auto"/>
        <w:right w:val="none" w:sz="0" w:space="0" w:color="auto"/>
      </w:divBdr>
    </w:div>
    <w:div w:id="2063364505">
      <w:marLeft w:val="0"/>
      <w:marRight w:val="0"/>
      <w:marTop w:val="0"/>
      <w:marBottom w:val="0"/>
      <w:divBdr>
        <w:top w:val="none" w:sz="0" w:space="0" w:color="auto"/>
        <w:left w:val="none" w:sz="0" w:space="0" w:color="auto"/>
        <w:bottom w:val="none" w:sz="0" w:space="0" w:color="auto"/>
        <w:right w:val="none" w:sz="0" w:space="0" w:color="auto"/>
      </w:divBdr>
    </w:div>
    <w:div w:id="2063364506">
      <w:marLeft w:val="0"/>
      <w:marRight w:val="0"/>
      <w:marTop w:val="0"/>
      <w:marBottom w:val="0"/>
      <w:divBdr>
        <w:top w:val="none" w:sz="0" w:space="0" w:color="auto"/>
        <w:left w:val="none" w:sz="0" w:space="0" w:color="auto"/>
        <w:bottom w:val="none" w:sz="0" w:space="0" w:color="auto"/>
        <w:right w:val="none" w:sz="0" w:space="0" w:color="auto"/>
      </w:divBdr>
    </w:div>
    <w:div w:id="2063364507">
      <w:marLeft w:val="0"/>
      <w:marRight w:val="0"/>
      <w:marTop w:val="0"/>
      <w:marBottom w:val="0"/>
      <w:divBdr>
        <w:top w:val="none" w:sz="0" w:space="0" w:color="auto"/>
        <w:left w:val="none" w:sz="0" w:space="0" w:color="auto"/>
        <w:bottom w:val="none" w:sz="0" w:space="0" w:color="auto"/>
        <w:right w:val="none" w:sz="0" w:space="0" w:color="auto"/>
      </w:divBdr>
    </w:div>
    <w:div w:id="2063364509">
      <w:marLeft w:val="0"/>
      <w:marRight w:val="0"/>
      <w:marTop w:val="0"/>
      <w:marBottom w:val="0"/>
      <w:divBdr>
        <w:top w:val="none" w:sz="0" w:space="0" w:color="auto"/>
        <w:left w:val="none" w:sz="0" w:space="0" w:color="auto"/>
        <w:bottom w:val="none" w:sz="0" w:space="0" w:color="auto"/>
        <w:right w:val="none" w:sz="0" w:space="0" w:color="auto"/>
      </w:divBdr>
    </w:div>
    <w:div w:id="2063364510">
      <w:marLeft w:val="0"/>
      <w:marRight w:val="0"/>
      <w:marTop w:val="0"/>
      <w:marBottom w:val="0"/>
      <w:divBdr>
        <w:top w:val="none" w:sz="0" w:space="0" w:color="auto"/>
        <w:left w:val="none" w:sz="0" w:space="0" w:color="auto"/>
        <w:bottom w:val="none" w:sz="0" w:space="0" w:color="auto"/>
        <w:right w:val="none" w:sz="0" w:space="0" w:color="auto"/>
      </w:divBdr>
    </w:div>
    <w:div w:id="2063364511">
      <w:marLeft w:val="0"/>
      <w:marRight w:val="0"/>
      <w:marTop w:val="0"/>
      <w:marBottom w:val="0"/>
      <w:divBdr>
        <w:top w:val="none" w:sz="0" w:space="0" w:color="auto"/>
        <w:left w:val="none" w:sz="0" w:space="0" w:color="auto"/>
        <w:bottom w:val="none" w:sz="0" w:space="0" w:color="auto"/>
        <w:right w:val="none" w:sz="0" w:space="0" w:color="auto"/>
      </w:divBdr>
    </w:div>
    <w:div w:id="2063364512">
      <w:marLeft w:val="0"/>
      <w:marRight w:val="0"/>
      <w:marTop w:val="0"/>
      <w:marBottom w:val="0"/>
      <w:divBdr>
        <w:top w:val="none" w:sz="0" w:space="0" w:color="auto"/>
        <w:left w:val="none" w:sz="0" w:space="0" w:color="auto"/>
        <w:bottom w:val="none" w:sz="0" w:space="0" w:color="auto"/>
        <w:right w:val="none" w:sz="0" w:space="0" w:color="auto"/>
      </w:divBdr>
    </w:div>
    <w:div w:id="2063364513">
      <w:marLeft w:val="0"/>
      <w:marRight w:val="0"/>
      <w:marTop w:val="0"/>
      <w:marBottom w:val="0"/>
      <w:divBdr>
        <w:top w:val="none" w:sz="0" w:space="0" w:color="auto"/>
        <w:left w:val="none" w:sz="0" w:space="0" w:color="auto"/>
        <w:bottom w:val="none" w:sz="0" w:space="0" w:color="auto"/>
        <w:right w:val="none" w:sz="0" w:space="0" w:color="auto"/>
      </w:divBdr>
      <w:divsChild>
        <w:div w:id="2063364508">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st.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reudenberg.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fs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7ab85f-318c-4c96-a94a-01f6c1028a7e">
      <Terms xmlns="http://schemas.microsoft.com/office/infopath/2007/PartnerControls"/>
    </lcf76f155ced4ddcb4097134ff3c332f>
    <TaxCatchAll xmlns="97c83943-b227-415d-8188-7eb4e8e545c1" xsi:nil="true"/>
    <TaxKeywordTaxHTField xmlns="97c83943-b227-415d-8188-7eb4e8e545c1">
      <Terms xmlns="http://schemas.microsoft.com/office/infopath/2007/PartnerControls"/>
    </TaxKeywordTaxHTField>
    <Parent_x0020_Level xmlns="857ab85f-318c-4c96-a94a-01f6c1028a7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7E799473B7EB4C8AE800F242CD63AE" ma:contentTypeVersion="21" ma:contentTypeDescription="Create a new document." ma:contentTypeScope="" ma:versionID="094a524ec1f61b77eece0ab502ed4033">
  <xsd:schema xmlns:xsd="http://www.w3.org/2001/XMLSchema" xmlns:xs="http://www.w3.org/2001/XMLSchema" xmlns:p="http://schemas.microsoft.com/office/2006/metadata/properties" xmlns:ns2="857ab85f-318c-4c96-a94a-01f6c1028a7e" xmlns:ns3="97c83943-b227-415d-8188-7eb4e8e545c1" targetNamespace="http://schemas.microsoft.com/office/2006/metadata/properties" ma:root="true" ma:fieldsID="0ce57b6082a2d8e30582273262c1a4d0" ns2:_="" ns3:_="">
    <xsd:import namespace="857ab85f-318c-4c96-a94a-01f6c1028a7e"/>
    <xsd:import namespace="97c83943-b227-415d-8188-7eb4e8e545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3:TaxKeywordTaxHTField" minOccurs="0"/>
                <xsd:element ref="ns2:Parent_x0020_Level"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ab85f-318c-4c96-a94a-01f6c1028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8d119c8-a43c-4efc-843f-4adb327f5e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Parent_x0020_Level" ma:index="25" nillable="true" ma:displayName="Parent Level" ma:description="First level of folders found in the original network shared drive" ma:format="Dropdown" ma:indexed="true" ma:internalName="Parent_x0020_Level">
      <xsd:simpleType>
        <xsd:restriction base="dms:Choice">
          <xsd:enumeration value="_Internal"/>
          <xsd:enumeration value="Board"/>
          <xsd:enumeration value="Branding"/>
          <xsd:enumeration value="Communications Projects"/>
          <xsd:enumeration value="Data Privacy"/>
          <xsd:enumeration value="ESSENTIAL"/>
          <xsd:enumeration value="Fairs &amp; Events"/>
          <xsd:enumeration value="FST Portal"/>
          <xsd:enumeration value="Marketing Communications"/>
          <xsd:enumeration value="Marketing Lead Campaigns"/>
          <xsd:enumeration value="Media Relations"/>
          <xsd:enumeration value="Newsletter"/>
          <xsd:enumeration value="Photos"/>
          <xsd:enumeration value="Presentations &amp; Conference Papers"/>
          <xsd:enumeration value="Sales 22"/>
          <xsd:enumeration value="SEA SEO"/>
          <xsd:enumeration value="Sealing World"/>
          <xsd:enumeration value="Social Media"/>
          <xsd:enumeration value="Videos"/>
          <xsd:enumeration value="Websites"/>
          <xsd:enumeration value="Z Archives"/>
          <xsd:enumeration value="Z Existed Before Import"/>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MediaServiceLocation" ma:index="27" nillable="true" ma:displayName="Location" ma:indexed="true" ma:internalName="MediaServiceLocation"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c83943-b227-415d-8188-7eb4e8e545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b185462-d3ba-4d51-a843-cc7e5205ff32}" ma:internalName="TaxCatchAll" ma:showField="CatchAllData" ma:web="97c83943-b227-415d-8188-7eb4e8e545c1">
      <xsd:complexType>
        <xsd:complexContent>
          <xsd:extension base="dms:MultiChoiceLookup">
            <xsd:sequence>
              <xsd:element name="Value" type="dms:Lookup" maxOccurs="unbounded" minOccurs="0" nillable="true"/>
            </xsd:sequence>
          </xsd:extension>
        </xsd:complexContent>
      </xsd:complexType>
    </xsd:element>
    <xsd:element name="TaxKeywordTaxHTField" ma:index="24" nillable="true" ma:taxonomy="true" ma:internalName="TaxKeywordTaxHTField" ma:taxonomyFieldName="TaxKeyword" ma:displayName="Enterprise Keywords" ma:fieldId="{23f27201-bee3-471e-b2e7-b64fd8b7ca38}" ma:taxonomyMulti="true" ma:sspId="d8d119c8-a43c-4efc-843f-4adb327f5ea3"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B396BE-B72F-45B8-B1DA-088EEA6E649C}">
  <ds:schemaRefs>
    <ds:schemaRef ds:uri="http://schemas.microsoft.com/office/2006/metadata/properties"/>
    <ds:schemaRef ds:uri="http://schemas.microsoft.com/office/infopath/2007/PartnerControls"/>
    <ds:schemaRef ds:uri="857ab85f-318c-4c96-a94a-01f6c1028a7e"/>
    <ds:schemaRef ds:uri="97c83943-b227-415d-8188-7eb4e8e545c1"/>
  </ds:schemaRefs>
</ds:datastoreItem>
</file>

<file path=customXml/itemProps2.xml><?xml version="1.0" encoding="utf-8"?>
<ds:datastoreItem xmlns:ds="http://schemas.openxmlformats.org/officeDocument/2006/customXml" ds:itemID="{9CA52567-786A-4859-ACE5-CCDF04930A3B}">
  <ds:schemaRefs>
    <ds:schemaRef ds:uri="http://schemas.microsoft.com/sharepoint/v3/contenttype/forms"/>
  </ds:schemaRefs>
</ds:datastoreItem>
</file>

<file path=customXml/itemProps3.xml><?xml version="1.0" encoding="utf-8"?>
<ds:datastoreItem xmlns:ds="http://schemas.openxmlformats.org/officeDocument/2006/customXml" ds:itemID="{86C46AF7-9C18-40FE-B99D-90EAF9BA4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ab85f-318c-4c96-a94a-01f6c1028a7e"/>
    <ds:schemaRef ds:uri="97c83943-b227-415d-8188-7eb4e8e545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ae9aefe-707f-4581-8073-089546988ca8}" enabled="1" method="Privileged" siteId="{2314cb5c-e44b-4288-b205-51ab43ecb122}"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657</Words>
  <Characters>4934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Corteco, Güneydoğu Avrupa'daki hedeflerini güçlendiriyor</vt:lpstr>
    </vt:vector>
  </TitlesOfParts>
  <Manager/>
  <Company>schliesske</Company>
  <LinksUpToDate>false</LinksUpToDate>
  <CharactersWithSpaces>5580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Corteco, Güneydoğu Avrupa'daki hedeflerini güçlendiriyor</dc:title>
  <dc:subject/>
  <dc:creator>ANZ</dc:creator>
  <cp:keywords/>
  <dc:description/>
  <cp:lastModifiedBy>Klink, Christoph</cp:lastModifiedBy>
  <cp:revision>3</cp:revision>
  <cp:lastPrinted>2020-06-30T11:31:00Z</cp:lastPrinted>
  <dcterms:created xsi:type="dcterms:W3CDTF">2024-03-14T07:12:00Z</dcterms:created>
  <dcterms:modified xsi:type="dcterms:W3CDTF">2024-03-14T07:13:00Z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iteId">
    <vt:lpwstr>2314cb5c-e44b-4288-b205-51ab43ecb122</vt:lpwstr>
  </property>
  <property fmtid="{D5CDD505-2E9C-101B-9397-08002B2CF9AE}" pid="4" name="MSIP_Label_4ae9aefe-707f-4581-8073-089546988ca8_Owner">
    <vt:lpwstr>Ulrike.Reich@fst.com</vt:lpwstr>
  </property>
  <property fmtid="{D5CDD505-2E9C-101B-9397-08002B2CF9AE}" pid="5" name="MSIP_Label_4ae9aefe-707f-4581-8073-089546988ca8_SetDate">
    <vt:lpwstr>2020-01-15T15:48:38.4044153Z</vt:lpwstr>
  </property>
  <property fmtid="{D5CDD505-2E9C-101B-9397-08002B2CF9AE}" pid="6" name="MSIP_Label_4ae9aefe-707f-4581-8073-089546988ca8_Name">
    <vt:lpwstr>Public</vt:lpwstr>
  </property>
  <property fmtid="{D5CDD505-2E9C-101B-9397-08002B2CF9AE}" pid="7" name="MSIP_Label_4ae9aefe-707f-4581-8073-089546988ca8_Application">
    <vt:lpwstr>Microsoft Azure Information Protection</vt:lpwstr>
  </property>
  <property fmtid="{D5CDD505-2E9C-101B-9397-08002B2CF9AE}" pid="8" name="MSIP_Label_4ae9aefe-707f-4581-8073-089546988ca8_ActionId">
    <vt:lpwstr>51823591-a9b4-4157-8833-5ad52e95ce09</vt:lpwstr>
  </property>
  <property fmtid="{D5CDD505-2E9C-101B-9397-08002B2CF9AE}" pid="9" name="MSIP_Label_4ae9aefe-707f-4581-8073-089546988ca8_Extended_MSFT_Method">
    <vt:lpwstr>Manual</vt:lpwstr>
  </property>
  <property fmtid="{D5CDD505-2E9C-101B-9397-08002B2CF9AE}" pid="10" name="Sensitivity">
    <vt:lpwstr>Public</vt:lpwstr>
  </property>
  <property fmtid="{D5CDD505-2E9C-101B-9397-08002B2CF9AE}" pid="11" name="ContentTypeId">
    <vt:lpwstr>0x010100B77E799473B7EB4C8AE800F242CD63AE</vt:lpwstr>
  </property>
  <property fmtid="{D5CDD505-2E9C-101B-9397-08002B2CF9AE}" pid="12" name="Order">
    <vt:r8>6.0405935878493E-287</vt:r8>
  </property>
  <property fmtid="{D5CDD505-2E9C-101B-9397-08002B2CF9AE}" pid="13" name="TaxKeyword">
    <vt:lpwstr/>
  </property>
  <property fmtid="{D5CDD505-2E9C-101B-9397-08002B2CF9AE}" pid="14" name="MediaServiceImageTags">
    <vt:lpwstr/>
  </property>
</Properties>
</file>