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77777777"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67F3034F" w14:textId="77777777" w:rsidR="00B63215" w:rsidRDefault="00B63215" w:rsidP="008557DA">
      <w:pPr>
        <w:pStyle w:val="Default"/>
        <w:rPr>
          <w:b/>
          <w:color w:val="000000" w:themeColor="text1"/>
          <w:sz w:val="32"/>
          <w:szCs w:val="32"/>
        </w:rPr>
      </w:pPr>
    </w:p>
    <w:p w14:paraId="6559DB78" w14:textId="77777777" w:rsidR="00B63215" w:rsidRDefault="00B63215" w:rsidP="008557DA">
      <w:pPr>
        <w:pStyle w:val="Default"/>
        <w:rPr>
          <w:b/>
          <w:color w:val="000000" w:themeColor="text1"/>
          <w:sz w:val="32"/>
          <w:szCs w:val="32"/>
        </w:rPr>
      </w:pPr>
    </w:p>
    <w:p w14:paraId="08569665" w14:textId="77777777" w:rsidR="00DB0804" w:rsidRDefault="00DB0804" w:rsidP="008557DA">
      <w:pPr>
        <w:pStyle w:val="Default"/>
        <w:rPr>
          <w:b/>
          <w:color w:val="000000" w:themeColor="text1"/>
          <w:sz w:val="32"/>
          <w:szCs w:val="32"/>
        </w:rPr>
      </w:pPr>
    </w:p>
    <w:p w14:paraId="0514D062" w14:textId="6ACACFB6" w:rsidR="00F9544C" w:rsidRPr="00E81581" w:rsidRDefault="000E64F4" w:rsidP="00F9544C">
      <w:pPr>
        <w:pStyle w:val="Default"/>
        <w:spacing w:after="160"/>
        <w:rPr>
          <w:b/>
          <w:sz w:val="32"/>
          <w:szCs w:val="32"/>
          <w:lang w:val="en-US"/>
        </w:rPr>
      </w:pPr>
      <w:r>
        <w:rPr>
          <w:b/>
          <w:bCs/>
          <w:sz w:val="32"/>
          <w:szCs w:val="32"/>
          <w:lang w:val="en-US"/>
        </w:rPr>
        <w:t xml:space="preserve">High-Performance Material </w:t>
      </w:r>
      <w:r w:rsidR="00546CA4">
        <w:rPr>
          <w:b/>
          <w:bCs/>
          <w:sz w:val="32"/>
          <w:szCs w:val="32"/>
          <w:lang w:val="en-US"/>
        </w:rPr>
        <w:t>Offers Alternative to</w:t>
      </w:r>
      <w:r>
        <w:rPr>
          <w:b/>
          <w:bCs/>
          <w:sz w:val="32"/>
          <w:szCs w:val="32"/>
          <w:lang w:val="en-US"/>
        </w:rPr>
        <w:t xml:space="preserve"> PTFE: Better Properties </w:t>
      </w:r>
      <w:proofErr w:type="gramStart"/>
      <w:r>
        <w:rPr>
          <w:b/>
          <w:bCs/>
          <w:sz w:val="32"/>
          <w:szCs w:val="32"/>
          <w:lang w:val="en-US"/>
        </w:rPr>
        <w:t>At</w:t>
      </w:r>
      <w:proofErr w:type="gramEnd"/>
      <w:r>
        <w:rPr>
          <w:b/>
          <w:bCs/>
          <w:sz w:val="32"/>
          <w:szCs w:val="32"/>
          <w:lang w:val="en-US"/>
        </w:rPr>
        <w:t xml:space="preserve"> Lower Costs</w:t>
      </w:r>
    </w:p>
    <w:p w14:paraId="66714A83" w14:textId="77777777" w:rsidR="009E3A1A" w:rsidRPr="00E81581" w:rsidRDefault="009E3A1A" w:rsidP="009E3A1A">
      <w:pPr>
        <w:pStyle w:val="Default"/>
        <w:contextualSpacing/>
        <w:rPr>
          <w:b/>
          <w:color w:val="000000" w:themeColor="text1"/>
          <w:lang w:val="en-US"/>
        </w:rPr>
      </w:pPr>
      <w:r>
        <w:rPr>
          <w:b/>
          <w:bCs/>
          <w:color w:val="000000" w:themeColor="text1"/>
          <w:lang w:val="en-US"/>
        </w:rPr>
        <w:t xml:space="preserve">Material developed in-house by Freudenberg Sealing Technologies offers cost-effective sealing alternatives to PFAS-based products. </w:t>
      </w:r>
    </w:p>
    <w:p w14:paraId="456ACDC4" w14:textId="77777777" w:rsidR="00F9544C" w:rsidRPr="00E81581" w:rsidRDefault="00F9544C" w:rsidP="008557DA">
      <w:pPr>
        <w:pStyle w:val="Default"/>
        <w:rPr>
          <w:color w:val="000000" w:themeColor="text1"/>
          <w:highlight w:val="yellow"/>
          <w:u w:val="single"/>
          <w:lang w:val="en-US"/>
        </w:rPr>
      </w:pPr>
    </w:p>
    <w:p w14:paraId="68C462A3" w14:textId="4A4F9442" w:rsidR="001E27D6" w:rsidRPr="00E81581" w:rsidRDefault="001E1A82" w:rsidP="007E32FA">
      <w:pPr>
        <w:autoSpaceDE w:val="0"/>
        <w:autoSpaceDN w:val="0"/>
        <w:adjustRightInd w:val="0"/>
        <w:spacing w:after="120" w:line="360" w:lineRule="auto"/>
        <w:rPr>
          <w:rFonts w:cs="Arial"/>
          <w:b/>
          <w:color w:val="000000" w:themeColor="text1"/>
          <w:sz w:val="20"/>
          <w:szCs w:val="20"/>
          <w:lang w:val="en-US"/>
        </w:rPr>
      </w:pPr>
      <w:r w:rsidRPr="00E524F5">
        <w:rPr>
          <w:rFonts w:cs="Arial"/>
          <w:b/>
          <w:bCs/>
          <w:color w:val="000000" w:themeColor="text1"/>
          <w:sz w:val="20"/>
          <w:szCs w:val="20"/>
          <w:lang w:val="en-US"/>
        </w:rPr>
        <w:t>Weinheim</w:t>
      </w:r>
      <w:r w:rsidR="002F0B14">
        <w:rPr>
          <w:rFonts w:cs="Arial"/>
          <w:b/>
          <w:bCs/>
          <w:color w:val="000000" w:themeColor="text1"/>
          <w:sz w:val="20"/>
          <w:szCs w:val="20"/>
          <w:lang w:val="en-US"/>
        </w:rPr>
        <w:t xml:space="preserve"> (Germany)</w:t>
      </w:r>
      <w:r w:rsidRPr="00E524F5">
        <w:rPr>
          <w:rFonts w:cs="Arial"/>
          <w:b/>
          <w:bCs/>
          <w:color w:val="000000" w:themeColor="text1"/>
          <w:sz w:val="20"/>
          <w:szCs w:val="20"/>
          <w:lang w:val="en-US"/>
        </w:rPr>
        <w:t xml:space="preserve">, </w:t>
      </w:r>
      <w:r w:rsidR="00E524F5" w:rsidRPr="00E524F5">
        <w:rPr>
          <w:rFonts w:cs="Arial"/>
          <w:b/>
          <w:bCs/>
          <w:color w:val="000000" w:themeColor="text1"/>
          <w:sz w:val="20"/>
          <w:szCs w:val="20"/>
          <w:lang w:val="en-US"/>
        </w:rPr>
        <w:t>October 4</w:t>
      </w:r>
      <w:r w:rsidRPr="00E524F5">
        <w:rPr>
          <w:rFonts w:cs="Arial"/>
          <w:b/>
          <w:bCs/>
          <w:color w:val="000000" w:themeColor="text1"/>
          <w:sz w:val="20"/>
          <w:szCs w:val="20"/>
          <w:lang w:val="en-US"/>
        </w:rPr>
        <w:t>, 2023.</w:t>
      </w:r>
      <w:r>
        <w:rPr>
          <w:rFonts w:cs="Arial"/>
          <w:b/>
          <w:bCs/>
          <w:color w:val="000000" w:themeColor="text1"/>
          <w:sz w:val="20"/>
          <w:szCs w:val="20"/>
          <w:lang w:val="en-US"/>
        </w:rPr>
        <w:t xml:space="preserve"> Freudenberg Sealing Technologies, global market leader for sophisticated and innovative applications in sealing technology and electromobility, offers a </w:t>
      </w:r>
      <w:r w:rsidR="00203C3D">
        <w:rPr>
          <w:rFonts w:cs="Arial"/>
          <w:b/>
          <w:bCs/>
          <w:color w:val="000000" w:themeColor="text1"/>
          <w:sz w:val="20"/>
          <w:szCs w:val="20"/>
          <w:lang w:val="en-US"/>
        </w:rPr>
        <w:t>real</w:t>
      </w:r>
      <w:r>
        <w:rPr>
          <w:rFonts w:cs="Arial"/>
          <w:b/>
          <w:bCs/>
          <w:color w:val="000000" w:themeColor="text1"/>
          <w:sz w:val="20"/>
          <w:szCs w:val="20"/>
          <w:lang w:val="en-US"/>
        </w:rPr>
        <w:t xml:space="preserve"> alternative to traditional PTFE solutions with its innovative high-performance </w:t>
      </w:r>
      <w:r w:rsidR="00203C3D">
        <w:rPr>
          <w:rFonts w:cs="Arial"/>
          <w:b/>
          <w:bCs/>
          <w:color w:val="000000" w:themeColor="text1"/>
          <w:sz w:val="20"/>
          <w:szCs w:val="20"/>
          <w:lang w:val="en-US"/>
        </w:rPr>
        <w:t xml:space="preserve">“98 AU 30500” </w:t>
      </w:r>
      <w:r>
        <w:rPr>
          <w:rFonts w:cs="Arial"/>
          <w:b/>
          <w:bCs/>
          <w:color w:val="000000" w:themeColor="text1"/>
          <w:sz w:val="20"/>
          <w:szCs w:val="20"/>
          <w:lang w:val="en-US"/>
        </w:rPr>
        <w:t xml:space="preserve">material. </w:t>
      </w:r>
      <w:r w:rsidR="00203C3D">
        <w:rPr>
          <w:rFonts w:cs="Arial"/>
          <w:b/>
          <w:bCs/>
          <w:color w:val="000000" w:themeColor="text1"/>
          <w:sz w:val="20"/>
          <w:szCs w:val="20"/>
          <w:lang w:val="en-US"/>
        </w:rPr>
        <w:t>F</w:t>
      </w:r>
      <w:r>
        <w:rPr>
          <w:rFonts w:cs="Arial"/>
          <w:b/>
          <w:bCs/>
          <w:color w:val="000000" w:themeColor="text1"/>
          <w:sz w:val="20"/>
          <w:szCs w:val="20"/>
          <w:lang w:val="en-US"/>
        </w:rPr>
        <w:t xml:space="preserve">irst customers </w:t>
      </w:r>
      <w:r w:rsidR="00203C3D">
        <w:rPr>
          <w:rFonts w:cs="Arial"/>
          <w:b/>
          <w:bCs/>
          <w:color w:val="000000" w:themeColor="text1"/>
          <w:sz w:val="20"/>
          <w:szCs w:val="20"/>
          <w:lang w:val="en-US"/>
        </w:rPr>
        <w:t>in</w:t>
      </w:r>
      <w:r>
        <w:rPr>
          <w:rFonts w:cs="Arial"/>
          <w:b/>
          <w:bCs/>
          <w:color w:val="000000" w:themeColor="text1"/>
          <w:sz w:val="20"/>
          <w:szCs w:val="20"/>
          <w:lang w:val="en-US"/>
        </w:rPr>
        <w:t xml:space="preserve"> the construction machinery </w:t>
      </w:r>
      <w:r w:rsidR="00203C3D">
        <w:rPr>
          <w:rFonts w:cs="Arial"/>
          <w:b/>
          <w:bCs/>
          <w:color w:val="000000" w:themeColor="text1"/>
          <w:sz w:val="20"/>
          <w:szCs w:val="20"/>
          <w:lang w:val="en-US"/>
        </w:rPr>
        <w:t>sector</w:t>
      </w:r>
      <w:r>
        <w:rPr>
          <w:rFonts w:cs="Arial"/>
          <w:b/>
          <w:bCs/>
          <w:color w:val="000000" w:themeColor="text1"/>
          <w:sz w:val="20"/>
          <w:szCs w:val="20"/>
          <w:lang w:val="en-US"/>
        </w:rPr>
        <w:t xml:space="preserve"> are already impressed </w:t>
      </w:r>
      <w:proofErr w:type="gramStart"/>
      <w:r>
        <w:rPr>
          <w:rFonts w:cs="Arial"/>
          <w:b/>
          <w:bCs/>
          <w:color w:val="000000" w:themeColor="text1"/>
          <w:sz w:val="20"/>
          <w:szCs w:val="20"/>
          <w:lang w:val="en-US"/>
        </w:rPr>
        <w:t>by the use of</w:t>
      </w:r>
      <w:proofErr w:type="gramEnd"/>
      <w:r>
        <w:rPr>
          <w:rFonts w:cs="Arial"/>
          <w:b/>
          <w:bCs/>
          <w:color w:val="000000" w:themeColor="text1"/>
          <w:sz w:val="20"/>
          <w:szCs w:val="20"/>
          <w:lang w:val="en-US"/>
        </w:rPr>
        <w:t xml:space="preserve"> the hydrolysis-resistant high-performance polyurethane. There are myriad areas of application in other industries as well. </w:t>
      </w:r>
    </w:p>
    <w:p w14:paraId="0E5FFBC9" w14:textId="69F78436" w:rsidR="00F9544C" w:rsidRPr="00E81581" w:rsidRDefault="00F9544C" w:rsidP="00DB0804">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With “98 AU 30500”, the material development experts at Freudenberg Sealing Technologies have developed a hydrolysis-resistant high-performance polyurethane that offers considerably better properties for mobile hydraulic sealing systems than conventional PTFE variants. “It’s true that PTFE materials offer high media resistance and a broad temperature range for hydraulic applications, while being low-friction and reliable,” says Dr. Jürgen Hieber. “But our 98 AU 30500 material can </w:t>
      </w:r>
      <w:proofErr w:type="gramStart"/>
      <w:r>
        <w:rPr>
          <w:rFonts w:cs="Arial"/>
          <w:color w:val="000000" w:themeColor="text1"/>
          <w:sz w:val="20"/>
          <w:szCs w:val="20"/>
          <w:lang w:val="en-US"/>
        </w:rPr>
        <w:t>actually top</w:t>
      </w:r>
      <w:proofErr w:type="gramEnd"/>
      <w:r>
        <w:rPr>
          <w:rFonts w:cs="Arial"/>
          <w:color w:val="000000" w:themeColor="text1"/>
          <w:sz w:val="20"/>
          <w:szCs w:val="20"/>
          <w:lang w:val="en-US"/>
        </w:rPr>
        <w:t xml:space="preserve"> that, as it is extremely wear-resistant and also highly media-resistant. Thanks to the optimized alignment of material and geometry, our seals made of 98 AU 30500 have low friction and very low gap extrusion, which translates into a long service life. The excellent friction and sealing performance make it possible for such seals to replace conventional PTFE seals for standard hyd</w:t>
      </w:r>
      <w:r w:rsidR="002F0B14">
        <w:rPr>
          <w:rFonts w:cs="Arial"/>
          <w:color w:val="000000" w:themeColor="text1"/>
          <w:sz w:val="20"/>
          <w:szCs w:val="20"/>
          <w:lang w:val="en-US"/>
        </w:rPr>
        <w:t>r</w:t>
      </w:r>
      <w:r>
        <w:rPr>
          <w:rFonts w:cs="Arial"/>
          <w:color w:val="000000" w:themeColor="text1"/>
          <w:sz w:val="20"/>
          <w:szCs w:val="20"/>
          <w:lang w:val="en-US"/>
        </w:rPr>
        <w:t xml:space="preserve">aulic operating conditions. It can also be used from -25 degrees to +120 degrees,” says the Materials Development Manager at Freudenberg Sealing Technologies. “The material even offers a further important advantage, namely that it makes previously unfeasible low-friction and hydrodynamically optimized sealing geometries possible in the future.” </w:t>
      </w:r>
    </w:p>
    <w:p w14:paraId="4604321B" w14:textId="1CE6A698" w:rsidR="00616466" w:rsidRPr="00E81581" w:rsidRDefault="00B12A12" w:rsidP="00DB0804">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The high-performance material also excels in terms of cost effectiveness. “Thanks to its longer service life and lower need for maintenance, it helps users reduce their operating costs. It also enables greater efficiency in hydraulic </w:t>
      </w:r>
      <w:r>
        <w:rPr>
          <w:rFonts w:cs="Arial"/>
          <w:color w:val="000000" w:themeColor="text1"/>
          <w:sz w:val="20"/>
          <w:szCs w:val="20"/>
          <w:lang w:val="en-US"/>
        </w:rPr>
        <w:lastRenderedPageBreak/>
        <w:t xml:space="preserve">systems, which leads to improved performance,” says Martin Goerres, </w:t>
      </w:r>
      <w:r w:rsidR="00694086">
        <w:rPr>
          <w:rFonts w:cs="Arial"/>
          <w:color w:val="000000" w:themeColor="text1"/>
          <w:sz w:val="20"/>
          <w:szCs w:val="20"/>
          <w:lang w:val="en-US"/>
        </w:rPr>
        <w:t>Manager of</w:t>
      </w:r>
      <w:r>
        <w:rPr>
          <w:rFonts w:cs="Arial"/>
          <w:color w:val="000000" w:themeColor="text1"/>
          <w:sz w:val="20"/>
          <w:szCs w:val="20"/>
          <w:lang w:val="en-US"/>
        </w:rPr>
        <w:t xml:space="preserve"> Engineering &amp; Innovation </w:t>
      </w:r>
      <w:r w:rsidR="00694086">
        <w:rPr>
          <w:rFonts w:cs="Arial"/>
          <w:color w:val="000000" w:themeColor="text1"/>
          <w:sz w:val="20"/>
          <w:szCs w:val="20"/>
          <w:lang w:val="en-US"/>
        </w:rPr>
        <w:t>at</w:t>
      </w:r>
      <w:r>
        <w:rPr>
          <w:rFonts w:cs="Arial"/>
          <w:color w:val="000000" w:themeColor="text1"/>
          <w:sz w:val="20"/>
          <w:szCs w:val="20"/>
          <w:lang w:val="en-US"/>
        </w:rPr>
        <w:t xml:space="preserve"> Freudenberg.</w:t>
      </w:r>
    </w:p>
    <w:p w14:paraId="3E856252" w14:textId="12861D66" w:rsidR="00F9544C" w:rsidRPr="00E81581" w:rsidRDefault="00616466" w:rsidP="00DB0804">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Initial applications in the construction equipment industry</w:t>
      </w:r>
    </w:p>
    <w:p w14:paraId="65C55641" w14:textId="3E228861" w:rsidR="00554A30" w:rsidRPr="00E81581" w:rsidRDefault="00F9544C" w:rsidP="00DB0804">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The “OMK-PU 30500” piston seal in 17 dimensions gives Freudenberg Sealing Technologies a new application with the innovative material in its portfolio, which is proving appealing to customers in the construction equipment sector. This two-part piston seal made of hydrolysis-resistant high-performance polyurethane combined with an O-ring contact element is a real alternative to conventional piston seals with PTFE mechanical seals. “Since the piston seal is made in an injection molding process, it is very cost effective. It is interchangeable with seals for standard PTFE ISO installation spaces and requires no recalibration after the installation to bring it to the correct dimension. It has low friction and is an excellent choice for extreme environments. Even as early as during assembly, it’s also very resilient against damage. In addition, there is a significant increase in tightness compared to PTFE seals,” Goerres says, describing the many advantages.  </w:t>
      </w:r>
    </w:p>
    <w:p w14:paraId="157CD4C7" w14:textId="1610555F" w:rsidR="00F9544C" w:rsidRPr="00E81581" w:rsidRDefault="003A3B79" w:rsidP="00DB0804">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He sees many more potential applications. Initially, the material was developed primarily for mobile hydraulic applications in the construction equipment sector in regions with high humidity. But by now, customers in such industries as food and packaging are also starting to inquire about it. The market for PTFE alternatives is expected to grow. </w:t>
      </w:r>
    </w:p>
    <w:p w14:paraId="657E7CA2" w14:textId="3E92F6D2" w:rsidR="00E67228" w:rsidRPr="00E81581" w:rsidRDefault="00E81581" w:rsidP="00E67228">
      <w:pPr>
        <w:tabs>
          <w:tab w:val="left" w:pos="8931"/>
        </w:tabs>
        <w:spacing w:after="120" w:line="360" w:lineRule="auto"/>
        <w:ind w:right="-1"/>
        <w:rPr>
          <w:rFonts w:cs="Arial"/>
          <w:b/>
          <w:color w:val="000000" w:themeColor="text1"/>
          <w:sz w:val="20"/>
          <w:szCs w:val="20"/>
          <w:lang w:val="en-US"/>
        </w:rPr>
      </w:pPr>
      <w:r>
        <w:rPr>
          <w:noProof/>
        </w:rPr>
        <w:drawing>
          <wp:inline distT="0" distB="0" distL="0" distR="0" wp14:anchorId="0477F623" wp14:editId="48442BA4">
            <wp:extent cx="4499610" cy="2996565"/>
            <wp:effectExtent l="0" t="0" r="0" b="0"/>
            <wp:docPr id="150217175" name="Grafik 1" descr="Ein Bild, das Diagramm, Origami,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7175" name="Grafik 1" descr="Ein Bild, das Diagramm, Origami, Desig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9610" cy="2996565"/>
                    </a:xfrm>
                    <a:prstGeom prst="rect">
                      <a:avLst/>
                    </a:prstGeom>
                    <a:noFill/>
                    <a:ln>
                      <a:noFill/>
                    </a:ln>
                  </pic:spPr>
                </pic:pic>
              </a:graphicData>
            </a:graphic>
          </wp:inline>
        </w:drawing>
      </w:r>
      <w:r w:rsidR="000B722E">
        <w:rPr>
          <w:b/>
          <w:bCs/>
          <w:color w:val="000000" w:themeColor="text1"/>
          <w:sz w:val="20"/>
          <w:szCs w:val="20"/>
          <w:lang w:val="en-US"/>
        </w:rPr>
        <w:br w:type="page"/>
      </w:r>
    </w:p>
    <w:p w14:paraId="7FF1D8EE" w14:textId="784761C3" w:rsidR="00F9544C" w:rsidRPr="00E81581" w:rsidRDefault="00F9544C" w:rsidP="00DB0804">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lastRenderedPageBreak/>
        <w:t>PFAS Alternative</w:t>
      </w:r>
    </w:p>
    <w:p w14:paraId="47A4C058" w14:textId="6C274FD9" w:rsidR="001747A4" w:rsidRPr="00E81581" w:rsidRDefault="002F3BA4" w:rsidP="00F9544C">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Market growth is also expected because the new material represents an alternative to per- and polyfluoroalkyl substances (PFAS), which have come under scrutiny. The “98 AU 30500” material offers users an alternative that complies with the strict legal requirements. “At the same time, the new material is an important step for ourselves in achieving our own sustainability goals,” explains Goerres.</w:t>
      </w:r>
    </w:p>
    <w:p w14:paraId="3129B2FF" w14:textId="3F4EEC63" w:rsidR="003A2199" w:rsidRPr="00E524F5" w:rsidRDefault="003A2199" w:rsidP="00DB0804">
      <w:pPr>
        <w:tabs>
          <w:tab w:val="left" w:pos="8931"/>
        </w:tabs>
        <w:spacing w:after="120" w:line="360" w:lineRule="auto"/>
        <w:ind w:right="-1"/>
        <w:rPr>
          <w:rFonts w:cs="Arial"/>
          <w:i/>
          <w:color w:val="000000"/>
          <w:sz w:val="18"/>
          <w:szCs w:val="18"/>
          <w:lang w:val="en-US"/>
        </w:rPr>
      </w:pPr>
      <w:r w:rsidRPr="00E524F5">
        <w:rPr>
          <w:rFonts w:cs="Arial"/>
          <w:i/>
          <w:iCs/>
          <w:color w:val="000000"/>
          <w:sz w:val="18"/>
          <w:szCs w:val="18"/>
          <w:lang w:val="en-US"/>
        </w:rPr>
        <w:t xml:space="preserve">Bild </w:t>
      </w:r>
      <w:r w:rsidR="00E524F5" w:rsidRPr="00E524F5">
        <w:rPr>
          <w:rFonts w:cs="Arial"/>
          <w:i/>
          <w:iCs/>
          <w:color w:val="000000"/>
          <w:sz w:val="18"/>
          <w:szCs w:val="18"/>
          <w:lang w:val="en-US"/>
        </w:rPr>
        <w:t>FST_OMK_PU_30500_Piston_Seal</w:t>
      </w:r>
      <w:r w:rsidRPr="00E524F5">
        <w:rPr>
          <w:rFonts w:cs="Arial"/>
          <w:i/>
          <w:iCs/>
          <w:color w:val="000000"/>
          <w:sz w:val="18"/>
          <w:szCs w:val="18"/>
          <w:lang w:val="en-US"/>
        </w:rPr>
        <w:t xml:space="preserve">.jpg </w:t>
      </w:r>
      <w:r w:rsidRPr="00E524F5">
        <w:rPr>
          <w:rFonts w:cs="Arial"/>
          <w:i/>
          <w:iCs/>
          <w:color w:val="000000"/>
          <w:sz w:val="20"/>
          <w:szCs w:val="20"/>
          <w:lang w:val="en-US"/>
        </w:rPr>
        <w:t>/ © Freudenberg Sealing Technologies 2023</w:t>
      </w:r>
    </w:p>
    <w:p w14:paraId="47FF300F" w14:textId="564C4B71" w:rsidR="00B63215" w:rsidRPr="002F0B14" w:rsidRDefault="00B63215" w:rsidP="00B63215">
      <w:pPr>
        <w:autoSpaceDE w:val="0"/>
        <w:autoSpaceDN w:val="0"/>
        <w:adjustRightInd w:val="0"/>
        <w:spacing w:after="120" w:line="360" w:lineRule="auto"/>
        <w:jc w:val="center"/>
        <w:rPr>
          <w:rFonts w:cs="Arial"/>
          <w:color w:val="000000" w:themeColor="text1"/>
          <w:sz w:val="20"/>
          <w:szCs w:val="20"/>
          <w:lang w:val="en-US"/>
        </w:rPr>
      </w:pPr>
      <w:r w:rsidRPr="002F0B14">
        <w:rPr>
          <w:rFonts w:cs="Arial"/>
          <w:color w:val="333333"/>
          <w:sz w:val="20"/>
          <w:szCs w:val="20"/>
          <w:lang w:val="en-US"/>
        </w:rPr>
        <w:t>###</w:t>
      </w:r>
    </w:p>
    <w:p w14:paraId="7F755EF2" w14:textId="77777777" w:rsidR="00E524F5" w:rsidRPr="00BC2CBB" w:rsidRDefault="00E524F5" w:rsidP="00E524F5">
      <w:pPr>
        <w:jc w:val="both"/>
        <w:rPr>
          <w:rFonts w:cs="Arial"/>
          <w:b/>
          <w:iCs/>
          <w:sz w:val="18"/>
          <w:szCs w:val="18"/>
          <w:lang w:val="en-US"/>
        </w:rPr>
      </w:pPr>
      <w:r w:rsidRPr="00BC2CBB">
        <w:rPr>
          <w:rFonts w:cs="Arial"/>
          <w:b/>
          <w:iCs/>
          <w:sz w:val="18"/>
          <w:szCs w:val="18"/>
          <w:lang w:val="en-US"/>
        </w:rPr>
        <w:t>About Freudenberg Sealing Technologies</w:t>
      </w:r>
    </w:p>
    <w:p w14:paraId="54C8598F" w14:textId="77777777" w:rsidR="00E524F5" w:rsidRPr="00BC2CBB" w:rsidRDefault="00E524F5" w:rsidP="00E524F5">
      <w:pPr>
        <w:jc w:val="both"/>
        <w:rPr>
          <w:rFonts w:cs="Arial"/>
          <w:iCs/>
          <w:sz w:val="18"/>
          <w:szCs w:val="18"/>
          <w:lang w:val="en-US"/>
        </w:rPr>
      </w:pPr>
      <w:r w:rsidRPr="00BC2CBB">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2022, Freudenberg Sealing Technologies generated sales of about 2.45 billion euros and employed approximately 13,500 people. More information at </w:t>
      </w:r>
      <w:hyperlink r:id="rId9" w:history="1">
        <w:r w:rsidRPr="00BC2CBB">
          <w:rPr>
            <w:rStyle w:val="Hyperlink"/>
            <w:rFonts w:cs="Arial"/>
            <w:iCs/>
            <w:sz w:val="18"/>
            <w:szCs w:val="18"/>
            <w:lang w:val="en-US"/>
          </w:rPr>
          <w:t>www.fst.com</w:t>
        </w:r>
      </w:hyperlink>
      <w:r w:rsidRPr="00BC2CBB">
        <w:rPr>
          <w:rFonts w:cs="Arial"/>
          <w:iCs/>
          <w:sz w:val="18"/>
          <w:szCs w:val="18"/>
          <w:lang w:val="en-US"/>
        </w:rPr>
        <w:t xml:space="preserve">. </w:t>
      </w:r>
    </w:p>
    <w:p w14:paraId="2520A63B" w14:textId="77777777" w:rsidR="00E524F5" w:rsidRPr="00BC2CBB" w:rsidRDefault="00E524F5" w:rsidP="00E524F5">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7095F2C2" w14:textId="77777777" w:rsidR="00E524F5" w:rsidRPr="00BC2CBB" w:rsidRDefault="00E524F5" w:rsidP="00E524F5">
      <w:pPr>
        <w:autoSpaceDE w:val="0"/>
        <w:autoSpaceDN w:val="0"/>
        <w:adjustRightInd w:val="0"/>
        <w:rPr>
          <w:rFonts w:cs="Arial"/>
          <w:sz w:val="18"/>
          <w:szCs w:val="18"/>
          <w:lang w:val="en-US"/>
        </w:rPr>
      </w:pPr>
      <w:r w:rsidRPr="00BC2CBB">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2022 the Group generated sales of more than 11.7 billion euros and employed more than 51,000 associates in around 60 countries. More information is available at </w:t>
      </w:r>
      <w:hyperlink r:id="rId10" w:history="1">
        <w:r w:rsidRPr="00BC2CBB">
          <w:rPr>
            <w:rStyle w:val="Hyperlink"/>
            <w:rFonts w:eastAsiaTheme="minorEastAsia"/>
            <w:sz w:val="18"/>
            <w:szCs w:val="18"/>
            <w:lang w:val="en-US" w:eastAsia="ja-JP"/>
          </w:rPr>
          <w:t>www.freudenberg.com</w:t>
        </w:r>
      </w:hyperlink>
      <w:r w:rsidRPr="00BC2CBB">
        <w:rPr>
          <w:rFonts w:eastAsiaTheme="minorEastAsia"/>
          <w:sz w:val="18"/>
          <w:szCs w:val="18"/>
          <w:lang w:val="en-US" w:eastAsia="ja-JP"/>
        </w:rPr>
        <w:t xml:space="preserve">. </w:t>
      </w:r>
      <w:r w:rsidRPr="00BC2CBB">
        <w:rPr>
          <w:rFonts w:cs="Arial"/>
          <w:sz w:val="18"/>
          <w:szCs w:val="18"/>
          <w:lang w:val="en-US"/>
        </w:rPr>
        <w:t xml:space="preserve"> </w:t>
      </w:r>
    </w:p>
    <w:p w14:paraId="438EE7B3" w14:textId="77777777" w:rsidR="00E524F5" w:rsidRPr="00BC2CBB" w:rsidRDefault="00E524F5" w:rsidP="00E524F5">
      <w:pPr>
        <w:autoSpaceDE w:val="0"/>
        <w:autoSpaceDN w:val="0"/>
        <w:adjustRightInd w:val="0"/>
        <w:rPr>
          <w:rFonts w:cs="Arial"/>
          <w:sz w:val="18"/>
          <w:szCs w:val="18"/>
          <w:lang w:val="en-US"/>
        </w:rPr>
      </w:pPr>
    </w:p>
    <w:p w14:paraId="5C5B952B" w14:textId="77777777" w:rsidR="00E524F5" w:rsidRPr="00BC2CBB" w:rsidRDefault="00E524F5" w:rsidP="00E524F5">
      <w:pPr>
        <w:autoSpaceDE w:val="0"/>
        <w:autoSpaceDN w:val="0"/>
        <w:adjustRightInd w:val="0"/>
        <w:rPr>
          <w:rFonts w:cs="Arial"/>
          <w:b/>
          <w:sz w:val="18"/>
          <w:szCs w:val="18"/>
          <w:lang w:val="en-US"/>
        </w:rPr>
      </w:pPr>
      <w:r w:rsidRPr="00BC2CBB">
        <w:rPr>
          <w:rFonts w:cs="Arial"/>
          <w:b/>
          <w:sz w:val="18"/>
          <w:szCs w:val="18"/>
          <w:lang w:val="en-US"/>
        </w:rPr>
        <w:t xml:space="preserve">Media Contact </w:t>
      </w:r>
    </w:p>
    <w:p w14:paraId="407675FA"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Freudenberg-NOK Sealing Technologies</w:t>
      </w:r>
    </w:p>
    <w:p w14:paraId="1B98CC1E"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Cheryl Eberwein, Director, Media Relations</w:t>
      </w:r>
    </w:p>
    <w:p w14:paraId="4FDB5BA3"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office: +1 734 354 7373</w:t>
      </w:r>
    </w:p>
    <w:p w14:paraId="2D5753A8" w14:textId="77777777" w:rsidR="00E524F5" w:rsidRPr="00BC2CBB" w:rsidRDefault="00E524F5" w:rsidP="00E524F5">
      <w:pPr>
        <w:autoSpaceDE w:val="0"/>
        <w:autoSpaceDN w:val="0"/>
        <w:adjustRightInd w:val="0"/>
        <w:rPr>
          <w:rStyle w:val="Hyperlink"/>
          <w:lang w:val="en-US"/>
        </w:rPr>
      </w:pPr>
      <w:r w:rsidRPr="00BC2CBB">
        <w:rPr>
          <w:rFonts w:cs="Arial"/>
          <w:sz w:val="18"/>
          <w:szCs w:val="18"/>
          <w:lang w:val="en-US"/>
        </w:rPr>
        <w:t xml:space="preserve">email: </w:t>
      </w:r>
      <w:hyperlink r:id="rId11" w:history="1">
        <w:r w:rsidRPr="00BC2CBB">
          <w:rPr>
            <w:rStyle w:val="Hyperlink"/>
            <w:rFonts w:cs="Arial"/>
            <w:sz w:val="18"/>
            <w:szCs w:val="18"/>
            <w:lang w:val="en-US"/>
          </w:rPr>
          <w:t>cheryl.eberwein@fnst.com</w:t>
        </w:r>
      </w:hyperlink>
    </w:p>
    <w:p w14:paraId="0A312CE6" w14:textId="77777777" w:rsidR="00E524F5" w:rsidRPr="00BC2CBB" w:rsidRDefault="00E524F5" w:rsidP="00E524F5">
      <w:pPr>
        <w:autoSpaceDE w:val="0"/>
        <w:autoSpaceDN w:val="0"/>
        <w:adjustRightInd w:val="0"/>
        <w:rPr>
          <w:rFonts w:cs="Arial"/>
          <w:sz w:val="18"/>
          <w:szCs w:val="18"/>
          <w:lang w:val="en-US"/>
        </w:rPr>
      </w:pPr>
    </w:p>
    <w:p w14:paraId="1B94375E"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 xml:space="preserve">Freudenberg Sealing Technologies </w:t>
      </w:r>
    </w:p>
    <w:p w14:paraId="201CD363"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 xml:space="preserve">Christoph Klink, Media Relations </w:t>
      </w:r>
    </w:p>
    <w:p w14:paraId="0CE64653" w14:textId="77777777" w:rsidR="00E524F5" w:rsidRPr="00BC2CBB" w:rsidRDefault="00E524F5" w:rsidP="00E524F5">
      <w:pPr>
        <w:autoSpaceDE w:val="0"/>
        <w:autoSpaceDN w:val="0"/>
        <w:adjustRightInd w:val="0"/>
        <w:rPr>
          <w:rFonts w:cs="Arial"/>
          <w:sz w:val="18"/>
          <w:szCs w:val="18"/>
          <w:lang w:val="en-US"/>
        </w:rPr>
      </w:pPr>
      <w:r w:rsidRPr="00BC2CBB">
        <w:rPr>
          <w:rFonts w:cs="Arial"/>
          <w:sz w:val="18"/>
          <w:szCs w:val="18"/>
          <w:lang w:val="en-US"/>
        </w:rPr>
        <w:t xml:space="preserve">Office: +49 (0)6201 80 5709 </w:t>
      </w:r>
    </w:p>
    <w:p w14:paraId="79248AF5" w14:textId="77777777" w:rsidR="00E524F5" w:rsidRPr="00BC2CBB" w:rsidRDefault="00E524F5" w:rsidP="00E524F5">
      <w:pPr>
        <w:autoSpaceDE w:val="0"/>
        <w:autoSpaceDN w:val="0"/>
        <w:adjustRightInd w:val="0"/>
        <w:rPr>
          <w:rFonts w:cs="Arial"/>
          <w:color w:val="0000FF" w:themeColor="hyperlink"/>
          <w:sz w:val="18"/>
          <w:szCs w:val="18"/>
          <w:u w:val="single"/>
          <w:lang w:val="en-US"/>
        </w:rPr>
      </w:pPr>
      <w:r w:rsidRPr="00BC2CBB">
        <w:rPr>
          <w:rFonts w:cs="Arial"/>
          <w:sz w:val="18"/>
          <w:szCs w:val="18"/>
          <w:lang w:val="en-US"/>
        </w:rPr>
        <w:t>Email: christoph.klink@fst.com</w:t>
      </w:r>
      <w:r w:rsidRPr="00BC2CBB">
        <w:rPr>
          <w:rFonts w:cs="Arial"/>
          <w:color w:val="0000FF" w:themeColor="hyperlink"/>
          <w:sz w:val="18"/>
          <w:szCs w:val="18"/>
          <w:u w:val="single"/>
          <w:lang w:val="en-US"/>
        </w:rPr>
        <w:br/>
      </w:r>
      <w:bookmarkStart w:id="0" w:name="_Hlk138234344"/>
    </w:p>
    <w:p w14:paraId="09F3CAAC" w14:textId="77777777" w:rsidR="00E524F5" w:rsidRPr="00BC2CBB" w:rsidRDefault="002F0B14" w:rsidP="00E524F5">
      <w:pPr>
        <w:rPr>
          <w:rStyle w:val="Hyperlink"/>
          <w:lang w:val="en-US"/>
        </w:rPr>
      </w:pPr>
      <w:hyperlink r:id="rId12" w:history="1">
        <w:r w:rsidR="00E524F5" w:rsidRPr="00BC2CBB">
          <w:rPr>
            <w:rStyle w:val="Hyperlink"/>
            <w:sz w:val="18"/>
            <w:szCs w:val="18"/>
            <w:lang w:val="en-US"/>
          </w:rPr>
          <w:t>www.fst.com</w:t>
        </w:r>
      </w:hyperlink>
      <w:r w:rsidR="00E524F5" w:rsidRPr="00BC2CBB">
        <w:rPr>
          <w:color w:val="0000FF" w:themeColor="hyperlink"/>
          <w:sz w:val="18"/>
          <w:szCs w:val="18"/>
          <w:u w:val="single"/>
          <w:lang w:val="en-US"/>
        </w:rPr>
        <w:br/>
      </w:r>
      <w:hyperlink r:id="rId13" w:history="1">
        <w:r w:rsidR="00E524F5" w:rsidRPr="00BC2CBB">
          <w:rPr>
            <w:rStyle w:val="Hyperlink"/>
            <w:sz w:val="18"/>
            <w:szCs w:val="18"/>
            <w:lang w:val="en-US"/>
          </w:rPr>
          <w:t>www.twitter.com/Freudenberg_FST</w:t>
        </w:r>
      </w:hyperlink>
      <w:r w:rsidR="00E524F5" w:rsidRPr="00BC2CBB">
        <w:rPr>
          <w:rStyle w:val="Hyperlink"/>
          <w:lang w:val="en-US"/>
        </w:rPr>
        <w:t xml:space="preserve">            </w:t>
      </w:r>
    </w:p>
    <w:p w14:paraId="68B2F116" w14:textId="77777777" w:rsidR="00E524F5" w:rsidRPr="00BC2CBB" w:rsidRDefault="00E524F5" w:rsidP="00E524F5">
      <w:pPr>
        <w:rPr>
          <w:rStyle w:val="Hyperlink"/>
          <w:lang w:val="en-US"/>
        </w:rPr>
      </w:pPr>
      <w:r w:rsidRPr="00BC2CBB">
        <w:rPr>
          <w:rStyle w:val="Hyperlink"/>
          <w:sz w:val="18"/>
          <w:szCs w:val="18"/>
          <w:lang w:val="en-US"/>
        </w:rPr>
        <w:t>www.youtube.com/freudenbergsealing</w:t>
      </w:r>
    </w:p>
    <w:p w14:paraId="33D7D992" w14:textId="77777777" w:rsidR="00E524F5" w:rsidRPr="008C0138" w:rsidRDefault="00E524F5" w:rsidP="00E524F5">
      <w:pPr>
        <w:autoSpaceDE w:val="0"/>
        <w:autoSpaceDN w:val="0"/>
        <w:adjustRightInd w:val="0"/>
        <w:spacing w:after="120" w:line="360" w:lineRule="auto"/>
        <w:rPr>
          <w:sz w:val="18"/>
          <w:szCs w:val="18"/>
          <w:lang w:val="en-US"/>
        </w:rPr>
      </w:pPr>
      <w:r w:rsidRPr="00BC2CBB">
        <w:rPr>
          <w:rStyle w:val="Hyperlink"/>
          <w:sz w:val="18"/>
          <w:szCs w:val="18"/>
          <w:lang w:val="en-US"/>
        </w:rPr>
        <w:t>https://www.fst.de/api/rss/GetPmRssFeed</w:t>
      </w:r>
      <w:bookmarkEnd w:id="0"/>
    </w:p>
    <w:p w14:paraId="1A5DC79E" w14:textId="77777777" w:rsidR="006A62C7" w:rsidRPr="00E524F5" w:rsidRDefault="006A62C7" w:rsidP="00E524F5">
      <w:pPr>
        <w:rPr>
          <w:rFonts w:cs="Arial"/>
          <w:b/>
          <w:bCs/>
          <w:color w:val="000000" w:themeColor="text1"/>
          <w:sz w:val="20"/>
          <w:szCs w:val="20"/>
          <w:lang w:val="en-US"/>
        </w:rPr>
      </w:pPr>
    </w:p>
    <w:sectPr w:rsidR="006A62C7" w:rsidRPr="00E524F5" w:rsidSect="00D4447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9CF0" w14:textId="77777777" w:rsidR="00306780" w:rsidRDefault="00306780" w:rsidP="00433D12">
      <w:r>
        <w:separator/>
      </w:r>
    </w:p>
  </w:endnote>
  <w:endnote w:type="continuationSeparator" w:id="0">
    <w:p w14:paraId="6C424662" w14:textId="77777777" w:rsidR="00306780" w:rsidRDefault="00306780" w:rsidP="00433D12">
      <w:r>
        <w:continuationSeparator/>
      </w:r>
    </w:p>
  </w:endnote>
  <w:endnote w:type="continuationNotice" w:id="1">
    <w:p w14:paraId="37AEDC60" w14:textId="77777777" w:rsidR="00306780" w:rsidRDefault="00306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Textfeld 1"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Textfeld 1"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58243"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Textfeld 4"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Textfeld 4" o:spid="_x0000_s1029" type="#_x0000_t202" alt="{&quot;HashCode&quot;:862305823,&quot;Height&quot;:842.0,&quot;Width&quot;:595.0,&quot;Placement&quot;:&quot;Footer&quot;,&quot;Index&quot;:&quot;FirstPage&quot;,&quot;Section&quot;:1,&quot;Top&quot;:0.0,&quot;Left&quot;:0.0}" style="position:absolute;margin-left:0;margin-top:806pt;width:595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BFB8" w14:textId="77777777" w:rsidR="00306780" w:rsidRDefault="00306780" w:rsidP="00433D12">
      <w:r>
        <w:separator/>
      </w:r>
    </w:p>
  </w:footnote>
  <w:footnote w:type="continuationSeparator" w:id="0">
    <w:p w14:paraId="19992074" w14:textId="77777777" w:rsidR="00306780" w:rsidRDefault="00306780" w:rsidP="00433D12">
      <w:r>
        <w:continuationSeparator/>
      </w:r>
    </w:p>
  </w:footnote>
  <w:footnote w:type="continuationNotice" w:id="1">
    <w:p w14:paraId="7171E6EC" w14:textId="77777777" w:rsidR="00306780" w:rsidRDefault="00306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 w="9525">
                            <a:solidFill>
                              <a:srgbClr val="000000"/>
                            </a:solidFill>
                            <a:miter lim="800000"/>
                            <a:headEnd/>
                            <a:tailEnd/>
                          </a14:hiddenLine>
                        </a:ext>
                      </a:extLst>
                    </wps:spPr>
                    <wps:txbx>
                      <w:txbxContent>
                        <w:p w14:paraId="7205DB36" w14:textId="6B9A1048" w:rsidR="007E4B12" w:rsidRPr="00DC0CA4" w:rsidRDefault="00E524F5"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6B9A1048" w:rsidR="007E4B12" w:rsidRPr="00DC0CA4" w:rsidRDefault="00E524F5"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77777777" w:rsidR="007E4B12" w:rsidRDefault="007E4B12">
    <w:pPr>
      <w:pStyle w:val="Kopfzeile"/>
    </w:pPr>
    <w:r>
      <w:rPr>
        <w:noProof/>
        <w:lang w:val="en-US"/>
      </w:rPr>
      <mc:AlternateContent>
        <mc:Choice Requires="wps">
          <w:drawing>
            <wp:anchor distT="0" distB="0" distL="114300" distR="114300" simplePos="0" relativeHeight="251658241"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Grafik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feld 307" o:spid="_x0000_s1028" type="#_x0000_t202" style="position:absolute;margin-left:-48.55pt;margin-top:-26.45pt;width:584.25pt;height:1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" stroked="f">
              <v:textbo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Grafik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US"/>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77777777" w:rsidR="007E4B12" w:rsidRDefault="007E4B12"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EE0DC4"/>
    <w:multiLevelType w:val="hybridMultilevel"/>
    <w:tmpl w:val="DC5C537E"/>
    <w:lvl w:ilvl="0" w:tplc="E89C4D82">
      <w:start w:val="5"/>
      <w:numFmt w:val="bullet"/>
      <w:lvlText w:val=""/>
      <w:lvlJc w:val="left"/>
      <w:pPr>
        <w:ind w:left="720" w:hanging="360"/>
      </w:pPr>
      <w:rPr>
        <w:rFonts w:ascii="Wingdings" w:eastAsiaTheme="minorHAnsi" w:hAnsi="Wingding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196515">
    <w:abstractNumId w:val="10"/>
  </w:num>
  <w:num w:numId="2" w16cid:durableId="1025130104">
    <w:abstractNumId w:val="8"/>
  </w:num>
  <w:num w:numId="3" w16cid:durableId="925385743">
    <w:abstractNumId w:val="7"/>
  </w:num>
  <w:num w:numId="4" w16cid:durableId="2092659604">
    <w:abstractNumId w:val="6"/>
  </w:num>
  <w:num w:numId="5" w16cid:durableId="914323044">
    <w:abstractNumId w:val="5"/>
  </w:num>
  <w:num w:numId="6" w16cid:durableId="385419087">
    <w:abstractNumId w:val="9"/>
  </w:num>
  <w:num w:numId="7" w16cid:durableId="1333996660">
    <w:abstractNumId w:val="4"/>
  </w:num>
  <w:num w:numId="8" w16cid:durableId="889610384">
    <w:abstractNumId w:val="3"/>
  </w:num>
  <w:num w:numId="9" w16cid:durableId="1615554270">
    <w:abstractNumId w:val="2"/>
  </w:num>
  <w:num w:numId="10" w16cid:durableId="488596672">
    <w:abstractNumId w:val="1"/>
  </w:num>
  <w:num w:numId="11" w16cid:durableId="723793513">
    <w:abstractNumId w:val="0"/>
  </w:num>
  <w:num w:numId="12" w16cid:durableId="1089889128">
    <w:abstractNumId w:val="11"/>
  </w:num>
  <w:num w:numId="13" w16cid:durableId="323049906">
    <w:abstractNumId w:val="14"/>
  </w:num>
  <w:num w:numId="14" w16cid:durableId="1673601483">
    <w:abstractNumId w:val="12"/>
  </w:num>
  <w:num w:numId="15" w16cid:durableId="931163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55CF"/>
    <w:rsid w:val="00007588"/>
    <w:rsid w:val="00011314"/>
    <w:rsid w:val="00015521"/>
    <w:rsid w:val="000156FE"/>
    <w:rsid w:val="000159FF"/>
    <w:rsid w:val="00017867"/>
    <w:rsid w:val="0002111A"/>
    <w:rsid w:val="000258EA"/>
    <w:rsid w:val="000262B4"/>
    <w:rsid w:val="00034D08"/>
    <w:rsid w:val="000366DD"/>
    <w:rsid w:val="0003777D"/>
    <w:rsid w:val="000402AD"/>
    <w:rsid w:val="00044526"/>
    <w:rsid w:val="000455B0"/>
    <w:rsid w:val="000463F2"/>
    <w:rsid w:val="00052BE1"/>
    <w:rsid w:val="00053F60"/>
    <w:rsid w:val="00063A01"/>
    <w:rsid w:val="000640AD"/>
    <w:rsid w:val="00064985"/>
    <w:rsid w:val="00065F23"/>
    <w:rsid w:val="000663BA"/>
    <w:rsid w:val="00070D94"/>
    <w:rsid w:val="000720FA"/>
    <w:rsid w:val="00077028"/>
    <w:rsid w:val="000834DC"/>
    <w:rsid w:val="000910AD"/>
    <w:rsid w:val="000932AE"/>
    <w:rsid w:val="00095347"/>
    <w:rsid w:val="0009610B"/>
    <w:rsid w:val="000A132F"/>
    <w:rsid w:val="000A4C68"/>
    <w:rsid w:val="000A4DF2"/>
    <w:rsid w:val="000A6BCD"/>
    <w:rsid w:val="000A700E"/>
    <w:rsid w:val="000B2292"/>
    <w:rsid w:val="000B29FC"/>
    <w:rsid w:val="000B5850"/>
    <w:rsid w:val="000B722E"/>
    <w:rsid w:val="000C0D50"/>
    <w:rsid w:val="000C67D4"/>
    <w:rsid w:val="000D1C67"/>
    <w:rsid w:val="000D2232"/>
    <w:rsid w:val="000D2B16"/>
    <w:rsid w:val="000D2CD5"/>
    <w:rsid w:val="000D476D"/>
    <w:rsid w:val="000D56C4"/>
    <w:rsid w:val="000D6E63"/>
    <w:rsid w:val="000E2413"/>
    <w:rsid w:val="000E398C"/>
    <w:rsid w:val="000E4A5C"/>
    <w:rsid w:val="000E52D0"/>
    <w:rsid w:val="000E64F4"/>
    <w:rsid w:val="000F0C0F"/>
    <w:rsid w:val="000F14D5"/>
    <w:rsid w:val="000F65F6"/>
    <w:rsid w:val="0010074C"/>
    <w:rsid w:val="00100F15"/>
    <w:rsid w:val="00101CCC"/>
    <w:rsid w:val="00102465"/>
    <w:rsid w:val="00102477"/>
    <w:rsid w:val="00102D99"/>
    <w:rsid w:val="00104206"/>
    <w:rsid w:val="00107BFA"/>
    <w:rsid w:val="001106D5"/>
    <w:rsid w:val="00111F6D"/>
    <w:rsid w:val="00113214"/>
    <w:rsid w:val="00113BB1"/>
    <w:rsid w:val="001147E9"/>
    <w:rsid w:val="001206EA"/>
    <w:rsid w:val="001221E0"/>
    <w:rsid w:val="00123496"/>
    <w:rsid w:val="001238B0"/>
    <w:rsid w:val="0012410F"/>
    <w:rsid w:val="0012443E"/>
    <w:rsid w:val="00124B6B"/>
    <w:rsid w:val="00132D10"/>
    <w:rsid w:val="00133D80"/>
    <w:rsid w:val="00133E19"/>
    <w:rsid w:val="00134E53"/>
    <w:rsid w:val="001354C7"/>
    <w:rsid w:val="00137749"/>
    <w:rsid w:val="001451F2"/>
    <w:rsid w:val="00153003"/>
    <w:rsid w:val="001536D6"/>
    <w:rsid w:val="00153AE6"/>
    <w:rsid w:val="00160D20"/>
    <w:rsid w:val="001634CF"/>
    <w:rsid w:val="00165238"/>
    <w:rsid w:val="001734C7"/>
    <w:rsid w:val="001747A4"/>
    <w:rsid w:val="00177ECC"/>
    <w:rsid w:val="001856B5"/>
    <w:rsid w:val="00186200"/>
    <w:rsid w:val="00186CB1"/>
    <w:rsid w:val="00186EBA"/>
    <w:rsid w:val="00187E09"/>
    <w:rsid w:val="001908FE"/>
    <w:rsid w:val="00192ECC"/>
    <w:rsid w:val="00193661"/>
    <w:rsid w:val="0019672C"/>
    <w:rsid w:val="00197E12"/>
    <w:rsid w:val="001A0C4C"/>
    <w:rsid w:val="001A6F12"/>
    <w:rsid w:val="001B09DF"/>
    <w:rsid w:val="001B43E7"/>
    <w:rsid w:val="001B46A2"/>
    <w:rsid w:val="001B6258"/>
    <w:rsid w:val="001B6D62"/>
    <w:rsid w:val="001B7EA0"/>
    <w:rsid w:val="001C1DB8"/>
    <w:rsid w:val="001C26BF"/>
    <w:rsid w:val="001C2C50"/>
    <w:rsid w:val="001C63EF"/>
    <w:rsid w:val="001D0E59"/>
    <w:rsid w:val="001D11F7"/>
    <w:rsid w:val="001D69C4"/>
    <w:rsid w:val="001D7D0C"/>
    <w:rsid w:val="001E1A82"/>
    <w:rsid w:val="001E27D6"/>
    <w:rsid w:val="001F202F"/>
    <w:rsid w:val="001F2050"/>
    <w:rsid w:val="001F2A7B"/>
    <w:rsid w:val="001F4D2F"/>
    <w:rsid w:val="001F6AC2"/>
    <w:rsid w:val="002019FA"/>
    <w:rsid w:val="002038FE"/>
    <w:rsid w:val="00203C3D"/>
    <w:rsid w:val="00204C8B"/>
    <w:rsid w:val="0020783A"/>
    <w:rsid w:val="00210674"/>
    <w:rsid w:val="00210685"/>
    <w:rsid w:val="0021221C"/>
    <w:rsid w:val="002138D5"/>
    <w:rsid w:val="00213A66"/>
    <w:rsid w:val="00220A57"/>
    <w:rsid w:val="00222240"/>
    <w:rsid w:val="0022226F"/>
    <w:rsid w:val="00223A8D"/>
    <w:rsid w:val="002269E1"/>
    <w:rsid w:val="00227C62"/>
    <w:rsid w:val="00230BB7"/>
    <w:rsid w:val="00231A65"/>
    <w:rsid w:val="00232CFE"/>
    <w:rsid w:val="00236B7C"/>
    <w:rsid w:val="00236F4B"/>
    <w:rsid w:val="0024132A"/>
    <w:rsid w:val="00241A20"/>
    <w:rsid w:val="00242112"/>
    <w:rsid w:val="00242572"/>
    <w:rsid w:val="0024260A"/>
    <w:rsid w:val="0024433A"/>
    <w:rsid w:val="00255A93"/>
    <w:rsid w:val="00263AE1"/>
    <w:rsid w:val="0026491D"/>
    <w:rsid w:val="00265013"/>
    <w:rsid w:val="00265469"/>
    <w:rsid w:val="00265CF0"/>
    <w:rsid w:val="00265EB6"/>
    <w:rsid w:val="00266389"/>
    <w:rsid w:val="00266C5C"/>
    <w:rsid w:val="00267BFA"/>
    <w:rsid w:val="002727BC"/>
    <w:rsid w:val="002730C9"/>
    <w:rsid w:val="00274800"/>
    <w:rsid w:val="00274FB4"/>
    <w:rsid w:val="0028422C"/>
    <w:rsid w:val="0028676A"/>
    <w:rsid w:val="002900DA"/>
    <w:rsid w:val="002906DB"/>
    <w:rsid w:val="00290A64"/>
    <w:rsid w:val="002920AC"/>
    <w:rsid w:val="00294D32"/>
    <w:rsid w:val="00297592"/>
    <w:rsid w:val="00297B46"/>
    <w:rsid w:val="002A0D9D"/>
    <w:rsid w:val="002A19CA"/>
    <w:rsid w:val="002A3E6C"/>
    <w:rsid w:val="002A56BD"/>
    <w:rsid w:val="002B2763"/>
    <w:rsid w:val="002B5DE6"/>
    <w:rsid w:val="002B5FB4"/>
    <w:rsid w:val="002C2140"/>
    <w:rsid w:val="002C3C45"/>
    <w:rsid w:val="002C484C"/>
    <w:rsid w:val="002C5FF5"/>
    <w:rsid w:val="002D0905"/>
    <w:rsid w:val="002D0E28"/>
    <w:rsid w:val="002D2DB9"/>
    <w:rsid w:val="002D5E4C"/>
    <w:rsid w:val="002D66C2"/>
    <w:rsid w:val="002D74F4"/>
    <w:rsid w:val="002E06F3"/>
    <w:rsid w:val="002E4883"/>
    <w:rsid w:val="002E4D0B"/>
    <w:rsid w:val="002E7537"/>
    <w:rsid w:val="002E7C88"/>
    <w:rsid w:val="002F0B14"/>
    <w:rsid w:val="002F15BA"/>
    <w:rsid w:val="002F2063"/>
    <w:rsid w:val="002F3BA4"/>
    <w:rsid w:val="002F49AB"/>
    <w:rsid w:val="002F67B1"/>
    <w:rsid w:val="002F6A2A"/>
    <w:rsid w:val="002F7E45"/>
    <w:rsid w:val="00300634"/>
    <w:rsid w:val="00302585"/>
    <w:rsid w:val="00303C97"/>
    <w:rsid w:val="00304787"/>
    <w:rsid w:val="00305836"/>
    <w:rsid w:val="00306278"/>
    <w:rsid w:val="00306780"/>
    <w:rsid w:val="003138D2"/>
    <w:rsid w:val="00313DE4"/>
    <w:rsid w:val="003156C0"/>
    <w:rsid w:val="00315C8B"/>
    <w:rsid w:val="00320F03"/>
    <w:rsid w:val="00322DCB"/>
    <w:rsid w:val="0032398F"/>
    <w:rsid w:val="00326FCE"/>
    <w:rsid w:val="0033033D"/>
    <w:rsid w:val="00333459"/>
    <w:rsid w:val="0033369E"/>
    <w:rsid w:val="00334C76"/>
    <w:rsid w:val="0034023D"/>
    <w:rsid w:val="003456DE"/>
    <w:rsid w:val="00345BE9"/>
    <w:rsid w:val="00347410"/>
    <w:rsid w:val="00350469"/>
    <w:rsid w:val="00351315"/>
    <w:rsid w:val="003544B1"/>
    <w:rsid w:val="00361048"/>
    <w:rsid w:val="003610A4"/>
    <w:rsid w:val="003619AA"/>
    <w:rsid w:val="003647D5"/>
    <w:rsid w:val="00366D1A"/>
    <w:rsid w:val="00367DC6"/>
    <w:rsid w:val="00371CE3"/>
    <w:rsid w:val="00373789"/>
    <w:rsid w:val="00376719"/>
    <w:rsid w:val="00380099"/>
    <w:rsid w:val="00381511"/>
    <w:rsid w:val="00381E68"/>
    <w:rsid w:val="003824FF"/>
    <w:rsid w:val="00383AD8"/>
    <w:rsid w:val="00384D99"/>
    <w:rsid w:val="00385E98"/>
    <w:rsid w:val="0038620A"/>
    <w:rsid w:val="00386B3B"/>
    <w:rsid w:val="003910F6"/>
    <w:rsid w:val="00392D47"/>
    <w:rsid w:val="003961C7"/>
    <w:rsid w:val="003979C0"/>
    <w:rsid w:val="003A1151"/>
    <w:rsid w:val="003A1275"/>
    <w:rsid w:val="003A1361"/>
    <w:rsid w:val="003A1D57"/>
    <w:rsid w:val="003A2199"/>
    <w:rsid w:val="003A3B79"/>
    <w:rsid w:val="003A631C"/>
    <w:rsid w:val="003B0B9D"/>
    <w:rsid w:val="003B4AF7"/>
    <w:rsid w:val="003B4DA8"/>
    <w:rsid w:val="003B5C23"/>
    <w:rsid w:val="003C017B"/>
    <w:rsid w:val="003C18EA"/>
    <w:rsid w:val="003C22EB"/>
    <w:rsid w:val="003C4AD6"/>
    <w:rsid w:val="003C4EFC"/>
    <w:rsid w:val="003C5F2C"/>
    <w:rsid w:val="003D02DA"/>
    <w:rsid w:val="003D0563"/>
    <w:rsid w:val="003D1DF1"/>
    <w:rsid w:val="003D28A3"/>
    <w:rsid w:val="003D32F0"/>
    <w:rsid w:val="003D4E0D"/>
    <w:rsid w:val="003E021E"/>
    <w:rsid w:val="003E4D55"/>
    <w:rsid w:val="003E635A"/>
    <w:rsid w:val="003E6611"/>
    <w:rsid w:val="003F19B3"/>
    <w:rsid w:val="003F2AFF"/>
    <w:rsid w:val="003F4078"/>
    <w:rsid w:val="003F56A9"/>
    <w:rsid w:val="00401975"/>
    <w:rsid w:val="0040303A"/>
    <w:rsid w:val="00405516"/>
    <w:rsid w:val="0040600B"/>
    <w:rsid w:val="00406C85"/>
    <w:rsid w:val="00411289"/>
    <w:rsid w:val="004151BC"/>
    <w:rsid w:val="00415252"/>
    <w:rsid w:val="00415942"/>
    <w:rsid w:val="00416286"/>
    <w:rsid w:val="0041659F"/>
    <w:rsid w:val="004165F0"/>
    <w:rsid w:val="00416BEB"/>
    <w:rsid w:val="004175E6"/>
    <w:rsid w:val="004231AF"/>
    <w:rsid w:val="004314A3"/>
    <w:rsid w:val="0043290C"/>
    <w:rsid w:val="00433D12"/>
    <w:rsid w:val="00435C7C"/>
    <w:rsid w:val="00437434"/>
    <w:rsid w:val="00437E96"/>
    <w:rsid w:val="00440A9F"/>
    <w:rsid w:val="004429B3"/>
    <w:rsid w:val="0044469E"/>
    <w:rsid w:val="00446DBA"/>
    <w:rsid w:val="00447F62"/>
    <w:rsid w:val="00463951"/>
    <w:rsid w:val="004661F9"/>
    <w:rsid w:val="004679C4"/>
    <w:rsid w:val="00471A1F"/>
    <w:rsid w:val="0047225D"/>
    <w:rsid w:val="0047278A"/>
    <w:rsid w:val="004735C1"/>
    <w:rsid w:val="00474B55"/>
    <w:rsid w:val="00475106"/>
    <w:rsid w:val="00475124"/>
    <w:rsid w:val="00477705"/>
    <w:rsid w:val="00482928"/>
    <w:rsid w:val="004931ED"/>
    <w:rsid w:val="00493B8F"/>
    <w:rsid w:val="00496447"/>
    <w:rsid w:val="004A2488"/>
    <w:rsid w:val="004A335E"/>
    <w:rsid w:val="004A34F9"/>
    <w:rsid w:val="004B1F48"/>
    <w:rsid w:val="004B3374"/>
    <w:rsid w:val="004B45B6"/>
    <w:rsid w:val="004B6784"/>
    <w:rsid w:val="004C07BF"/>
    <w:rsid w:val="004C2410"/>
    <w:rsid w:val="004C4883"/>
    <w:rsid w:val="004C5F03"/>
    <w:rsid w:val="004C648E"/>
    <w:rsid w:val="004C7C4C"/>
    <w:rsid w:val="004D01DF"/>
    <w:rsid w:val="004D2BA4"/>
    <w:rsid w:val="004D335A"/>
    <w:rsid w:val="004D347B"/>
    <w:rsid w:val="004D3A8C"/>
    <w:rsid w:val="004D6A53"/>
    <w:rsid w:val="004D6BEF"/>
    <w:rsid w:val="004D7BB9"/>
    <w:rsid w:val="004E02EF"/>
    <w:rsid w:val="004E0F52"/>
    <w:rsid w:val="004E15E6"/>
    <w:rsid w:val="004E4C6E"/>
    <w:rsid w:val="004F0F48"/>
    <w:rsid w:val="004F713E"/>
    <w:rsid w:val="00500A64"/>
    <w:rsid w:val="00501260"/>
    <w:rsid w:val="00502FF2"/>
    <w:rsid w:val="00507A75"/>
    <w:rsid w:val="005140FC"/>
    <w:rsid w:val="005219EC"/>
    <w:rsid w:val="0052270A"/>
    <w:rsid w:val="005254D0"/>
    <w:rsid w:val="005274AC"/>
    <w:rsid w:val="0053022F"/>
    <w:rsid w:val="00534354"/>
    <w:rsid w:val="00541433"/>
    <w:rsid w:val="0054280E"/>
    <w:rsid w:val="00542C66"/>
    <w:rsid w:val="0054305E"/>
    <w:rsid w:val="005468A2"/>
    <w:rsid w:val="00546A0E"/>
    <w:rsid w:val="00546CA4"/>
    <w:rsid w:val="005529A8"/>
    <w:rsid w:val="00553F69"/>
    <w:rsid w:val="00553FBD"/>
    <w:rsid w:val="00554A30"/>
    <w:rsid w:val="00557D24"/>
    <w:rsid w:val="00560079"/>
    <w:rsid w:val="00561002"/>
    <w:rsid w:val="005645FC"/>
    <w:rsid w:val="00566DA1"/>
    <w:rsid w:val="00567856"/>
    <w:rsid w:val="005724A1"/>
    <w:rsid w:val="00572A11"/>
    <w:rsid w:val="00573569"/>
    <w:rsid w:val="00573F7A"/>
    <w:rsid w:val="00581577"/>
    <w:rsid w:val="005821FB"/>
    <w:rsid w:val="00582566"/>
    <w:rsid w:val="00583260"/>
    <w:rsid w:val="005873B8"/>
    <w:rsid w:val="00590ED0"/>
    <w:rsid w:val="00593309"/>
    <w:rsid w:val="00595734"/>
    <w:rsid w:val="00595EF0"/>
    <w:rsid w:val="005A071B"/>
    <w:rsid w:val="005A1F71"/>
    <w:rsid w:val="005A4738"/>
    <w:rsid w:val="005A5DC5"/>
    <w:rsid w:val="005A6E75"/>
    <w:rsid w:val="005B23F3"/>
    <w:rsid w:val="005B349F"/>
    <w:rsid w:val="005B3EA6"/>
    <w:rsid w:val="005B45D8"/>
    <w:rsid w:val="005B4629"/>
    <w:rsid w:val="005B5704"/>
    <w:rsid w:val="005C018F"/>
    <w:rsid w:val="005C0E96"/>
    <w:rsid w:val="005C4584"/>
    <w:rsid w:val="005C4D15"/>
    <w:rsid w:val="005D2675"/>
    <w:rsid w:val="005D29CA"/>
    <w:rsid w:val="005D6F67"/>
    <w:rsid w:val="005D6FFF"/>
    <w:rsid w:val="005E1CC4"/>
    <w:rsid w:val="005E437E"/>
    <w:rsid w:val="005E62F5"/>
    <w:rsid w:val="005E6A21"/>
    <w:rsid w:val="005E7122"/>
    <w:rsid w:val="005F0B2B"/>
    <w:rsid w:val="005F6967"/>
    <w:rsid w:val="006004FD"/>
    <w:rsid w:val="00601FCC"/>
    <w:rsid w:val="00603046"/>
    <w:rsid w:val="006038E8"/>
    <w:rsid w:val="00603AC5"/>
    <w:rsid w:val="00603DF1"/>
    <w:rsid w:val="00610541"/>
    <w:rsid w:val="00611487"/>
    <w:rsid w:val="00611EA0"/>
    <w:rsid w:val="00612452"/>
    <w:rsid w:val="00612D63"/>
    <w:rsid w:val="00616466"/>
    <w:rsid w:val="00616721"/>
    <w:rsid w:val="00616C41"/>
    <w:rsid w:val="00617056"/>
    <w:rsid w:val="00621C1E"/>
    <w:rsid w:val="0062233C"/>
    <w:rsid w:val="006226C4"/>
    <w:rsid w:val="00632D03"/>
    <w:rsid w:val="006351E8"/>
    <w:rsid w:val="006364DB"/>
    <w:rsid w:val="0063669B"/>
    <w:rsid w:val="006368A4"/>
    <w:rsid w:val="00637DF6"/>
    <w:rsid w:val="006428B3"/>
    <w:rsid w:val="006440FC"/>
    <w:rsid w:val="006516DC"/>
    <w:rsid w:val="006533D4"/>
    <w:rsid w:val="00653557"/>
    <w:rsid w:val="00656D88"/>
    <w:rsid w:val="0065749B"/>
    <w:rsid w:val="00660EB7"/>
    <w:rsid w:val="006615DD"/>
    <w:rsid w:val="00663F37"/>
    <w:rsid w:val="00665FA9"/>
    <w:rsid w:val="00666AA9"/>
    <w:rsid w:val="006702A1"/>
    <w:rsid w:val="00672437"/>
    <w:rsid w:val="006725BA"/>
    <w:rsid w:val="0067421F"/>
    <w:rsid w:val="00675557"/>
    <w:rsid w:val="00676325"/>
    <w:rsid w:val="006813A8"/>
    <w:rsid w:val="006817B1"/>
    <w:rsid w:val="00684811"/>
    <w:rsid w:val="00684E27"/>
    <w:rsid w:val="00686026"/>
    <w:rsid w:val="006925A7"/>
    <w:rsid w:val="00693A5D"/>
    <w:rsid w:val="00694086"/>
    <w:rsid w:val="00695E1D"/>
    <w:rsid w:val="0069654B"/>
    <w:rsid w:val="0069782C"/>
    <w:rsid w:val="006A27FE"/>
    <w:rsid w:val="006A4CD0"/>
    <w:rsid w:val="006A51F8"/>
    <w:rsid w:val="006A62C7"/>
    <w:rsid w:val="006A64A2"/>
    <w:rsid w:val="006A729C"/>
    <w:rsid w:val="006A7751"/>
    <w:rsid w:val="006B07A7"/>
    <w:rsid w:val="006B0F29"/>
    <w:rsid w:val="006B1440"/>
    <w:rsid w:val="006B2390"/>
    <w:rsid w:val="006B2C77"/>
    <w:rsid w:val="006B537B"/>
    <w:rsid w:val="006B5653"/>
    <w:rsid w:val="006B6C44"/>
    <w:rsid w:val="006B7DAF"/>
    <w:rsid w:val="006C1168"/>
    <w:rsid w:val="006C2913"/>
    <w:rsid w:val="006C5805"/>
    <w:rsid w:val="006C5822"/>
    <w:rsid w:val="006C65FA"/>
    <w:rsid w:val="006C7887"/>
    <w:rsid w:val="006C7DE1"/>
    <w:rsid w:val="006D2D8E"/>
    <w:rsid w:val="006D3856"/>
    <w:rsid w:val="006D6DAD"/>
    <w:rsid w:val="006E02D0"/>
    <w:rsid w:val="006E0698"/>
    <w:rsid w:val="006E1803"/>
    <w:rsid w:val="006E2A3E"/>
    <w:rsid w:val="006F0078"/>
    <w:rsid w:val="006F075C"/>
    <w:rsid w:val="006F0A64"/>
    <w:rsid w:val="006F0D31"/>
    <w:rsid w:val="006F1319"/>
    <w:rsid w:val="006F242E"/>
    <w:rsid w:val="006F2551"/>
    <w:rsid w:val="006F45E3"/>
    <w:rsid w:val="006F4D8B"/>
    <w:rsid w:val="006F4F4F"/>
    <w:rsid w:val="0070431D"/>
    <w:rsid w:val="00705608"/>
    <w:rsid w:val="00707CED"/>
    <w:rsid w:val="00710560"/>
    <w:rsid w:val="00713BA5"/>
    <w:rsid w:val="0071439B"/>
    <w:rsid w:val="00715CF0"/>
    <w:rsid w:val="00715FE0"/>
    <w:rsid w:val="007173E5"/>
    <w:rsid w:val="00720C3D"/>
    <w:rsid w:val="00720E68"/>
    <w:rsid w:val="00721960"/>
    <w:rsid w:val="00721FFA"/>
    <w:rsid w:val="00722B3F"/>
    <w:rsid w:val="00722FB6"/>
    <w:rsid w:val="0072530A"/>
    <w:rsid w:val="00726727"/>
    <w:rsid w:val="00726DA5"/>
    <w:rsid w:val="00730B00"/>
    <w:rsid w:val="007326BC"/>
    <w:rsid w:val="0073467F"/>
    <w:rsid w:val="0073502F"/>
    <w:rsid w:val="00736411"/>
    <w:rsid w:val="00741B24"/>
    <w:rsid w:val="00742C3F"/>
    <w:rsid w:val="00745190"/>
    <w:rsid w:val="0074611D"/>
    <w:rsid w:val="00746DA2"/>
    <w:rsid w:val="007503AD"/>
    <w:rsid w:val="00756231"/>
    <w:rsid w:val="00757888"/>
    <w:rsid w:val="007578BD"/>
    <w:rsid w:val="00761152"/>
    <w:rsid w:val="00767CCF"/>
    <w:rsid w:val="00772B44"/>
    <w:rsid w:val="007738D3"/>
    <w:rsid w:val="00775AE9"/>
    <w:rsid w:val="0077620E"/>
    <w:rsid w:val="00780944"/>
    <w:rsid w:val="007809FA"/>
    <w:rsid w:val="007829AD"/>
    <w:rsid w:val="007841DB"/>
    <w:rsid w:val="0078723C"/>
    <w:rsid w:val="00791446"/>
    <w:rsid w:val="0079277B"/>
    <w:rsid w:val="00793499"/>
    <w:rsid w:val="00793690"/>
    <w:rsid w:val="007937D2"/>
    <w:rsid w:val="00797AF7"/>
    <w:rsid w:val="007A014A"/>
    <w:rsid w:val="007A25B4"/>
    <w:rsid w:val="007A2D38"/>
    <w:rsid w:val="007A3CB8"/>
    <w:rsid w:val="007A3E15"/>
    <w:rsid w:val="007B0C3C"/>
    <w:rsid w:val="007B2BE2"/>
    <w:rsid w:val="007B5689"/>
    <w:rsid w:val="007B6166"/>
    <w:rsid w:val="007B7727"/>
    <w:rsid w:val="007C008A"/>
    <w:rsid w:val="007C124C"/>
    <w:rsid w:val="007C1A57"/>
    <w:rsid w:val="007C1D3A"/>
    <w:rsid w:val="007C21EF"/>
    <w:rsid w:val="007C5BD9"/>
    <w:rsid w:val="007C7BB4"/>
    <w:rsid w:val="007D2991"/>
    <w:rsid w:val="007D5AD8"/>
    <w:rsid w:val="007D7E9D"/>
    <w:rsid w:val="007D7F2A"/>
    <w:rsid w:val="007E32FA"/>
    <w:rsid w:val="007E4B12"/>
    <w:rsid w:val="007E5AF8"/>
    <w:rsid w:val="007E7BC5"/>
    <w:rsid w:val="007F1966"/>
    <w:rsid w:val="007F274A"/>
    <w:rsid w:val="007F409E"/>
    <w:rsid w:val="007F40B8"/>
    <w:rsid w:val="008012F8"/>
    <w:rsid w:val="00801829"/>
    <w:rsid w:val="00802B96"/>
    <w:rsid w:val="008059EF"/>
    <w:rsid w:val="0081164A"/>
    <w:rsid w:val="00816BE7"/>
    <w:rsid w:val="008203A8"/>
    <w:rsid w:val="0082076D"/>
    <w:rsid w:val="008220B9"/>
    <w:rsid w:val="00822823"/>
    <w:rsid w:val="00826403"/>
    <w:rsid w:val="00826D40"/>
    <w:rsid w:val="00833622"/>
    <w:rsid w:val="008357E2"/>
    <w:rsid w:val="00835946"/>
    <w:rsid w:val="008412F6"/>
    <w:rsid w:val="008426A8"/>
    <w:rsid w:val="00844E4F"/>
    <w:rsid w:val="00845746"/>
    <w:rsid w:val="00845901"/>
    <w:rsid w:val="00845C7A"/>
    <w:rsid w:val="00845ED1"/>
    <w:rsid w:val="00846FC9"/>
    <w:rsid w:val="0085278D"/>
    <w:rsid w:val="008534B7"/>
    <w:rsid w:val="008557DA"/>
    <w:rsid w:val="00862844"/>
    <w:rsid w:val="00863DC0"/>
    <w:rsid w:val="00863FB6"/>
    <w:rsid w:val="00864E87"/>
    <w:rsid w:val="008656C8"/>
    <w:rsid w:val="00867A96"/>
    <w:rsid w:val="00872057"/>
    <w:rsid w:val="008727A7"/>
    <w:rsid w:val="0087564F"/>
    <w:rsid w:val="00875E7D"/>
    <w:rsid w:val="008765B6"/>
    <w:rsid w:val="0088226D"/>
    <w:rsid w:val="00882FC4"/>
    <w:rsid w:val="00885FE6"/>
    <w:rsid w:val="008865C1"/>
    <w:rsid w:val="008905A3"/>
    <w:rsid w:val="00891186"/>
    <w:rsid w:val="00892B73"/>
    <w:rsid w:val="00892D78"/>
    <w:rsid w:val="00893437"/>
    <w:rsid w:val="00893D86"/>
    <w:rsid w:val="008948F2"/>
    <w:rsid w:val="0089549E"/>
    <w:rsid w:val="00896D56"/>
    <w:rsid w:val="008A0BF2"/>
    <w:rsid w:val="008A2A01"/>
    <w:rsid w:val="008A2F8F"/>
    <w:rsid w:val="008A319F"/>
    <w:rsid w:val="008B03F7"/>
    <w:rsid w:val="008B04D0"/>
    <w:rsid w:val="008B0A96"/>
    <w:rsid w:val="008B4D0D"/>
    <w:rsid w:val="008B5CE0"/>
    <w:rsid w:val="008B74D4"/>
    <w:rsid w:val="008B7EC3"/>
    <w:rsid w:val="008C2776"/>
    <w:rsid w:val="008C472E"/>
    <w:rsid w:val="008C572B"/>
    <w:rsid w:val="008C6511"/>
    <w:rsid w:val="008D55BE"/>
    <w:rsid w:val="008D66E8"/>
    <w:rsid w:val="008D6F36"/>
    <w:rsid w:val="008E0536"/>
    <w:rsid w:val="008E50E3"/>
    <w:rsid w:val="008E6CA2"/>
    <w:rsid w:val="008F32CD"/>
    <w:rsid w:val="008F3D8F"/>
    <w:rsid w:val="008F41F8"/>
    <w:rsid w:val="008F4749"/>
    <w:rsid w:val="008F657E"/>
    <w:rsid w:val="008F7D47"/>
    <w:rsid w:val="00900EC1"/>
    <w:rsid w:val="00902EB3"/>
    <w:rsid w:val="009040FA"/>
    <w:rsid w:val="009105A2"/>
    <w:rsid w:val="009105BA"/>
    <w:rsid w:val="00913CC5"/>
    <w:rsid w:val="00915121"/>
    <w:rsid w:val="00915433"/>
    <w:rsid w:val="00915AF8"/>
    <w:rsid w:val="00916864"/>
    <w:rsid w:val="0092146A"/>
    <w:rsid w:val="00927977"/>
    <w:rsid w:val="00930194"/>
    <w:rsid w:val="00933572"/>
    <w:rsid w:val="00934B00"/>
    <w:rsid w:val="00940C57"/>
    <w:rsid w:val="00944D70"/>
    <w:rsid w:val="00945938"/>
    <w:rsid w:val="00947177"/>
    <w:rsid w:val="00950A32"/>
    <w:rsid w:val="00951251"/>
    <w:rsid w:val="00952759"/>
    <w:rsid w:val="009530A2"/>
    <w:rsid w:val="0095453D"/>
    <w:rsid w:val="00954C62"/>
    <w:rsid w:val="00956C6E"/>
    <w:rsid w:val="0096540F"/>
    <w:rsid w:val="00965833"/>
    <w:rsid w:val="0096645E"/>
    <w:rsid w:val="0096646E"/>
    <w:rsid w:val="00970D70"/>
    <w:rsid w:val="00974EE0"/>
    <w:rsid w:val="009751DD"/>
    <w:rsid w:val="00976F00"/>
    <w:rsid w:val="0097753F"/>
    <w:rsid w:val="00982DCA"/>
    <w:rsid w:val="009843D6"/>
    <w:rsid w:val="00986B5E"/>
    <w:rsid w:val="009879C6"/>
    <w:rsid w:val="00993674"/>
    <w:rsid w:val="0099378E"/>
    <w:rsid w:val="00994D7E"/>
    <w:rsid w:val="009953D2"/>
    <w:rsid w:val="00995E9B"/>
    <w:rsid w:val="00996077"/>
    <w:rsid w:val="009A1EC8"/>
    <w:rsid w:val="009A674F"/>
    <w:rsid w:val="009A7D5E"/>
    <w:rsid w:val="009B20C1"/>
    <w:rsid w:val="009B70A2"/>
    <w:rsid w:val="009C3BEA"/>
    <w:rsid w:val="009C60C8"/>
    <w:rsid w:val="009D0A29"/>
    <w:rsid w:val="009D150A"/>
    <w:rsid w:val="009D65E6"/>
    <w:rsid w:val="009E0510"/>
    <w:rsid w:val="009E3A1A"/>
    <w:rsid w:val="009E6929"/>
    <w:rsid w:val="009F35A5"/>
    <w:rsid w:val="009F496B"/>
    <w:rsid w:val="009F67F8"/>
    <w:rsid w:val="009F7F9E"/>
    <w:rsid w:val="00A02467"/>
    <w:rsid w:val="00A06237"/>
    <w:rsid w:val="00A070A7"/>
    <w:rsid w:val="00A07E04"/>
    <w:rsid w:val="00A101F2"/>
    <w:rsid w:val="00A119EE"/>
    <w:rsid w:val="00A15930"/>
    <w:rsid w:val="00A16A30"/>
    <w:rsid w:val="00A212FE"/>
    <w:rsid w:val="00A222E3"/>
    <w:rsid w:val="00A241B4"/>
    <w:rsid w:val="00A26D74"/>
    <w:rsid w:val="00A30C9F"/>
    <w:rsid w:val="00A3718F"/>
    <w:rsid w:val="00A3751D"/>
    <w:rsid w:val="00A423DC"/>
    <w:rsid w:val="00A427ED"/>
    <w:rsid w:val="00A429B3"/>
    <w:rsid w:val="00A42ABE"/>
    <w:rsid w:val="00A43275"/>
    <w:rsid w:val="00A4435D"/>
    <w:rsid w:val="00A4532F"/>
    <w:rsid w:val="00A46454"/>
    <w:rsid w:val="00A506C6"/>
    <w:rsid w:val="00A51141"/>
    <w:rsid w:val="00A5259E"/>
    <w:rsid w:val="00A53C61"/>
    <w:rsid w:val="00A61909"/>
    <w:rsid w:val="00A61F8D"/>
    <w:rsid w:val="00A62D29"/>
    <w:rsid w:val="00A64024"/>
    <w:rsid w:val="00A64D3F"/>
    <w:rsid w:val="00A651FD"/>
    <w:rsid w:val="00A65994"/>
    <w:rsid w:val="00A66D55"/>
    <w:rsid w:val="00A67777"/>
    <w:rsid w:val="00A738FF"/>
    <w:rsid w:val="00A75109"/>
    <w:rsid w:val="00A77C07"/>
    <w:rsid w:val="00A8198D"/>
    <w:rsid w:val="00A83ECC"/>
    <w:rsid w:val="00A84FB9"/>
    <w:rsid w:val="00A86FB2"/>
    <w:rsid w:val="00A87349"/>
    <w:rsid w:val="00A8738C"/>
    <w:rsid w:val="00A90653"/>
    <w:rsid w:val="00A92351"/>
    <w:rsid w:val="00A936FC"/>
    <w:rsid w:val="00A9382A"/>
    <w:rsid w:val="00A943BF"/>
    <w:rsid w:val="00A95B67"/>
    <w:rsid w:val="00AA1462"/>
    <w:rsid w:val="00AA3BC8"/>
    <w:rsid w:val="00AA5725"/>
    <w:rsid w:val="00AA5900"/>
    <w:rsid w:val="00AA5E1A"/>
    <w:rsid w:val="00AA5ECA"/>
    <w:rsid w:val="00AB7AE9"/>
    <w:rsid w:val="00AC1087"/>
    <w:rsid w:val="00AC2723"/>
    <w:rsid w:val="00AC2976"/>
    <w:rsid w:val="00AC2ADE"/>
    <w:rsid w:val="00AC3287"/>
    <w:rsid w:val="00AC4DEA"/>
    <w:rsid w:val="00AC7604"/>
    <w:rsid w:val="00AD0BFC"/>
    <w:rsid w:val="00AD1C03"/>
    <w:rsid w:val="00AD69DB"/>
    <w:rsid w:val="00AD7D2E"/>
    <w:rsid w:val="00AD7F30"/>
    <w:rsid w:val="00AE091C"/>
    <w:rsid w:val="00AF25FA"/>
    <w:rsid w:val="00AF270A"/>
    <w:rsid w:val="00AF3C22"/>
    <w:rsid w:val="00AF4B41"/>
    <w:rsid w:val="00AF5CDA"/>
    <w:rsid w:val="00AF6E2C"/>
    <w:rsid w:val="00B01513"/>
    <w:rsid w:val="00B01669"/>
    <w:rsid w:val="00B030BD"/>
    <w:rsid w:val="00B03794"/>
    <w:rsid w:val="00B045BB"/>
    <w:rsid w:val="00B05DF4"/>
    <w:rsid w:val="00B1092F"/>
    <w:rsid w:val="00B112A3"/>
    <w:rsid w:val="00B118BF"/>
    <w:rsid w:val="00B12A12"/>
    <w:rsid w:val="00B1333A"/>
    <w:rsid w:val="00B13F5A"/>
    <w:rsid w:val="00B156D5"/>
    <w:rsid w:val="00B1760D"/>
    <w:rsid w:val="00B25A26"/>
    <w:rsid w:val="00B272F5"/>
    <w:rsid w:val="00B304CD"/>
    <w:rsid w:val="00B327FF"/>
    <w:rsid w:val="00B351D6"/>
    <w:rsid w:val="00B35474"/>
    <w:rsid w:val="00B35EC2"/>
    <w:rsid w:val="00B36D2F"/>
    <w:rsid w:val="00B410A6"/>
    <w:rsid w:val="00B413EC"/>
    <w:rsid w:val="00B428D8"/>
    <w:rsid w:val="00B459CE"/>
    <w:rsid w:val="00B50CCB"/>
    <w:rsid w:val="00B51B40"/>
    <w:rsid w:val="00B529EF"/>
    <w:rsid w:val="00B553A6"/>
    <w:rsid w:val="00B6173E"/>
    <w:rsid w:val="00B63215"/>
    <w:rsid w:val="00B64955"/>
    <w:rsid w:val="00B652BC"/>
    <w:rsid w:val="00B678E0"/>
    <w:rsid w:val="00B67FEC"/>
    <w:rsid w:val="00B72182"/>
    <w:rsid w:val="00B72416"/>
    <w:rsid w:val="00B726A3"/>
    <w:rsid w:val="00B76795"/>
    <w:rsid w:val="00B7786B"/>
    <w:rsid w:val="00B80137"/>
    <w:rsid w:val="00B91D41"/>
    <w:rsid w:val="00B93885"/>
    <w:rsid w:val="00B96428"/>
    <w:rsid w:val="00BA1F89"/>
    <w:rsid w:val="00BA3678"/>
    <w:rsid w:val="00BA393A"/>
    <w:rsid w:val="00BA6F1D"/>
    <w:rsid w:val="00BB1926"/>
    <w:rsid w:val="00BB3D42"/>
    <w:rsid w:val="00BB49AF"/>
    <w:rsid w:val="00BB5D29"/>
    <w:rsid w:val="00BB67F4"/>
    <w:rsid w:val="00BB7A1E"/>
    <w:rsid w:val="00BC06F6"/>
    <w:rsid w:val="00BC0D77"/>
    <w:rsid w:val="00BC1745"/>
    <w:rsid w:val="00BC2874"/>
    <w:rsid w:val="00BC44CB"/>
    <w:rsid w:val="00BC4600"/>
    <w:rsid w:val="00BC58D1"/>
    <w:rsid w:val="00BD5CF6"/>
    <w:rsid w:val="00BE245D"/>
    <w:rsid w:val="00BE3724"/>
    <w:rsid w:val="00BE408B"/>
    <w:rsid w:val="00BE648C"/>
    <w:rsid w:val="00BF04D4"/>
    <w:rsid w:val="00BF1EB3"/>
    <w:rsid w:val="00BF63E7"/>
    <w:rsid w:val="00BF785C"/>
    <w:rsid w:val="00C00725"/>
    <w:rsid w:val="00C0192B"/>
    <w:rsid w:val="00C03261"/>
    <w:rsid w:val="00C04039"/>
    <w:rsid w:val="00C07C71"/>
    <w:rsid w:val="00C10502"/>
    <w:rsid w:val="00C15935"/>
    <w:rsid w:val="00C16B08"/>
    <w:rsid w:val="00C20BE8"/>
    <w:rsid w:val="00C221A9"/>
    <w:rsid w:val="00C2239B"/>
    <w:rsid w:val="00C22E4C"/>
    <w:rsid w:val="00C254CE"/>
    <w:rsid w:val="00C324C3"/>
    <w:rsid w:val="00C33904"/>
    <w:rsid w:val="00C3415A"/>
    <w:rsid w:val="00C34B45"/>
    <w:rsid w:val="00C415C2"/>
    <w:rsid w:val="00C41700"/>
    <w:rsid w:val="00C42691"/>
    <w:rsid w:val="00C42F4A"/>
    <w:rsid w:val="00C44A1B"/>
    <w:rsid w:val="00C44FB0"/>
    <w:rsid w:val="00C455DB"/>
    <w:rsid w:val="00C45763"/>
    <w:rsid w:val="00C463CF"/>
    <w:rsid w:val="00C469E2"/>
    <w:rsid w:val="00C47147"/>
    <w:rsid w:val="00C4763B"/>
    <w:rsid w:val="00C477D4"/>
    <w:rsid w:val="00C51B05"/>
    <w:rsid w:val="00C52AEE"/>
    <w:rsid w:val="00C54F79"/>
    <w:rsid w:val="00C57DE7"/>
    <w:rsid w:val="00C60247"/>
    <w:rsid w:val="00C61581"/>
    <w:rsid w:val="00C626F2"/>
    <w:rsid w:val="00C6701D"/>
    <w:rsid w:val="00C70FE3"/>
    <w:rsid w:val="00C766CE"/>
    <w:rsid w:val="00C76B16"/>
    <w:rsid w:val="00C77F71"/>
    <w:rsid w:val="00C81A8B"/>
    <w:rsid w:val="00C85CB3"/>
    <w:rsid w:val="00C91B33"/>
    <w:rsid w:val="00C920C3"/>
    <w:rsid w:val="00C9423D"/>
    <w:rsid w:val="00C94908"/>
    <w:rsid w:val="00CA0E66"/>
    <w:rsid w:val="00CA136D"/>
    <w:rsid w:val="00CA370F"/>
    <w:rsid w:val="00CA41DC"/>
    <w:rsid w:val="00CA6DAC"/>
    <w:rsid w:val="00CB0F6F"/>
    <w:rsid w:val="00CB248E"/>
    <w:rsid w:val="00CB2D00"/>
    <w:rsid w:val="00CB4983"/>
    <w:rsid w:val="00CC0C37"/>
    <w:rsid w:val="00CC169A"/>
    <w:rsid w:val="00CC18DE"/>
    <w:rsid w:val="00CC2C58"/>
    <w:rsid w:val="00CC4D9A"/>
    <w:rsid w:val="00CC6660"/>
    <w:rsid w:val="00CD1D7A"/>
    <w:rsid w:val="00CD1E2A"/>
    <w:rsid w:val="00CD4366"/>
    <w:rsid w:val="00CE12E3"/>
    <w:rsid w:val="00CE356E"/>
    <w:rsid w:val="00CE4D76"/>
    <w:rsid w:val="00CE518D"/>
    <w:rsid w:val="00CE6908"/>
    <w:rsid w:val="00CE6C68"/>
    <w:rsid w:val="00CF2B32"/>
    <w:rsid w:val="00CF52B6"/>
    <w:rsid w:val="00CF54F6"/>
    <w:rsid w:val="00CF5547"/>
    <w:rsid w:val="00CF6DFF"/>
    <w:rsid w:val="00CF7AC2"/>
    <w:rsid w:val="00D0011C"/>
    <w:rsid w:val="00D00A6B"/>
    <w:rsid w:val="00D0209A"/>
    <w:rsid w:val="00D10EB5"/>
    <w:rsid w:val="00D12171"/>
    <w:rsid w:val="00D15D82"/>
    <w:rsid w:val="00D16C65"/>
    <w:rsid w:val="00D17201"/>
    <w:rsid w:val="00D2011C"/>
    <w:rsid w:val="00D24F7F"/>
    <w:rsid w:val="00D26E42"/>
    <w:rsid w:val="00D302A2"/>
    <w:rsid w:val="00D3055D"/>
    <w:rsid w:val="00D337A6"/>
    <w:rsid w:val="00D33FF9"/>
    <w:rsid w:val="00D37599"/>
    <w:rsid w:val="00D40FA4"/>
    <w:rsid w:val="00D429FB"/>
    <w:rsid w:val="00D4447D"/>
    <w:rsid w:val="00D44A0C"/>
    <w:rsid w:val="00D46B68"/>
    <w:rsid w:val="00D47A4A"/>
    <w:rsid w:val="00D53E02"/>
    <w:rsid w:val="00D57264"/>
    <w:rsid w:val="00D62AF1"/>
    <w:rsid w:val="00D64E05"/>
    <w:rsid w:val="00D6617A"/>
    <w:rsid w:val="00D6619A"/>
    <w:rsid w:val="00D74AC1"/>
    <w:rsid w:val="00D77131"/>
    <w:rsid w:val="00D82E91"/>
    <w:rsid w:val="00D82FCD"/>
    <w:rsid w:val="00D8407A"/>
    <w:rsid w:val="00D86F7F"/>
    <w:rsid w:val="00D87FE7"/>
    <w:rsid w:val="00D90D6D"/>
    <w:rsid w:val="00D92204"/>
    <w:rsid w:val="00DA0B21"/>
    <w:rsid w:val="00DA1AEA"/>
    <w:rsid w:val="00DA6744"/>
    <w:rsid w:val="00DA6927"/>
    <w:rsid w:val="00DA7AED"/>
    <w:rsid w:val="00DB0804"/>
    <w:rsid w:val="00DB090A"/>
    <w:rsid w:val="00DB3077"/>
    <w:rsid w:val="00DB4190"/>
    <w:rsid w:val="00DB55C6"/>
    <w:rsid w:val="00DB74BF"/>
    <w:rsid w:val="00DB759D"/>
    <w:rsid w:val="00DB77EB"/>
    <w:rsid w:val="00DC6A6A"/>
    <w:rsid w:val="00DC70F9"/>
    <w:rsid w:val="00DC77B0"/>
    <w:rsid w:val="00DD0F85"/>
    <w:rsid w:val="00DD20B9"/>
    <w:rsid w:val="00DD21D8"/>
    <w:rsid w:val="00DD43DB"/>
    <w:rsid w:val="00DE05BE"/>
    <w:rsid w:val="00DE1B24"/>
    <w:rsid w:val="00DE27DE"/>
    <w:rsid w:val="00DE3CF1"/>
    <w:rsid w:val="00DE625B"/>
    <w:rsid w:val="00DF1B23"/>
    <w:rsid w:val="00DF3B02"/>
    <w:rsid w:val="00DF514A"/>
    <w:rsid w:val="00DF624A"/>
    <w:rsid w:val="00E00A64"/>
    <w:rsid w:val="00E01786"/>
    <w:rsid w:val="00E02126"/>
    <w:rsid w:val="00E03E97"/>
    <w:rsid w:val="00E04E83"/>
    <w:rsid w:val="00E05D6F"/>
    <w:rsid w:val="00E07DE1"/>
    <w:rsid w:val="00E1153A"/>
    <w:rsid w:val="00E12C79"/>
    <w:rsid w:val="00E14D0E"/>
    <w:rsid w:val="00E154A9"/>
    <w:rsid w:val="00E17D27"/>
    <w:rsid w:val="00E24333"/>
    <w:rsid w:val="00E25889"/>
    <w:rsid w:val="00E2680C"/>
    <w:rsid w:val="00E2799C"/>
    <w:rsid w:val="00E27A15"/>
    <w:rsid w:val="00E31F1C"/>
    <w:rsid w:val="00E341AD"/>
    <w:rsid w:val="00E4020B"/>
    <w:rsid w:val="00E40E07"/>
    <w:rsid w:val="00E4764F"/>
    <w:rsid w:val="00E50ED0"/>
    <w:rsid w:val="00E524F5"/>
    <w:rsid w:val="00E543F7"/>
    <w:rsid w:val="00E56049"/>
    <w:rsid w:val="00E567DF"/>
    <w:rsid w:val="00E56ED0"/>
    <w:rsid w:val="00E57DDB"/>
    <w:rsid w:val="00E66924"/>
    <w:rsid w:val="00E67228"/>
    <w:rsid w:val="00E677D9"/>
    <w:rsid w:val="00E71F32"/>
    <w:rsid w:val="00E74574"/>
    <w:rsid w:val="00E7549D"/>
    <w:rsid w:val="00E80CA1"/>
    <w:rsid w:val="00E80EBC"/>
    <w:rsid w:val="00E81581"/>
    <w:rsid w:val="00E8242F"/>
    <w:rsid w:val="00E83F62"/>
    <w:rsid w:val="00E871CE"/>
    <w:rsid w:val="00E903B2"/>
    <w:rsid w:val="00E91132"/>
    <w:rsid w:val="00E91C00"/>
    <w:rsid w:val="00E949AE"/>
    <w:rsid w:val="00E94A73"/>
    <w:rsid w:val="00E959BE"/>
    <w:rsid w:val="00E96378"/>
    <w:rsid w:val="00E96839"/>
    <w:rsid w:val="00EA416D"/>
    <w:rsid w:val="00EA655A"/>
    <w:rsid w:val="00EB07FE"/>
    <w:rsid w:val="00EB0BD2"/>
    <w:rsid w:val="00EB2420"/>
    <w:rsid w:val="00EB5A61"/>
    <w:rsid w:val="00EB7081"/>
    <w:rsid w:val="00EC0701"/>
    <w:rsid w:val="00EC0A0D"/>
    <w:rsid w:val="00EC0B39"/>
    <w:rsid w:val="00EC1323"/>
    <w:rsid w:val="00EC38C7"/>
    <w:rsid w:val="00EC41D9"/>
    <w:rsid w:val="00EC55B4"/>
    <w:rsid w:val="00EC6756"/>
    <w:rsid w:val="00EC6868"/>
    <w:rsid w:val="00ED1D10"/>
    <w:rsid w:val="00ED3852"/>
    <w:rsid w:val="00ED72E4"/>
    <w:rsid w:val="00ED7DD7"/>
    <w:rsid w:val="00EE055A"/>
    <w:rsid w:val="00EE0E29"/>
    <w:rsid w:val="00EE12E3"/>
    <w:rsid w:val="00EE20A6"/>
    <w:rsid w:val="00EE239E"/>
    <w:rsid w:val="00EE3F08"/>
    <w:rsid w:val="00EE4917"/>
    <w:rsid w:val="00EE563A"/>
    <w:rsid w:val="00EF0071"/>
    <w:rsid w:val="00EF1FE9"/>
    <w:rsid w:val="00EF23E3"/>
    <w:rsid w:val="00EF3570"/>
    <w:rsid w:val="00EF3E29"/>
    <w:rsid w:val="00EF4CD5"/>
    <w:rsid w:val="00EF6EA3"/>
    <w:rsid w:val="00F01664"/>
    <w:rsid w:val="00F01F45"/>
    <w:rsid w:val="00F02CB7"/>
    <w:rsid w:val="00F0304C"/>
    <w:rsid w:val="00F04480"/>
    <w:rsid w:val="00F04BB9"/>
    <w:rsid w:val="00F055E1"/>
    <w:rsid w:val="00F07422"/>
    <w:rsid w:val="00F11546"/>
    <w:rsid w:val="00F12D27"/>
    <w:rsid w:val="00F133B7"/>
    <w:rsid w:val="00F140FE"/>
    <w:rsid w:val="00F210C5"/>
    <w:rsid w:val="00F22FD2"/>
    <w:rsid w:val="00F233AB"/>
    <w:rsid w:val="00F2492A"/>
    <w:rsid w:val="00F252B8"/>
    <w:rsid w:val="00F266DB"/>
    <w:rsid w:val="00F27AC3"/>
    <w:rsid w:val="00F302B0"/>
    <w:rsid w:val="00F334B2"/>
    <w:rsid w:val="00F337B1"/>
    <w:rsid w:val="00F345F2"/>
    <w:rsid w:val="00F35AB5"/>
    <w:rsid w:val="00F36B5F"/>
    <w:rsid w:val="00F36C3A"/>
    <w:rsid w:val="00F407D7"/>
    <w:rsid w:val="00F424F2"/>
    <w:rsid w:val="00F44923"/>
    <w:rsid w:val="00F46519"/>
    <w:rsid w:val="00F47320"/>
    <w:rsid w:val="00F47633"/>
    <w:rsid w:val="00F53ABB"/>
    <w:rsid w:val="00F53C7C"/>
    <w:rsid w:val="00F56693"/>
    <w:rsid w:val="00F60677"/>
    <w:rsid w:val="00F60F43"/>
    <w:rsid w:val="00F61D3D"/>
    <w:rsid w:val="00F62BCE"/>
    <w:rsid w:val="00F63301"/>
    <w:rsid w:val="00F64A3A"/>
    <w:rsid w:val="00F66F8C"/>
    <w:rsid w:val="00F67E4D"/>
    <w:rsid w:val="00F734BA"/>
    <w:rsid w:val="00F737A8"/>
    <w:rsid w:val="00F82A9C"/>
    <w:rsid w:val="00F82AD8"/>
    <w:rsid w:val="00F85B92"/>
    <w:rsid w:val="00F861E7"/>
    <w:rsid w:val="00F87138"/>
    <w:rsid w:val="00F8715D"/>
    <w:rsid w:val="00F94696"/>
    <w:rsid w:val="00F94AC1"/>
    <w:rsid w:val="00F9544C"/>
    <w:rsid w:val="00F95720"/>
    <w:rsid w:val="00F96587"/>
    <w:rsid w:val="00FA3144"/>
    <w:rsid w:val="00FA375B"/>
    <w:rsid w:val="00FA7B80"/>
    <w:rsid w:val="00FA7E03"/>
    <w:rsid w:val="00FA7E0C"/>
    <w:rsid w:val="00FB04F8"/>
    <w:rsid w:val="00FB504C"/>
    <w:rsid w:val="00FB60DE"/>
    <w:rsid w:val="00FC1264"/>
    <w:rsid w:val="00FC5A38"/>
    <w:rsid w:val="00FC6B54"/>
    <w:rsid w:val="00FC7CE3"/>
    <w:rsid w:val="00FC7E32"/>
    <w:rsid w:val="00FD11C3"/>
    <w:rsid w:val="00FD487E"/>
    <w:rsid w:val="00FE4EE7"/>
    <w:rsid w:val="00FE51E5"/>
    <w:rsid w:val="00FE5F7E"/>
    <w:rsid w:val="00FE6633"/>
    <w:rsid w:val="00FE6F90"/>
    <w:rsid w:val="00FE75F9"/>
    <w:rsid w:val="00FF18EF"/>
    <w:rsid w:val="00FF20BB"/>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E524F5"/>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081216131">
      <w:bodyDiv w:val="1"/>
      <w:marLeft w:val="0"/>
      <w:marRight w:val="0"/>
      <w:marTop w:val="0"/>
      <w:marBottom w:val="0"/>
      <w:divBdr>
        <w:top w:val="none" w:sz="0" w:space="0" w:color="auto"/>
        <w:left w:val="none" w:sz="0" w:space="0" w:color="auto"/>
        <w:bottom w:val="none" w:sz="0" w:space="0" w:color="auto"/>
        <w:right w:val="none" w:sz="0" w:space="0" w:color="auto"/>
      </w:divBdr>
      <w:divsChild>
        <w:div w:id="172191143">
          <w:marLeft w:val="432"/>
          <w:marRight w:val="0"/>
          <w:marTop w:val="80"/>
          <w:marBottom w:val="120"/>
          <w:divBdr>
            <w:top w:val="none" w:sz="0" w:space="0" w:color="auto"/>
            <w:left w:val="none" w:sz="0" w:space="0" w:color="auto"/>
            <w:bottom w:val="none" w:sz="0" w:space="0" w:color="auto"/>
            <w:right w:val="none" w:sz="0" w:space="0" w:color="auto"/>
          </w:divBdr>
        </w:div>
      </w:divsChild>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1768381819">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Freudenberg_F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eberwein@fns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reudenber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st.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3</cp:revision>
  <cp:lastPrinted>2020-06-30T11:31:00Z</cp:lastPrinted>
  <dcterms:created xsi:type="dcterms:W3CDTF">2023-09-27T07:50:00Z</dcterms:created>
  <dcterms:modified xsi:type="dcterms:W3CDTF">2023-09-27T15:21:00Z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etDate">
    <vt:lpwstr>2022-08-11T15:33:23Z</vt:lpwstr>
  </property>
  <property fmtid="{D5CDD505-2E9C-101B-9397-08002B2CF9AE}" pid="4" name="MSIP_Label_4ae9aefe-707f-4581-8073-089546988ca8_Method">
    <vt:lpwstr>Privileged</vt:lpwstr>
  </property>
  <property fmtid="{D5CDD505-2E9C-101B-9397-08002B2CF9AE}" pid="5" name="MSIP_Label_4ae9aefe-707f-4581-8073-089546988ca8_Name">
    <vt:lpwstr>4ae9aefe-707f-4581-8073-089546988ca8</vt:lpwstr>
  </property>
  <property fmtid="{D5CDD505-2E9C-101B-9397-08002B2CF9AE}" pid="6" name="MSIP_Label_4ae9aefe-707f-4581-8073-089546988ca8_SiteId">
    <vt:lpwstr>2314cb5c-e44b-4288-b205-51ab43ecb122</vt:lpwstr>
  </property>
  <property fmtid="{D5CDD505-2E9C-101B-9397-08002B2CF9AE}" pid="7" name="MSIP_Label_4ae9aefe-707f-4581-8073-089546988ca8_ActionId">
    <vt:lpwstr>51823591-a9b4-4157-8833-5ad52e95ce09</vt:lpwstr>
  </property>
  <property fmtid="{D5CDD505-2E9C-101B-9397-08002B2CF9AE}" pid="8" name="MSIP_Label_4ae9aefe-707f-4581-8073-089546988ca8_ContentBits">
    <vt:lpwstr>0</vt:lpwstr>
  </property>
</Properties>
</file>