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C2F0B" w14:textId="2E87412C" w:rsidR="00FB60DE" w:rsidRPr="00322DCB" w:rsidRDefault="00FB60DE" w:rsidP="00D6617A">
      <w:pPr>
        <w:pStyle w:val="Default"/>
        <w:rPr>
          <w:color w:val="000000" w:themeColor="text1"/>
          <w:u w:val="single"/>
        </w:rPr>
      </w:pPr>
    </w:p>
    <w:p w14:paraId="60959AA0" w14:textId="77777777" w:rsidR="00560079" w:rsidRPr="00322DCB" w:rsidRDefault="00560079" w:rsidP="00D6617A">
      <w:pPr>
        <w:pStyle w:val="Default"/>
        <w:rPr>
          <w:color w:val="000000" w:themeColor="text1"/>
          <w:u w:val="single"/>
        </w:rPr>
      </w:pPr>
    </w:p>
    <w:p w14:paraId="6659DFF6" w14:textId="77777777" w:rsidR="00FB60DE" w:rsidRPr="00322DCB" w:rsidRDefault="00FB60DE" w:rsidP="00D6617A">
      <w:pPr>
        <w:pStyle w:val="Default"/>
        <w:rPr>
          <w:color w:val="000000" w:themeColor="text1"/>
          <w:u w:val="single"/>
        </w:rPr>
      </w:pPr>
    </w:p>
    <w:p w14:paraId="20F1D987" w14:textId="77777777" w:rsidR="00F0304C" w:rsidRPr="00322DCB" w:rsidRDefault="00F0304C" w:rsidP="00D6617A">
      <w:pPr>
        <w:pStyle w:val="Default"/>
        <w:rPr>
          <w:color w:val="000000" w:themeColor="text1"/>
          <w:u w:val="single"/>
        </w:rPr>
      </w:pPr>
    </w:p>
    <w:p w14:paraId="7932DEDD" w14:textId="77777777" w:rsidR="00546A0E" w:rsidRPr="00322DCB" w:rsidRDefault="00546A0E" w:rsidP="00D6617A">
      <w:pPr>
        <w:pStyle w:val="Default"/>
        <w:rPr>
          <w:b/>
          <w:color w:val="000000" w:themeColor="text1"/>
          <w:sz w:val="32"/>
          <w:szCs w:val="32"/>
        </w:rPr>
      </w:pPr>
    </w:p>
    <w:p w14:paraId="668BB747" w14:textId="1B519CB4" w:rsidR="00DD397A" w:rsidRDefault="00DD397A" w:rsidP="00972DEF">
      <w:pPr>
        <w:spacing w:line="360" w:lineRule="auto"/>
        <w:rPr>
          <w:rFonts w:cs="Helvetica"/>
          <w:b/>
          <w:bCs/>
          <w:iCs/>
          <w:sz w:val="28"/>
          <w:szCs w:val="28"/>
          <w:lang w:val="de"/>
        </w:rPr>
      </w:pPr>
    </w:p>
    <w:p w14:paraId="24F553B3" w14:textId="77777777" w:rsidR="00D64F9F" w:rsidRDefault="00D64F9F" w:rsidP="00972DEF">
      <w:pPr>
        <w:spacing w:line="360" w:lineRule="auto"/>
        <w:rPr>
          <w:rFonts w:cs="Helvetica"/>
          <w:b/>
          <w:bCs/>
          <w:iCs/>
          <w:sz w:val="28"/>
          <w:szCs w:val="28"/>
          <w:lang w:val="de"/>
        </w:rPr>
      </w:pPr>
    </w:p>
    <w:p w14:paraId="69FEBB05" w14:textId="7DC63441" w:rsidR="00972DEF" w:rsidRPr="00585DD4" w:rsidRDefault="00972DEF" w:rsidP="00972DEF">
      <w:pPr>
        <w:spacing w:line="360" w:lineRule="auto"/>
        <w:rPr>
          <w:rFonts w:cs="Helvetica"/>
          <w:b/>
          <w:bCs/>
          <w:iCs/>
          <w:sz w:val="28"/>
          <w:szCs w:val="28"/>
          <w:lang w:val="en-US"/>
        </w:rPr>
      </w:pPr>
      <w:r>
        <w:rPr>
          <w:b/>
          <w:sz w:val="28"/>
          <w:szCs w:val="28"/>
          <w:lang w:val="en"/>
        </w:rPr>
        <w:t xml:space="preserve">Long-term compliant and therefore </w:t>
      </w:r>
      <w:r w:rsidR="00585DD4">
        <w:rPr>
          <w:b/>
          <w:sz w:val="28"/>
          <w:szCs w:val="28"/>
          <w:lang w:val="en"/>
        </w:rPr>
        <w:t>future proof</w:t>
      </w:r>
    </w:p>
    <w:p w14:paraId="3F705843" w14:textId="37CF8FD5" w:rsidR="008557DA" w:rsidRPr="00585DD4" w:rsidRDefault="00972DEF" w:rsidP="008557DA">
      <w:pPr>
        <w:pStyle w:val="Default"/>
        <w:rPr>
          <w:color w:val="000000" w:themeColor="text1"/>
          <w:highlight w:val="yellow"/>
          <w:u w:val="single"/>
          <w:lang w:val="en-US"/>
        </w:rPr>
      </w:pPr>
      <w:r w:rsidRPr="00972DEF">
        <w:rPr>
          <w:b/>
          <w:color w:val="000000" w:themeColor="text1"/>
          <w:lang w:val="en"/>
        </w:rPr>
        <w:t>Peroxid</w:t>
      </w:r>
      <w:r w:rsidR="00585DD4">
        <w:rPr>
          <w:b/>
          <w:color w:val="000000" w:themeColor="text1"/>
          <w:lang w:val="en"/>
        </w:rPr>
        <w:t>ic</w:t>
      </w:r>
      <w:r w:rsidRPr="00972DEF">
        <w:rPr>
          <w:b/>
          <w:color w:val="000000" w:themeColor="text1"/>
          <w:lang w:val="en"/>
        </w:rPr>
        <w:t xml:space="preserve">-crosslinked </w:t>
      </w:r>
      <w:proofErr w:type="spellStart"/>
      <w:r w:rsidRPr="00972DEF">
        <w:rPr>
          <w:b/>
          <w:color w:val="000000" w:themeColor="text1"/>
          <w:lang w:val="en"/>
        </w:rPr>
        <w:t>fluoroelastomer</w:t>
      </w:r>
      <w:proofErr w:type="spellEnd"/>
      <w:r w:rsidRPr="00972DEF">
        <w:rPr>
          <w:b/>
          <w:color w:val="000000" w:themeColor="text1"/>
          <w:lang w:val="en"/>
        </w:rPr>
        <w:t xml:space="preserve"> from Freudenberg meets the latest regulatory requirements of the process </w:t>
      </w:r>
      <w:proofErr w:type="gramStart"/>
      <w:r w:rsidRPr="00972DEF">
        <w:rPr>
          <w:b/>
          <w:color w:val="000000" w:themeColor="text1"/>
          <w:lang w:val="en"/>
        </w:rPr>
        <w:t>industry</w:t>
      </w:r>
      <w:proofErr w:type="gramEnd"/>
    </w:p>
    <w:p w14:paraId="13150986" w14:textId="77777777" w:rsidR="00972DEF" w:rsidRPr="00585DD4" w:rsidRDefault="00972DEF" w:rsidP="00972DEF">
      <w:pPr>
        <w:autoSpaceDE w:val="0"/>
        <w:autoSpaceDN w:val="0"/>
        <w:adjustRightInd w:val="0"/>
        <w:spacing w:after="120" w:line="360" w:lineRule="auto"/>
        <w:rPr>
          <w:rFonts w:cs="Arial"/>
          <w:b/>
          <w:color w:val="000000" w:themeColor="text1"/>
          <w:sz w:val="20"/>
          <w:szCs w:val="20"/>
          <w:lang w:val="en-US"/>
        </w:rPr>
      </w:pPr>
    </w:p>
    <w:p w14:paraId="7CA4259B" w14:textId="52DD1285" w:rsidR="00972DEF" w:rsidRPr="00585DD4" w:rsidRDefault="001E1A82" w:rsidP="00972DEF">
      <w:pPr>
        <w:autoSpaceDE w:val="0"/>
        <w:autoSpaceDN w:val="0"/>
        <w:adjustRightInd w:val="0"/>
        <w:spacing w:after="120" w:line="360" w:lineRule="auto"/>
        <w:rPr>
          <w:rFonts w:cs="Arial"/>
          <w:b/>
          <w:color w:val="000000" w:themeColor="text1"/>
          <w:sz w:val="20"/>
          <w:szCs w:val="20"/>
          <w:lang w:val="en-US"/>
        </w:rPr>
      </w:pPr>
      <w:r w:rsidRPr="0070431D">
        <w:rPr>
          <w:b/>
          <w:color w:val="000000" w:themeColor="text1"/>
          <w:sz w:val="20"/>
          <w:szCs w:val="20"/>
          <w:lang w:val="en"/>
        </w:rPr>
        <w:t>Weinheim</w:t>
      </w:r>
      <w:r w:rsidR="00585DD4">
        <w:rPr>
          <w:b/>
          <w:color w:val="000000" w:themeColor="text1"/>
          <w:sz w:val="20"/>
          <w:szCs w:val="20"/>
          <w:lang w:val="en"/>
        </w:rPr>
        <w:t xml:space="preserve"> (Germany)</w:t>
      </w:r>
      <w:r w:rsidRPr="0070431D">
        <w:rPr>
          <w:b/>
          <w:color w:val="000000" w:themeColor="text1"/>
          <w:sz w:val="20"/>
          <w:szCs w:val="20"/>
          <w:lang w:val="en"/>
        </w:rPr>
        <w:t xml:space="preserve">, </w:t>
      </w:r>
      <w:r w:rsidR="00972DEF">
        <w:rPr>
          <w:b/>
          <w:color w:val="000000" w:themeColor="text1"/>
          <w:sz w:val="20"/>
          <w:szCs w:val="20"/>
          <w:lang w:val="en"/>
        </w:rPr>
        <w:t>April</w:t>
      </w:r>
      <w:r w:rsidR="008557DA" w:rsidRPr="00F133B7">
        <w:rPr>
          <w:b/>
          <w:color w:val="000000" w:themeColor="text1"/>
          <w:sz w:val="20"/>
          <w:szCs w:val="20"/>
          <w:lang w:val="en"/>
        </w:rPr>
        <w:t xml:space="preserve"> </w:t>
      </w:r>
      <w:r w:rsidR="00585DD4">
        <w:rPr>
          <w:b/>
          <w:color w:val="000000" w:themeColor="text1"/>
          <w:sz w:val="20"/>
          <w:szCs w:val="20"/>
          <w:lang w:val="en"/>
        </w:rPr>
        <w:t xml:space="preserve">17, </w:t>
      </w:r>
      <w:r w:rsidR="008557DA" w:rsidRPr="00F133B7">
        <w:rPr>
          <w:b/>
          <w:color w:val="000000" w:themeColor="text1"/>
          <w:sz w:val="20"/>
          <w:szCs w:val="20"/>
          <w:lang w:val="en"/>
        </w:rPr>
        <w:t xml:space="preserve">2023. </w:t>
      </w:r>
      <w:r>
        <w:rPr>
          <w:lang w:val="en"/>
        </w:rPr>
        <w:t xml:space="preserve"> </w:t>
      </w:r>
      <w:r w:rsidR="00DD397A" w:rsidRPr="00DD397A">
        <w:rPr>
          <w:b/>
          <w:color w:val="000000" w:themeColor="text1"/>
          <w:sz w:val="20"/>
          <w:szCs w:val="20"/>
          <w:lang w:val="en"/>
        </w:rPr>
        <w:t>Freudenberg Sealing Technologies' peroxid</w:t>
      </w:r>
      <w:r w:rsidR="00585DD4">
        <w:rPr>
          <w:b/>
          <w:color w:val="000000" w:themeColor="text1"/>
          <w:sz w:val="20"/>
          <w:szCs w:val="20"/>
          <w:lang w:val="en"/>
        </w:rPr>
        <w:t>ic</w:t>
      </w:r>
      <w:r w:rsidR="00DD397A" w:rsidRPr="00DD397A">
        <w:rPr>
          <w:b/>
          <w:color w:val="000000" w:themeColor="text1"/>
          <w:sz w:val="20"/>
          <w:szCs w:val="20"/>
          <w:lang w:val="en"/>
        </w:rPr>
        <w:t xml:space="preserve">-crosslinked </w:t>
      </w:r>
      <w:proofErr w:type="spellStart"/>
      <w:r w:rsidR="00DD397A" w:rsidRPr="00DD397A">
        <w:rPr>
          <w:b/>
          <w:color w:val="000000" w:themeColor="text1"/>
          <w:sz w:val="20"/>
          <w:szCs w:val="20"/>
          <w:lang w:val="en"/>
        </w:rPr>
        <w:t>fluoroelastomer</w:t>
      </w:r>
      <w:proofErr w:type="spellEnd"/>
      <w:r w:rsidR="00DD397A" w:rsidRPr="00DD397A">
        <w:rPr>
          <w:b/>
          <w:color w:val="000000" w:themeColor="text1"/>
          <w:sz w:val="20"/>
          <w:szCs w:val="20"/>
          <w:lang w:val="en"/>
        </w:rPr>
        <w:t xml:space="preserve"> material 75 FKM 239961 now also has </w:t>
      </w:r>
      <w:r w:rsidR="00585DD4">
        <w:rPr>
          <w:b/>
          <w:color w:val="000000" w:themeColor="text1"/>
          <w:sz w:val="20"/>
          <w:szCs w:val="20"/>
          <w:lang w:val="en"/>
        </w:rPr>
        <w:t xml:space="preserve">received </w:t>
      </w:r>
      <w:r w:rsidR="00DD397A" w:rsidRPr="00DD397A">
        <w:rPr>
          <w:b/>
          <w:color w:val="000000" w:themeColor="text1"/>
          <w:sz w:val="20"/>
          <w:szCs w:val="20"/>
          <w:lang w:val="en"/>
        </w:rPr>
        <w:t xml:space="preserve">pharma-specific approval according to USP Chapter 87. The result of the in vitro conformity test confirms that the material has no toxic effects on cell cultures. </w:t>
      </w:r>
      <w:r w:rsidR="00D64F9F" w:rsidRPr="00D64F9F">
        <w:rPr>
          <w:b/>
          <w:color w:val="000000" w:themeColor="text1"/>
          <w:sz w:val="20"/>
          <w:szCs w:val="20"/>
          <w:lang w:val="en"/>
        </w:rPr>
        <w:t xml:space="preserve">With this </w:t>
      </w:r>
      <w:r w:rsidR="00D64F9F">
        <w:rPr>
          <w:b/>
          <w:color w:val="000000" w:themeColor="text1"/>
          <w:sz w:val="20"/>
          <w:szCs w:val="20"/>
          <w:lang w:val="en"/>
        </w:rPr>
        <w:t>advancement</w:t>
      </w:r>
      <w:r w:rsidR="00D64F9F" w:rsidRPr="00D64F9F">
        <w:rPr>
          <w:b/>
          <w:color w:val="000000" w:themeColor="text1"/>
          <w:sz w:val="20"/>
          <w:szCs w:val="20"/>
          <w:lang w:val="en"/>
        </w:rPr>
        <w:t xml:space="preserve">, bisphenol crosslinked FKM materials can be replaced in the food </w:t>
      </w:r>
      <w:r w:rsidR="00D64F9F">
        <w:rPr>
          <w:b/>
          <w:color w:val="000000" w:themeColor="text1"/>
          <w:sz w:val="20"/>
          <w:szCs w:val="20"/>
          <w:lang w:val="en"/>
        </w:rPr>
        <w:t>industry</w:t>
      </w:r>
      <w:r w:rsidR="00D64F9F" w:rsidRPr="00D64F9F">
        <w:rPr>
          <w:b/>
          <w:color w:val="000000" w:themeColor="text1"/>
          <w:sz w:val="20"/>
          <w:szCs w:val="20"/>
          <w:lang w:val="en"/>
        </w:rPr>
        <w:t>.</w:t>
      </w:r>
      <w:r w:rsidR="00D64F9F">
        <w:rPr>
          <w:b/>
          <w:color w:val="000000" w:themeColor="text1"/>
          <w:sz w:val="20"/>
          <w:szCs w:val="20"/>
          <w:lang w:val="en"/>
        </w:rPr>
        <w:t xml:space="preserve"> </w:t>
      </w:r>
      <w:r w:rsidR="00DD397A" w:rsidRPr="00DD397A">
        <w:rPr>
          <w:b/>
          <w:color w:val="000000" w:themeColor="text1"/>
          <w:sz w:val="20"/>
          <w:szCs w:val="20"/>
          <w:lang w:val="en"/>
        </w:rPr>
        <w:t xml:space="preserve">The </w:t>
      </w:r>
      <w:r w:rsidR="00585DD4">
        <w:rPr>
          <w:b/>
          <w:color w:val="000000" w:themeColor="text1"/>
          <w:sz w:val="20"/>
          <w:szCs w:val="20"/>
          <w:lang w:val="en"/>
        </w:rPr>
        <w:t>immediately</w:t>
      </w:r>
      <w:r w:rsidR="00585DD4" w:rsidRPr="00DD397A">
        <w:rPr>
          <w:b/>
          <w:color w:val="000000" w:themeColor="text1"/>
          <w:sz w:val="20"/>
          <w:szCs w:val="20"/>
          <w:lang w:val="en"/>
        </w:rPr>
        <w:t xml:space="preserve"> </w:t>
      </w:r>
      <w:r w:rsidR="00DD397A" w:rsidRPr="00DD397A">
        <w:rPr>
          <w:b/>
          <w:color w:val="000000" w:themeColor="text1"/>
          <w:sz w:val="20"/>
          <w:szCs w:val="20"/>
          <w:lang w:val="en"/>
        </w:rPr>
        <w:t xml:space="preserve">available high-performance material is very resistant to media and temperature, </w:t>
      </w:r>
      <w:r w:rsidR="00585DD4">
        <w:rPr>
          <w:b/>
          <w:color w:val="000000" w:themeColor="text1"/>
          <w:sz w:val="20"/>
          <w:szCs w:val="20"/>
          <w:lang w:val="en"/>
        </w:rPr>
        <w:t>ultra</w:t>
      </w:r>
      <w:r w:rsidR="00DD397A" w:rsidRPr="00DD397A">
        <w:rPr>
          <w:b/>
          <w:color w:val="000000" w:themeColor="text1"/>
          <w:sz w:val="20"/>
          <w:szCs w:val="20"/>
          <w:lang w:val="en"/>
        </w:rPr>
        <w:t xml:space="preserve">pure and thus one of the company's product highlights at the </w:t>
      </w:r>
      <w:proofErr w:type="spellStart"/>
      <w:r w:rsidR="00DD397A" w:rsidRPr="00DD397A">
        <w:rPr>
          <w:b/>
          <w:color w:val="000000" w:themeColor="text1"/>
          <w:sz w:val="20"/>
          <w:szCs w:val="20"/>
          <w:lang w:val="en"/>
        </w:rPr>
        <w:t>Interphex</w:t>
      </w:r>
      <w:proofErr w:type="spellEnd"/>
      <w:r w:rsidR="00DD397A" w:rsidRPr="00DD397A">
        <w:rPr>
          <w:b/>
          <w:color w:val="000000" w:themeColor="text1"/>
          <w:sz w:val="20"/>
          <w:szCs w:val="20"/>
          <w:lang w:val="en"/>
        </w:rPr>
        <w:t xml:space="preserve"> trade fair from April </w:t>
      </w:r>
      <w:r w:rsidR="00585DD4" w:rsidRPr="00DD397A">
        <w:rPr>
          <w:b/>
          <w:color w:val="000000" w:themeColor="text1"/>
          <w:sz w:val="20"/>
          <w:szCs w:val="20"/>
          <w:lang w:val="en"/>
        </w:rPr>
        <w:t>25</w:t>
      </w:r>
      <w:r w:rsidR="00585DD4">
        <w:rPr>
          <w:b/>
          <w:color w:val="000000" w:themeColor="text1"/>
          <w:sz w:val="20"/>
          <w:szCs w:val="20"/>
          <w:lang w:val="en"/>
        </w:rPr>
        <w:t>-</w:t>
      </w:r>
      <w:r w:rsidR="00585DD4" w:rsidRPr="00DD397A">
        <w:rPr>
          <w:b/>
          <w:color w:val="000000" w:themeColor="text1"/>
          <w:sz w:val="20"/>
          <w:szCs w:val="20"/>
          <w:lang w:val="en"/>
        </w:rPr>
        <w:t xml:space="preserve">27 </w:t>
      </w:r>
      <w:r w:rsidR="00DD397A" w:rsidRPr="00DD397A">
        <w:rPr>
          <w:b/>
          <w:color w:val="000000" w:themeColor="text1"/>
          <w:sz w:val="20"/>
          <w:szCs w:val="20"/>
          <w:lang w:val="en"/>
        </w:rPr>
        <w:t xml:space="preserve">in New York and </w:t>
      </w:r>
      <w:r w:rsidR="00585DD4">
        <w:rPr>
          <w:b/>
          <w:color w:val="000000" w:themeColor="text1"/>
          <w:sz w:val="20"/>
          <w:szCs w:val="20"/>
          <w:lang w:val="en"/>
        </w:rPr>
        <w:t xml:space="preserve">at the </w:t>
      </w:r>
      <w:proofErr w:type="spellStart"/>
      <w:r w:rsidR="00DD397A" w:rsidRPr="00DD397A">
        <w:rPr>
          <w:b/>
          <w:color w:val="000000" w:themeColor="text1"/>
          <w:sz w:val="20"/>
          <w:szCs w:val="20"/>
          <w:lang w:val="en"/>
        </w:rPr>
        <w:t>FoodPro</w:t>
      </w:r>
      <w:proofErr w:type="spellEnd"/>
      <w:r w:rsidR="00DD397A" w:rsidRPr="00DD397A">
        <w:rPr>
          <w:b/>
          <w:color w:val="000000" w:themeColor="text1"/>
          <w:sz w:val="20"/>
          <w:szCs w:val="20"/>
          <w:lang w:val="en"/>
        </w:rPr>
        <w:t xml:space="preserve"> </w:t>
      </w:r>
      <w:r w:rsidR="00585DD4">
        <w:rPr>
          <w:b/>
          <w:color w:val="000000" w:themeColor="text1"/>
          <w:sz w:val="20"/>
          <w:szCs w:val="20"/>
          <w:lang w:val="en"/>
        </w:rPr>
        <w:t xml:space="preserve">trade fair </w:t>
      </w:r>
      <w:r w:rsidR="00DD397A" w:rsidRPr="00DD397A">
        <w:rPr>
          <w:b/>
          <w:color w:val="000000" w:themeColor="text1"/>
          <w:sz w:val="20"/>
          <w:szCs w:val="20"/>
          <w:lang w:val="en"/>
        </w:rPr>
        <w:t xml:space="preserve">from July </w:t>
      </w:r>
      <w:r w:rsidR="00585DD4" w:rsidRPr="00DD397A">
        <w:rPr>
          <w:b/>
          <w:color w:val="000000" w:themeColor="text1"/>
          <w:sz w:val="20"/>
          <w:szCs w:val="20"/>
          <w:lang w:val="en"/>
        </w:rPr>
        <w:t>23</w:t>
      </w:r>
      <w:r w:rsidR="00585DD4">
        <w:rPr>
          <w:b/>
          <w:color w:val="000000" w:themeColor="text1"/>
          <w:sz w:val="20"/>
          <w:szCs w:val="20"/>
          <w:lang w:val="en"/>
        </w:rPr>
        <w:t>-</w:t>
      </w:r>
      <w:r w:rsidR="00585DD4" w:rsidRPr="00DD397A">
        <w:rPr>
          <w:b/>
          <w:color w:val="000000" w:themeColor="text1"/>
          <w:sz w:val="20"/>
          <w:szCs w:val="20"/>
          <w:lang w:val="en"/>
        </w:rPr>
        <w:t xml:space="preserve">26 </w:t>
      </w:r>
      <w:r w:rsidR="00DD397A" w:rsidRPr="00DD397A">
        <w:rPr>
          <w:b/>
          <w:color w:val="000000" w:themeColor="text1"/>
          <w:sz w:val="20"/>
          <w:szCs w:val="20"/>
          <w:lang w:val="en"/>
        </w:rPr>
        <w:t>in Melbourne.</w:t>
      </w:r>
    </w:p>
    <w:p w14:paraId="4043976E" w14:textId="0334E54A" w:rsidR="00972DEF" w:rsidRPr="00585DD4" w:rsidRDefault="00972DEF" w:rsidP="00972DEF">
      <w:pPr>
        <w:autoSpaceDE w:val="0"/>
        <w:autoSpaceDN w:val="0"/>
        <w:adjustRightInd w:val="0"/>
        <w:spacing w:after="120" w:line="360" w:lineRule="auto"/>
        <w:rPr>
          <w:bCs/>
          <w:color w:val="000000" w:themeColor="text1"/>
          <w:sz w:val="20"/>
          <w:szCs w:val="20"/>
          <w:lang w:val="en"/>
        </w:rPr>
      </w:pPr>
      <w:proofErr w:type="spellStart"/>
      <w:r w:rsidRPr="00DD397A">
        <w:rPr>
          <w:bCs/>
          <w:color w:val="000000" w:themeColor="text1"/>
          <w:sz w:val="20"/>
          <w:szCs w:val="20"/>
          <w:lang w:val="en"/>
        </w:rPr>
        <w:t>Fluororubber</w:t>
      </w:r>
      <w:proofErr w:type="spellEnd"/>
      <w:r w:rsidRPr="00DD397A">
        <w:rPr>
          <w:bCs/>
          <w:color w:val="000000" w:themeColor="text1"/>
          <w:sz w:val="20"/>
          <w:szCs w:val="20"/>
          <w:lang w:val="en"/>
        </w:rPr>
        <w:t xml:space="preserve"> (FKM) has become an integral </w:t>
      </w:r>
      <w:r w:rsidR="00585DD4">
        <w:rPr>
          <w:bCs/>
          <w:color w:val="000000" w:themeColor="text1"/>
          <w:sz w:val="20"/>
          <w:szCs w:val="20"/>
          <w:lang w:val="en"/>
        </w:rPr>
        <w:t>material for</w:t>
      </w:r>
      <w:r w:rsidRPr="00DD397A">
        <w:rPr>
          <w:bCs/>
          <w:color w:val="000000" w:themeColor="text1"/>
          <w:sz w:val="20"/>
          <w:szCs w:val="20"/>
          <w:lang w:val="en"/>
        </w:rPr>
        <w:t xml:space="preserve"> the process industry. </w:t>
      </w:r>
      <w:r w:rsidR="00585DD4">
        <w:rPr>
          <w:bCs/>
          <w:color w:val="000000" w:themeColor="text1"/>
          <w:sz w:val="20"/>
          <w:szCs w:val="20"/>
          <w:lang w:val="en"/>
        </w:rPr>
        <w:t>It</w:t>
      </w:r>
      <w:r w:rsidRPr="00DD397A">
        <w:rPr>
          <w:bCs/>
          <w:color w:val="000000" w:themeColor="text1"/>
          <w:sz w:val="20"/>
          <w:szCs w:val="20"/>
          <w:lang w:val="en"/>
        </w:rPr>
        <w:t xml:space="preserve"> is suitable for applications under high temperatures and </w:t>
      </w:r>
      <w:r w:rsidR="00585DD4">
        <w:rPr>
          <w:bCs/>
          <w:color w:val="000000" w:themeColor="text1"/>
          <w:sz w:val="20"/>
          <w:szCs w:val="20"/>
          <w:lang w:val="en"/>
        </w:rPr>
        <w:t xml:space="preserve">with </w:t>
      </w:r>
      <w:r w:rsidRPr="00DD397A">
        <w:rPr>
          <w:bCs/>
          <w:color w:val="000000" w:themeColor="text1"/>
          <w:sz w:val="20"/>
          <w:szCs w:val="20"/>
          <w:lang w:val="en"/>
        </w:rPr>
        <w:t xml:space="preserve">aggressive media. </w:t>
      </w:r>
      <w:r w:rsidR="00585DD4">
        <w:rPr>
          <w:bCs/>
          <w:color w:val="000000" w:themeColor="text1"/>
          <w:sz w:val="20"/>
          <w:szCs w:val="20"/>
          <w:lang w:val="en"/>
        </w:rPr>
        <w:t>These p</w:t>
      </w:r>
      <w:r w:rsidRPr="00DD397A">
        <w:rPr>
          <w:bCs/>
          <w:color w:val="000000" w:themeColor="text1"/>
          <w:sz w:val="20"/>
          <w:szCs w:val="20"/>
          <w:lang w:val="en"/>
        </w:rPr>
        <w:t xml:space="preserve">roperties are </w:t>
      </w:r>
      <w:r w:rsidR="00585DD4">
        <w:rPr>
          <w:bCs/>
          <w:color w:val="000000" w:themeColor="text1"/>
          <w:sz w:val="20"/>
          <w:szCs w:val="20"/>
          <w:lang w:val="en"/>
        </w:rPr>
        <w:t>critically important for</w:t>
      </w:r>
      <w:r w:rsidRPr="00DD397A">
        <w:rPr>
          <w:bCs/>
          <w:color w:val="000000" w:themeColor="text1"/>
          <w:sz w:val="20"/>
          <w:szCs w:val="20"/>
          <w:lang w:val="en"/>
        </w:rPr>
        <w:t xml:space="preserve"> the food and beverage </w:t>
      </w:r>
      <w:r w:rsidR="00585DD4">
        <w:rPr>
          <w:bCs/>
          <w:color w:val="000000" w:themeColor="text1"/>
          <w:sz w:val="20"/>
          <w:szCs w:val="20"/>
          <w:lang w:val="en"/>
        </w:rPr>
        <w:t>as well as in the</w:t>
      </w:r>
      <w:r w:rsidR="00585DD4" w:rsidRPr="00DD397A">
        <w:rPr>
          <w:bCs/>
          <w:color w:val="000000" w:themeColor="text1"/>
          <w:sz w:val="20"/>
          <w:szCs w:val="20"/>
          <w:lang w:val="en"/>
        </w:rPr>
        <w:t xml:space="preserve"> </w:t>
      </w:r>
      <w:r w:rsidRPr="00DD397A">
        <w:rPr>
          <w:bCs/>
          <w:color w:val="000000" w:themeColor="text1"/>
          <w:sz w:val="20"/>
          <w:szCs w:val="20"/>
          <w:lang w:val="en"/>
        </w:rPr>
        <w:t xml:space="preserve">pharmaceutical industries. </w:t>
      </w:r>
      <w:r w:rsidR="00585DD4">
        <w:rPr>
          <w:bCs/>
          <w:color w:val="000000" w:themeColor="text1"/>
          <w:sz w:val="20"/>
          <w:szCs w:val="20"/>
          <w:lang w:val="en"/>
        </w:rPr>
        <w:t>Those</w:t>
      </w:r>
      <w:r w:rsidR="00585DD4" w:rsidRPr="00DD397A">
        <w:rPr>
          <w:bCs/>
          <w:color w:val="000000" w:themeColor="text1"/>
          <w:sz w:val="20"/>
          <w:szCs w:val="20"/>
          <w:lang w:val="en"/>
        </w:rPr>
        <w:t xml:space="preserve"> </w:t>
      </w:r>
      <w:r w:rsidR="00585DD4">
        <w:rPr>
          <w:bCs/>
          <w:color w:val="000000" w:themeColor="text1"/>
          <w:sz w:val="20"/>
          <w:szCs w:val="20"/>
          <w:lang w:val="en"/>
        </w:rPr>
        <w:t>beneficial properties</w:t>
      </w:r>
      <w:r w:rsidRPr="00DD397A">
        <w:rPr>
          <w:bCs/>
          <w:color w:val="000000" w:themeColor="text1"/>
          <w:sz w:val="20"/>
          <w:szCs w:val="20"/>
          <w:lang w:val="en"/>
        </w:rPr>
        <w:t xml:space="preserve"> lead to high demand </w:t>
      </w:r>
      <w:r w:rsidR="00585DD4">
        <w:rPr>
          <w:bCs/>
          <w:color w:val="000000" w:themeColor="text1"/>
          <w:sz w:val="20"/>
          <w:szCs w:val="20"/>
          <w:lang w:val="en"/>
        </w:rPr>
        <w:t xml:space="preserve">for the material </w:t>
      </w:r>
      <w:r w:rsidRPr="00DD397A">
        <w:rPr>
          <w:bCs/>
          <w:color w:val="000000" w:themeColor="text1"/>
          <w:sz w:val="20"/>
          <w:szCs w:val="20"/>
          <w:lang w:val="en"/>
        </w:rPr>
        <w:t xml:space="preserve">and </w:t>
      </w:r>
      <w:r w:rsidR="00585DD4">
        <w:rPr>
          <w:bCs/>
          <w:color w:val="000000" w:themeColor="text1"/>
          <w:sz w:val="20"/>
          <w:szCs w:val="20"/>
          <w:lang w:val="en"/>
        </w:rPr>
        <w:t>this in turn</w:t>
      </w:r>
      <w:r w:rsidRPr="00DD397A">
        <w:rPr>
          <w:bCs/>
          <w:color w:val="000000" w:themeColor="text1"/>
          <w:sz w:val="20"/>
          <w:szCs w:val="20"/>
          <w:lang w:val="en"/>
        </w:rPr>
        <w:t xml:space="preserve"> to long delivery times. The material from Freudenberg Sealing Technologies meets high purity standards and is </w:t>
      </w:r>
      <w:r w:rsidR="00585DD4">
        <w:rPr>
          <w:bCs/>
          <w:color w:val="000000" w:themeColor="text1"/>
          <w:sz w:val="20"/>
          <w:szCs w:val="20"/>
          <w:lang w:val="en"/>
        </w:rPr>
        <w:t>strongly</w:t>
      </w:r>
      <w:r w:rsidRPr="00DD397A">
        <w:rPr>
          <w:bCs/>
          <w:color w:val="000000" w:themeColor="text1"/>
          <w:sz w:val="20"/>
          <w:szCs w:val="20"/>
          <w:lang w:val="en"/>
        </w:rPr>
        <w:t xml:space="preserve"> resistant to media and temperature. In addition, it scores with its good </w:t>
      </w:r>
      <w:r w:rsidR="00585DD4">
        <w:rPr>
          <w:bCs/>
          <w:color w:val="000000" w:themeColor="text1"/>
          <w:sz w:val="20"/>
          <w:szCs w:val="20"/>
          <w:lang w:val="en"/>
        </w:rPr>
        <w:t>availability</w:t>
      </w:r>
      <w:r w:rsidRPr="00DD397A">
        <w:rPr>
          <w:bCs/>
          <w:color w:val="000000" w:themeColor="text1"/>
          <w:sz w:val="20"/>
          <w:szCs w:val="20"/>
          <w:lang w:val="en"/>
        </w:rPr>
        <w:t>.</w:t>
      </w:r>
    </w:p>
    <w:p w14:paraId="7C1534FE" w14:textId="6748ADE3" w:rsidR="00972DEF" w:rsidRPr="00585DD4" w:rsidRDefault="00585DD4" w:rsidP="00972DEF">
      <w:pPr>
        <w:autoSpaceDE w:val="0"/>
        <w:autoSpaceDN w:val="0"/>
        <w:adjustRightInd w:val="0"/>
        <w:spacing w:after="120" w:line="360" w:lineRule="auto"/>
        <w:rPr>
          <w:rFonts w:cs="Arial"/>
          <w:b/>
          <w:color w:val="000000" w:themeColor="text1"/>
          <w:sz w:val="20"/>
          <w:szCs w:val="20"/>
          <w:lang w:val="en-US"/>
        </w:rPr>
      </w:pPr>
      <w:r>
        <w:rPr>
          <w:b/>
          <w:color w:val="000000" w:themeColor="text1"/>
          <w:sz w:val="20"/>
          <w:szCs w:val="20"/>
          <w:lang w:val="en"/>
        </w:rPr>
        <w:t>Meeting</w:t>
      </w:r>
      <w:r w:rsidRPr="00972DEF">
        <w:rPr>
          <w:b/>
          <w:color w:val="000000" w:themeColor="text1"/>
          <w:sz w:val="20"/>
          <w:szCs w:val="20"/>
          <w:lang w:val="en"/>
        </w:rPr>
        <w:t xml:space="preserve"> </w:t>
      </w:r>
      <w:r w:rsidR="00972DEF" w:rsidRPr="00972DEF">
        <w:rPr>
          <w:b/>
          <w:color w:val="000000" w:themeColor="text1"/>
          <w:sz w:val="20"/>
          <w:szCs w:val="20"/>
          <w:lang w:val="en"/>
        </w:rPr>
        <w:t>long-term regulatory requirements</w:t>
      </w:r>
    </w:p>
    <w:p w14:paraId="5E65A2B3" w14:textId="4683AA0F" w:rsidR="00972DEF" w:rsidRPr="00585DD4" w:rsidRDefault="00EF29A3" w:rsidP="00972DEF">
      <w:pPr>
        <w:autoSpaceDE w:val="0"/>
        <w:autoSpaceDN w:val="0"/>
        <w:adjustRightInd w:val="0"/>
        <w:spacing w:after="120" w:line="360" w:lineRule="auto"/>
        <w:rPr>
          <w:bCs/>
          <w:color w:val="000000" w:themeColor="text1"/>
          <w:sz w:val="20"/>
          <w:szCs w:val="20"/>
          <w:lang w:val="en"/>
        </w:rPr>
      </w:pPr>
      <w:r>
        <w:rPr>
          <w:bCs/>
          <w:color w:val="000000" w:themeColor="text1"/>
          <w:sz w:val="20"/>
          <w:szCs w:val="20"/>
          <w:lang w:val="en"/>
        </w:rPr>
        <w:t xml:space="preserve">Thanks to the </w:t>
      </w:r>
      <w:r w:rsidR="00585DD4">
        <w:rPr>
          <w:bCs/>
          <w:color w:val="000000" w:themeColor="text1"/>
          <w:sz w:val="20"/>
          <w:szCs w:val="20"/>
          <w:lang w:val="en"/>
        </w:rPr>
        <w:t xml:space="preserve">dedicated </w:t>
      </w:r>
      <w:r>
        <w:rPr>
          <w:bCs/>
          <w:color w:val="000000" w:themeColor="text1"/>
          <w:sz w:val="20"/>
          <w:szCs w:val="20"/>
          <w:lang w:val="en"/>
        </w:rPr>
        <w:t xml:space="preserve">work of the material developers, the </w:t>
      </w:r>
      <w:r w:rsidR="00972DEF" w:rsidRPr="00972DEF">
        <w:rPr>
          <w:bCs/>
          <w:color w:val="000000" w:themeColor="text1"/>
          <w:sz w:val="20"/>
          <w:szCs w:val="20"/>
          <w:lang w:val="en"/>
        </w:rPr>
        <w:t>elastomer also meets all current regulatory requirements of the process industry in the long term. These include, on the one hand, certifications and</w:t>
      </w:r>
      <w:r>
        <w:rPr>
          <w:bCs/>
          <w:color w:val="000000" w:themeColor="text1"/>
          <w:sz w:val="20"/>
          <w:szCs w:val="20"/>
          <w:lang w:val="en"/>
        </w:rPr>
        <w:t xml:space="preserve"> approvals</w:t>
      </w:r>
      <w:r w:rsidR="00972DEF" w:rsidRPr="00585DD4">
        <w:rPr>
          <w:bCs/>
          <w:color w:val="000000" w:themeColor="text1"/>
          <w:sz w:val="20"/>
          <w:szCs w:val="20"/>
          <w:lang w:val="en"/>
        </w:rPr>
        <w:t xml:space="preserve"> that </w:t>
      </w:r>
      <w:r w:rsidR="00972DEF" w:rsidRPr="00972DEF">
        <w:rPr>
          <w:bCs/>
          <w:color w:val="000000" w:themeColor="text1"/>
          <w:sz w:val="20"/>
          <w:szCs w:val="20"/>
          <w:lang w:val="en"/>
        </w:rPr>
        <w:t xml:space="preserve">ensure that materials that </w:t>
      </w:r>
      <w:proofErr w:type="gramStart"/>
      <w:r w:rsidR="00972DEF" w:rsidRPr="00972DEF">
        <w:rPr>
          <w:bCs/>
          <w:color w:val="000000" w:themeColor="text1"/>
          <w:sz w:val="20"/>
          <w:szCs w:val="20"/>
          <w:lang w:val="en"/>
        </w:rPr>
        <w:t>come into contact with</w:t>
      </w:r>
      <w:proofErr w:type="gramEnd"/>
      <w:r w:rsidR="00972DEF" w:rsidRPr="00972DEF">
        <w:rPr>
          <w:bCs/>
          <w:color w:val="000000" w:themeColor="text1"/>
          <w:sz w:val="20"/>
          <w:szCs w:val="20"/>
          <w:lang w:val="en"/>
        </w:rPr>
        <w:t xml:space="preserve"> food do not transfer harmful substances to the food [E</w:t>
      </w:r>
      <w:r w:rsidR="00511204">
        <w:rPr>
          <w:bCs/>
          <w:color w:val="000000" w:themeColor="text1"/>
          <w:sz w:val="20"/>
          <w:szCs w:val="20"/>
          <w:lang w:val="en"/>
        </w:rPr>
        <w:t>U</w:t>
      </w:r>
      <w:r w:rsidR="00972DEF" w:rsidRPr="00972DEF">
        <w:rPr>
          <w:bCs/>
          <w:color w:val="000000" w:themeColor="text1"/>
          <w:sz w:val="20"/>
          <w:szCs w:val="20"/>
          <w:lang w:val="en"/>
        </w:rPr>
        <w:t xml:space="preserve"> (</w:t>
      </w:r>
      <w:r w:rsidR="00511204">
        <w:rPr>
          <w:bCs/>
          <w:color w:val="000000" w:themeColor="text1"/>
          <w:sz w:val="20"/>
          <w:szCs w:val="20"/>
          <w:lang w:val="en"/>
        </w:rPr>
        <w:t>Reg.</w:t>
      </w:r>
      <w:r w:rsidR="00972DEF" w:rsidRPr="00972DEF">
        <w:rPr>
          <w:bCs/>
          <w:color w:val="000000" w:themeColor="text1"/>
          <w:sz w:val="20"/>
          <w:szCs w:val="20"/>
          <w:lang w:val="en"/>
        </w:rPr>
        <w:t xml:space="preserve">) 1935/2004, FDA § 177.2600 and BfR XXI]. </w:t>
      </w:r>
      <w:r w:rsidR="00972DEF" w:rsidRPr="00120235">
        <w:rPr>
          <w:bCs/>
          <w:color w:val="000000" w:themeColor="text1"/>
          <w:sz w:val="20"/>
          <w:szCs w:val="20"/>
          <w:lang w:val="en"/>
        </w:rPr>
        <w:t>"</w:t>
      </w:r>
      <w:r w:rsidR="00972DEF" w:rsidRPr="00D64F9F">
        <w:rPr>
          <w:bCs/>
          <w:color w:val="000000" w:themeColor="text1"/>
          <w:sz w:val="20"/>
          <w:szCs w:val="20"/>
          <w:lang w:val="en"/>
        </w:rPr>
        <w:t>This uncompromisingly complies with the latest regulations," explains Dr</w:t>
      </w:r>
      <w:r w:rsidR="00972DEF" w:rsidRPr="00120235">
        <w:rPr>
          <w:lang w:val="en"/>
        </w:rPr>
        <w:t xml:space="preserve">. </w:t>
      </w:r>
      <w:r w:rsidRPr="00D64F9F">
        <w:rPr>
          <w:bCs/>
          <w:color w:val="000000" w:themeColor="text1"/>
          <w:sz w:val="20"/>
          <w:szCs w:val="20"/>
          <w:lang w:val="en"/>
        </w:rPr>
        <w:t xml:space="preserve"> Martin Scherer</w:t>
      </w:r>
      <w:r w:rsidR="00972DEF" w:rsidRPr="00D64F9F">
        <w:rPr>
          <w:bCs/>
          <w:color w:val="000000" w:themeColor="text1"/>
          <w:sz w:val="20"/>
          <w:szCs w:val="20"/>
          <w:lang w:val="en"/>
        </w:rPr>
        <w:t>, material developer at Freudenberg Sealing Technologies. "This is important because there are constant updates on the cleanliness of food contact materials, especially in Europe."</w:t>
      </w:r>
      <w:r w:rsidR="00972DEF">
        <w:rPr>
          <w:lang w:val="en"/>
        </w:rPr>
        <w:t xml:space="preserve"> </w:t>
      </w:r>
      <w:r w:rsidR="00972DEF" w:rsidRPr="00972DEF">
        <w:rPr>
          <w:bCs/>
          <w:color w:val="000000" w:themeColor="text1"/>
          <w:sz w:val="20"/>
          <w:szCs w:val="20"/>
          <w:lang w:val="en"/>
        </w:rPr>
        <w:t xml:space="preserve"> Furthermore, the USP Chapter 87 (in </w:t>
      </w:r>
      <w:r w:rsidR="00972DEF" w:rsidRPr="00972DEF">
        <w:rPr>
          <w:bCs/>
          <w:color w:val="000000" w:themeColor="text1"/>
          <w:sz w:val="20"/>
          <w:szCs w:val="20"/>
          <w:lang w:val="en"/>
        </w:rPr>
        <w:lastRenderedPageBreak/>
        <w:t xml:space="preserve">vitro) confirmation required for use in medical and pharmaceutical applications is available, which proves that the material has no toxic effects on cell cultures. </w:t>
      </w:r>
      <w:r w:rsidR="00585DD4">
        <w:rPr>
          <w:bCs/>
          <w:color w:val="000000" w:themeColor="text1"/>
          <w:sz w:val="20"/>
          <w:szCs w:val="20"/>
          <w:lang w:val="en"/>
        </w:rPr>
        <w:t>T</w:t>
      </w:r>
      <w:r w:rsidR="00972DEF" w:rsidRPr="00972DEF">
        <w:rPr>
          <w:bCs/>
          <w:color w:val="000000" w:themeColor="text1"/>
          <w:sz w:val="20"/>
          <w:szCs w:val="20"/>
          <w:lang w:val="en"/>
        </w:rPr>
        <w:t>he strict hygienic requirements of the food and pharmaceutical industries for the elastomer are met</w:t>
      </w:r>
      <w:r w:rsidR="00585DD4">
        <w:rPr>
          <w:bCs/>
          <w:color w:val="000000" w:themeColor="text1"/>
          <w:sz w:val="20"/>
          <w:szCs w:val="20"/>
          <w:lang w:val="en"/>
        </w:rPr>
        <w:t xml:space="preserve"> w</w:t>
      </w:r>
      <w:r w:rsidR="00585DD4" w:rsidRPr="00972DEF">
        <w:rPr>
          <w:bCs/>
          <w:color w:val="000000" w:themeColor="text1"/>
          <w:sz w:val="20"/>
          <w:szCs w:val="20"/>
          <w:lang w:val="en"/>
        </w:rPr>
        <w:t xml:space="preserve">ith </w:t>
      </w:r>
      <w:r w:rsidR="00585DD4" w:rsidRPr="00585DD4">
        <w:rPr>
          <w:bCs/>
          <w:color w:val="000000" w:themeColor="text1"/>
          <w:sz w:val="20"/>
          <w:szCs w:val="20"/>
          <w:lang w:val="en"/>
        </w:rPr>
        <w:t xml:space="preserve">the </w:t>
      </w:r>
      <w:r w:rsidR="00585DD4">
        <w:rPr>
          <w:bCs/>
          <w:color w:val="000000" w:themeColor="text1"/>
          <w:sz w:val="20"/>
          <w:szCs w:val="20"/>
          <w:lang w:val="en"/>
        </w:rPr>
        <w:t xml:space="preserve">certification </w:t>
      </w:r>
      <w:r w:rsidR="00585DD4" w:rsidRPr="00972DEF">
        <w:rPr>
          <w:bCs/>
          <w:color w:val="000000" w:themeColor="text1"/>
          <w:sz w:val="20"/>
          <w:szCs w:val="20"/>
          <w:lang w:val="en"/>
        </w:rPr>
        <w:t>according to 3-A® Sanitary Standards</w:t>
      </w:r>
      <w:r w:rsidR="00972DEF" w:rsidRPr="00972DEF">
        <w:rPr>
          <w:bCs/>
          <w:color w:val="000000" w:themeColor="text1"/>
          <w:sz w:val="20"/>
          <w:szCs w:val="20"/>
          <w:lang w:val="en"/>
        </w:rPr>
        <w:t>. In addition, the material does not contain any ingredients of animal origin (ADI free). The USP Class VI (Chapter 88</w:t>
      </w:r>
      <w:r w:rsidR="00796E32">
        <w:rPr>
          <w:bCs/>
          <w:color w:val="000000" w:themeColor="text1"/>
          <w:sz w:val="20"/>
          <w:szCs w:val="20"/>
          <w:lang w:val="en"/>
        </w:rPr>
        <w:t>)</w:t>
      </w:r>
      <w:r w:rsidR="00972DEF" w:rsidRPr="00585DD4">
        <w:rPr>
          <w:bCs/>
          <w:color w:val="000000" w:themeColor="text1"/>
          <w:sz w:val="20"/>
          <w:szCs w:val="20"/>
          <w:lang w:val="en"/>
        </w:rPr>
        <w:t xml:space="preserve"> approval, which is important for use in medical applications</w:t>
      </w:r>
      <w:r w:rsidR="00972DEF" w:rsidRPr="00972DEF">
        <w:rPr>
          <w:bCs/>
          <w:color w:val="000000" w:themeColor="text1"/>
          <w:sz w:val="20"/>
          <w:szCs w:val="20"/>
          <w:lang w:val="en"/>
        </w:rPr>
        <w:t xml:space="preserve">, is currently still in progress.  </w:t>
      </w:r>
    </w:p>
    <w:p w14:paraId="6223B1B2" w14:textId="7834AD5C" w:rsidR="00972DEF" w:rsidRPr="00585DD4" w:rsidRDefault="00972DEF" w:rsidP="00972DEF">
      <w:pPr>
        <w:autoSpaceDE w:val="0"/>
        <w:autoSpaceDN w:val="0"/>
        <w:adjustRightInd w:val="0"/>
        <w:spacing w:after="120" w:line="360" w:lineRule="auto"/>
        <w:rPr>
          <w:bCs/>
          <w:color w:val="000000" w:themeColor="text1"/>
          <w:sz w:val="20"/>
          <w:szCs w:val="20"/>
          <w:lang w:val="en"/>
        </w:rPr>
      </w:pPr>
      <w:r w:rsidRPr="00972DEF">
        <w:rPr>
          <w:bCs/>
          <w:color w:val="000000" w:themeColor="text1"/>
          <w:sz w:val="20"/>
          <w:szCs w:val="20"/>
          <w:lang w:val="en"/>
        </w:rPr>
        <w:t>The peroxid</w:t>
      </w:r>
      <w:r w:rsidR="00585DD4">
        <w:rPr>
          <w:bCs/>
          <w:color w:val="000000" w:themeColor="text1"/>
          <w:sz w:val="20"/>
          <w:szCs w:val="20"/>
          <w:lang w:val="en"/>
        </w:rPr>
        <w:t>ic</w:t>
      </w:r>
      <w:r w:rsidRPr="00972DEF">
        <w:rPr>
          <w:bCs/>
          <w:color w:val="000000" w:themeColor="text1"/>
          <w:sz w:val="20"/>
          <w:szCs w:val="20"/>
          <w:lang w:val="en"/>
        </w:rPr>
        <w:t xml:space="preserve">-crosslinked material offers very good resistance to aggressive process media and is toxicologically completely harmless based on the release tests carried out. These outstanding properties compared to commercially available materials and the very wide range of applications at temperatures from -25 °C to +200 °C make it the ideal material for product-contacting applications in the food, </w:t>
      </w:r>
      <w:r w:rsidR="00585DD4" w:rsidRPr="00972DEF">
        <w:rPr>
          <w:bCs/>
          <w:color w:val="000000" w:themeColor="text1"/>
          <w:sz w:val="20"/>
          <w:szCs w:val="20"/>
          <w:lang w:val="en"/>
        </w:rPr>
        <w:t>beverage,</w:t>
      </w:r>
      <w:r w:rsidRPr="00972DEF">
        <w:rPr>
          <w:bCs/>
          <w:color w:val="000000" w:themeColor="text1"/>
          <w:sz w:val="20"/>
          <w:szCs w:val="20"/>
          <w:lang w:val="en"/>
        </w:rPr>
        <w:t xml:space="preserve"> and pharmaceutical industries.</w:t>
      </w:r>
    </w:p>
    <w:p w14:paraId="50152AE0" w14:textId="77777777" w:rsidR="00972DEF" w:rsidRPr="00585DD4" w:rsidRDefault="00972DEF" w:rsidP="00972DEF">
      <w:pPr>
        <w:autoSpaceDE w:val="0"/>
        <w:autoSpaceDN w:val="0"/>
        <w:adjustRightInd w:val="0"/>
        <w:spacing w:after="120" w:line="360" w:lineRule="auto"/>
        <w:rPr>
          <w:rFonts w:cs="Arial"/>
          <w:b/>
          <w:color w:val="000000" w:themeColor="text1"/>
          <w:sz w:val="20"/>
          <w:szCs w:val="20"/>
          <w:lang w:val="en-US"/>
        </w:rPr>
      </w:pPr>
      <w:r w:rsidRPr="00972DEF">
        <w:rPr>
          <w:b/>
          <w:color w:val="000000" w:themeColor="text1"/>
          <w:sz w:val="20"/>
          <w:szCs w:val="20"/>
          <w:lang w:val="en"/>
        </w:rPr>
        <w:t xml:space="preserve">High-performance material for demanding tasks </w:t>
      </w:r>
    </w:p>
    <w:p w14:paraId="571AB4DB" w14:textId="472C360A" w:rsidR="00972DEF" w:rsidRPr="00585DD4" w:rsidRDefault="00972DEF" w:rsidP="00972DEF">
      <w:pPr>
        <w:autoSpaceDE w:val="0"/>
        <w:autoSpaceDN w:val="0"/>
        <w:adjustRightInd w:val="0"/>
        <w:spacing w:after="120" w:line="360" w:lineRule="auto"/>
        <w:rPr>
          <w:rFonts w:cs="Arial"/>
          <w:bCs/>
          <w:color w:val="000000" w:themeColor="text1"/>
          <w:sz w:val="20"/>
          <w:szCs w:val="20"/>
          <w:lang w:val="en-US"/>
        </w:rPr>
      </w:pPr>
      <w:r w:rsidRPr="00972DEF">
        <w:rPr>
          <w:bCs/>
          <w:color w:val="000000" w:themeColor="text1"/>
          <w:sz w:val="20"/>
          <w:szCs w:val="20"/>
          <w:lang w:val="en"/>
        </w:rPr>
        <w:t xml:space="preserve">The new FKM is well suited for applications where seals made of other elastomers, such as EPDM or HNBR, are </w:t>
      </w:r>
      <w:r w:rsidR="00585DD4">
        <w:rPr>
          <w:bCs/>
          <w:color w:val="000000" w:themeColor="text1"/>
          <w:sz w:val="20"/>
          <w:szCs w:val="20"/>
          <w:lang w:val="en"/>
        </w:rPr>
        <w:t>too weak</w:t>
      </w:r>
      <w:r w:rsidRPr="00972DEF">
        <w:rPr>
          <w:bCs/>
          <w:color w:val="000000" w:themeColor="text1"/>
          <w:sz w:val="20"/>
          <w:szCs w:val="20"/>
          <w:lang w:val="en"/>
        </w:rPr>
        <w:t xml:space="preserve">. For example, in processes in the beverage industry </w:t>
      </w:r>
      <w:r w:rsidR="00585DD4">
        <w:rPr>
          <w:bCs/>
          <w:color w:val="000000" w:themeColor="text1"/>
          <w:sz w:val="20"/>
          <w:szCs w:val="20"/>
          <w:lang w:val="en"/>
        </w:rPr>
        <w:t>involving</w:t>
      </w:r>
      <w:r w:rsidRPr="00972DEF">
        <w:rPr>
          <w:bCs/>
          <w:color w:val="000000" w:themeColor="text1"/>
          <w:sz w:val="20"/>
          <w:szCs w:val="20"/>
          <w:lang w:val="en"/>
        </w:rPr>
        <w:t xml:space="preserve"> pure citrus juices, dairy products or aromatic oils, such as orange or hop oil. </w:t>
      </w:r>
    </w:p>
    <w:p w14:paraId="36991B76" w14:textId="2ABFA8B6" w:rsidR="00972DEF" w:rsidRPr="00585DD4" w:rsidRDefault="00972DEF" w:rsidP="00972DEF">
      <w:pPr>
        <w:autoSpaceDE w:val="0"/>
        <w:autoSpaceDN w:val="0"/>
        <w:adjustRightInd w:val="0"/>
        <w:spacing w:after="120" w:line="360" w:lineRule="auto"/>
        <w:rPr>
          <w:rFonts w:cs="Arial"/>
          <w:bCs/>
          <w:color w:val="000000" w:themeColor="text1"/>
          <w:sz w:val="20"/>
          <w:szCs w:val="20"/>
          <w:lang w:val="en-US"/>
        </w:rPr>
      </w:pPr>
      <w:r w:rsidRPr="00972DEF">
        <w:rPr>
          <w:bCs/>
          <w:color w:val="000000" w:themeColor="text1"/>
          <w:sz w:val="20"/>
          <w:szCs w:val="20"/>
          <w:lang w:val="en"/>
        </w:rPr>
        <w:t>In addition, a benchmark study conducted by Freudenberg Sealing Technologies proves the material's high resistance to aggressive cleaning media. In long-term tests with comparable FKM materials in concentrated CIP media (Cleaning in Place), the new FKM was able to convince with its very good chemical resistance. Currently, O-rings and diaphragms for pumps are already being manufactured from this high-performance material; the development and production of customer-specific sealing solutions is planned.</w:t>
      </w:r>
    </w:p>
    <w:p w14:paraId="09C28A5C" w14:textId="58078DFE" w:rsidR="00972DEF" w:rsidRPr="00585DD4" w:rsidRDefault="00972DEF" w:rsidP="00972DEF">
      <w:pPr>
        <w:autoSpaceDE w:val="0"/>
        <w:autoSpaceDN w:val="0"/>
        <w:adjustRightInd w:val="0"/>
        <w:spacing w:after="120" w:line="360" w:lineRule="auto"/>
        <w:rPr>
          <w:rFonts w:cs="Arial"/>
          <w:bCs/>
          <w:color w:val="000000" w:themeColor="text1"/>
          <w:sz w:val="20"/>
          <w:szCs w:val="20"/>
          <w:lang w:val="en-US"/>
        </w:rPr>
      </w:pPr>
      <w:r w:rsidRPr="00972DEF">
        <w:rPr>
          <w:bCs/>
          <w:color w:val="000000" w:themeColor="text1"/>
          <w:sz w:val="20"/>
          <w:szCs w:val="20"/>
          <w:lang w:val="en"/>
        </w:rPr>
        <w:t>The fluoroplastics and rubbers used by Freudenberg Sealing Technologies belong to the group of polymeric per- and polyfluoroalkyl substances (PFAS)</w:t>
      </w:r>
      <w:r w:rsidR="00D64F9F">
        <w:rPr>
          <w:bCs/>
          <w:color w:val="000000" w:themeColor="text1"/>
          <w:sz w:val="20"/>
          <w:szCs w:val="20"/>
          <w:lang w:val="en"/>
        </w:rPr>
        <w:t>.</w:t>
      </w:r>
      <w:r w:rsidRPr="00972DEF">
        <w:rPr>
          <w:bCs/>
          <w:color w:val="000000" w:themeColor="text1"/>
          <w:sz w:val="20"/>
          <w:szCs w:val="20"/>
          <w:lang w:val="en"/>
        </w:rPr>
        <w:t xml:space="preserve"> These large, long-chain molecules are classified as safe for humans and nature by expert bodies such as the OECD (Organisation for Economic Co-operation and Development). When used and disposed of properly, there is no risk to human health and the environment.</w:t>
      </w:r>
    </w:p>
    <w:p w14:paraId="23635D62" w14:textId="303ED4F6" w:rsidR="00972DEF" w:rsidRPr="00585DD4" w:rsidRDefault="00972DEF" w:rsidP="00585DD4">
      <w:pPr>
        <w:spacing w:after="120" w:line="360" w:lineRule="auto"/>
        <w:rPr>
          <w:bCs/>
          <w:color w:val="000000" w:themeColor="text1"/>
          <w:sz w:val="20"/>
          <w:szCs w:val="20"/>
          <w:lang w:val="en"/>
        </w:rPr>
      </w:pPr>
      <w:r w:rsidRPr="00972DEF">
        <w:rPr>
          <w:bCs/>
          <w:color w:val="000000" w:themeColor="text1"/>
          <w:sz w:val="20"/>
          <w:szCs w:val="20"/>
          <w:lang w:val="en"/>
        </w:rPr>
        <w:t xml:space="preserve">The material experts at Freudenberg Sealing Technologies follow the legal regulations very closely. </w:t>
      </w:r>
      <w:proofErr w:type="gramStart"/>
      <w:r w:rsidRPr="00972DEF">
        <w:rPr>
          <w:bCs/>
          <w:color w:val="000000" w:themeColor="text1"/>
          <w:sz w:val="20"/>
          <w:szCs w:val="20"/>
          <w:lang w:val="en"/>
        </w:rPr>
        <w:t>All of</w:t>
      </w:r>
      <w:proofErr w:type="gramEnd"/>
      <w:r w:rsidRPr="00972DEF">
        <w:rPr>
          <w:bCs/>
          <w:color w:val="000000" w:themeColor="text1"/>
          <w:sz w:val="20"/>
          <w:szCs w:val="20"/>
          <w:lang w:val="en"/>
        </w:rPr>
        <w:t xml:space="preserve"> the company's fluoropolymer suppliers must confirm that they comply </w:t>
      </w:r>
      <w:r w:rsidR="00585DD4" w:rsidRPr="00585DD4">
        <w:rPr>
          <w:bCs/>
          <w:color w:val="000000" w:themeColor="text1"/>
          <w:sz w:val="20"/>
          <w:szCs w:val="20"/>
          <w:lang w:val="en"/>
        </w:rPr>
        <w:t xml:space="preserve">with the thresholds for already restricted PFAS chemicals and </w:t>
      </w:r>
      <w:r w:rsidR="00585DD4">
        <w:rPr>
          <w:bCs/>
          <w:color w:val="000000" w:themeColor="text1"/>
          <w:sz w:val="20"/>
          <w:szCs w:val="20"/>
          <w:lang w:val="en"/>
        </w:rPr>
        <w:t xml:space="preserve">Freudenberg </w:t>
      </w:r>
      <w:r w:rsidR="00B57993" w:rsidRPr="009C47D1">
        <w:rPr>
          <w:bCs/>
          <w:color w:val="000000" w:themeColor="text1"/>
          <w:sz w:val="20"/>
          <w:szCs w:val="20"/>
          <w:lang w:val="en"/>
        </w:rPr>
        <w:t>verif</w:t>
      </w:r>
      <w:r w:rsidR="00585DD4">
        <w:rPr>
          <w:bCs/>
          <w:color w:val="000000" w:themeColor="text1"/>
          <w:sz w:val="20"/>
          <w:szCs w:val="20"/>
          <w:lang w:val="en"/>
        </w:rPr>
        <w:t>ies</w:t>
      </w:r>
      <w:r w:rsidR="00B57993" w:rsidRPr="009C47D1">
        <w:rPr>
          <w:bCs/>
          <w:color w:val="000000" w:themeColor="text1"/>
          <w:sz w:val="20"/>
          <w:szCs w:val="20"/>
          <w:lang w:val="en"/>
        </w:rPr>
        <w:t xml:space="preserve"> this information with their own analyses in the laboratory. </w:t>
      </w:r>
      <w:r w:rsidR="00585DD4">
        <w:rPr>
          <w:bCs/>
          <w:color w:val="000000" w:themeColor="text1"/>
          <w:sz w:val="20"/>
          <w:szCs w:val="20"/>
          <w:lang w:val="en"/>
        </w:rPr>
        <w:t>T</w:t>
      </w:r>
      <w:r w:rsidRPr="00972DEF">
        <w:rPr>
          <w:bCs/>
          <w:color w:val="000000" w:themeColor="text1"/>
          <w:sz w:val="20"/>
          <w:szCs w:val="20"/>
          <w:lang w:val="en"/>
        </w:rPr>
        <w:t xml:space="preserve">ogether with relevant industry bodies, </w:t>
      </w:r>
      <w:r w:rsidR="00585DD4">
        <w:rPr>
          <w:bCs/>
          <w:color w:val="000000" w:themeColor="text1"/>
          <w:sz w:val="20"/>
          <w:szCs w:val="20"/>
          <w:lang w:val="en"/>
        </w:rPr>
        <w:t xml:space="preserve">the company </w:t>
      </w:r>
      <w:r w:rsidRPr="00972DEF">
        <w:rPr>
          <w:bCs/>
          <w:color w:val="000000" w:themeColor="text1"/>
          <w:sz w:val="20"/>
          <w:szCs w:val="20"/>
          <w:lang w:val="en"/>
        </w:rPr>
        <w:t>is currently examining the draft of the EU-PFAS restriction published in mid-February. The deadlines for public statements and consultation of the bodies on the new EU legislation run until the beginning of 2024. The restriction is to enter into force in 2025 with a transitional period of 1.5 years; to what extent is still largely unclear.</w:t>
      </w:r>
    </w:p>
    <w:p w14:paraId="0D534214" w14:textId="77777777" w:rsidR="00972DEF" w:rsidRPr="00585DD4" w:rsidRDefault="00972DEF" w:rsidP="00972DEF">
      <w:pPr>
        <w:autoSpaceDE w:val="0"/>
        <w:autoSpaceDN w:val="0"/>
        <w:adjustRightInd w:val="0"/>
        <w:spacing w:after="120" w:line="360" w:lineRule="auto"/>
        <w:rPr>
          <w:rFonts w:cs="Arial"/>
          <w:b/>
          <w:color w:val="000000" w:themeColor="text1"/>
          <w:sz w:val="20"/>
          <w:szCs w:val="20"/>
          <w:lang w:val="en-US"/>
        </w:rPr>
      </w:pPr>
      <w:r w:rsidRPr="00972DEF">
        <w:rPr>
          <w:b/>
          <w:color w:val="000000" w:themeColor="text1"/>
          <w:sz w:val="20"/>
          <w:szCs w:val="20"/>
          <w:lang w:val="en"/>
        </w:rPr>
        <w:lastRenderedPageBreak/>
        <w:t>Further trade fair highlights: Hygienic Line and radial shaft seals</w:t>
      </w:r>
    </w:p>
    <w:p w14:paraId="311D0206" w14:textId="441FE0C2" w:rsidR="00972DEF" w:rsidRPr="00585DD4" w:rsidRDefault="00972DEF" w:rsidP="00972DEF">
      <w:pPr>
        <w:autoSpaceDE w:val="0"/>
        <w:autoSpaceDN w:val="0"/>
        <w:adjustRightInd w:val="0"/>
        <w:spacing w:after="120" w:line="360" w:lineRule="auto"/>
        <w:rPr>
          <w:bCs/>
          <w:color w:val="000000" w:themeColor="text1"/>
          <w:sz w:val="20"/>
          <w:szCs w:val="20"/>
          <w:lang w:val="en"/>
        </w:rPr>
      </w:pPr>
      <w:r w:rsidRPr="00972DEF">
        <w:rPr>
          <w:bCs/>
          <w:color w:val="000000" w:themeColor="text1"/>
          <w:sz w:val="20"/>
          <w:szCs w:val="20"/>
          <w:lang w:val="en"/>
        </w:rPr>
        <w:t xml:space="preserve">At </w:t>
      </w:r>
      <w:r w:rsidR="00585DD4">
        <w:rPr>
          <w:bCs/>
          <w:color w:val="000000" w:themeColor="text1"/>
          <w:sz w:val="20"/>
          <w:szCs w:val="20"/>
          <w:lang w:val="en"/>
        </w:rPr>
        <w:t xml:space="preserve">the </w:t>
      </w:r>
      <w:proofErr w:type="spellStart"/>
      <w:r w:rsidRPr="00972DEF">
        <w:rPr>
          <w:bCs/>
          <w:color w:val="000000" w:themeColor="text1"/>
          <w:sz w:val="20"/>
          <w:szCs w:val="20"/>
          <w:lang w:val="en"/>
        </w:rPr>
        <w:t>Interphex</w:t>
      </w:r>
      <w:proofErr w:type="spellEnd"/>
      <w:r w:rsidRPr="00972DEF">
        <w:rPr>
          <w:bCs/>
          <w:color w:val="000000" w:themeColor="text1"/>
          <w:sz w:val="20"/>
          <w:szCs w:val="20"/>
          <w:lang w:val="en"/>
        </w:rPr>
        <w:t xml:space="preserve"> </w:t>
      </w:r>
      <w:r w:rsidR="00585DD4">
        <w:rPr>
          <w:bCs/>
          <w:color w:val="000000" w:themeColor="text1"/>
          <w:sz w:val="20"/>
          <w:szCs w:val="20"/>
          <w:lang w:val="en"/>
        </w:rPr>
        <w:t xml:space="preserve">trade show </w:t>
      </w:r>
      <w:r w:rsidRPr="00972DEF">
        <w:rPr>
          <w:bCs/>
          <w:color w:val="000000" w:themeColor="text1"/>
          <w:sz w:val="20"/>
          <w:szCs w:val="20"/>
          <w:lang w:val="en"/>
        </w:rPr>
        <w:t xml:space="preserve">from April 25 to 27 </w:t>
      </w:r>
      <w:r>
        <w:rPr>
          <w:bCs/>
          <w:color w:val="000000" w:themeColor="text1"/>
          <w:sz w:val="20"/>
          <w:szCs w:val="20"/>
          <w:lang w:val="en"/>
        </w:rPr>
        <w:t>in</w:t>
      </w:r>
      <w:r w:rsidRPr="00585DD4">
        <w:rPr>
          <w:bCs/>
          <w:color w:val="000000" w:themeColor="text1"/>
          <w:sz w:val="20"/>
          <w:szCs w:val="20"/>
          <w:lang w:val="en"/>
        </w:rPr>
        <w:t xml:space="preserve"> New York (booth 1127</w:t>
      </w:r>
      <w:r>
        <w:rPr>
          <w:bCs/>
          <w:color w:val="000000" w:themeColor="text1"/>
          <w:sz w:val="20"/>
          <w:szCs w:val="20"/>
          <w:lang w:val="en"/>
        </w:rPr>
        <w:t xml:space="preserve">) </w:t>
      </w:r>
      <w:r w:rsidRPr="00972DEF">
        <w:rPr>
          <w:bCs/>
          <w:color w:val="000000" w:themeColor="text1"/>
          <w:sz w:val="20"/>
          <w:szCs w:val="20"/>
          <w:lang w:val="en"/>
        </w:rPr>
        <w:t xml:space="preserve">and at FoodPro from July 23 to 26 in Melbourne </w:t>
      </w:r>
      <w:r>
        <w:rPr>
          <w:bCs/>
          <w:color w:val="000000" w:themeColor="text1"/>
          <w:sz w:val="20"/>
          <w:szCs w:val="20"/>
          <w:lang w:val="en"/>
        </w:rPr>
        <w:t>(</w:t>
      </w:r>
      <w:r w:rsidRPr="00972DEF">
        <w:rPr>
          <w:bCs/>
          <w:color w:val="000000" w:themeColor="text1"/>
          <w:sz w:val="20"/>
          <w:szCs w:val="20"/>
          <w:lang w:val="en"/>
        </w:rPr>
        <w:t xml:space="preserve">booth W15), Freudenberg Sealing Technologies will present a comprehensive product portfolio that is specially tailored to the high purity requirements of the process industry in addition to the 75 FKM 239961: These include the seals of the Hygienic Line, such as the Hygienic Usit®,  the Hygienic Forseal, dead space-free radial seals, the Radiamatic® HTS II 9539 VL or aseptic O-rings. Particularly noteworthy is the Hygienic Pressure Seal, which prevents dead spaces due to its particularly flat contact surface to the process medium. This offer is complemented by the radial oil seals Radiamatic® HTS II, </w:t>
      </w:r>
      <w:proofErr w:type="spellStart"/>
      <w:r w:rsidRPr="00972DEF">
        <w:rPr>
          <w:bCs/>
          <w:color w:val="000000" w:themeColor="text1"/>
          <w:sz w:val="20"/>
          <w:szCs w:val="20"/>
          <w:lang w:val="en"/>
        </w:rPr>
        <w:t>Simmerring</w:t>
      </w:r>
      <w:proofErr w:type="spellEnd"/>
      <w:r w:rsidRPr="00972DEF">
        <w:rPr>
          <w:bCs/>
          <w:color w:val="000000" w:themeColor="text1"/>
          <w:sz w:val="20"/>
          <w:szCs w:val="20"/>
          <w:lang w:val="en"/>
        </w:rPr>
        <w:t xml:space="preserve"> </w:t>
      </w:r>
      <w:proofErr w:type="spellStart"/>
      <w:r w:rsidRPr="00972DEF">
        <w:rPr>
          <w:bCs/>
          <w:color w:val="000000" w:themeColor="text1"/>
          <w:sz w:val="20"/>
          <w:szCs w:val="20"/>
          <w:lang w:val="en"/>
        </w:rPr>
        <w:t>BlueSeal</w:t>
      </w:r>
      <w:proofErr w:type="spellEnd"/>
      <w:r w:rsidRPr="00972DEF">
        <w:rPr>
          <w:bCs/>
          <w:color w:val="000000" w:themeColor="text1"/>
          <w:sz w:val="20"/>
          <w:szCs w:val="20"/>
          <w:lang w:val="en"/>
        </w:rPr>
        <w:t xml:space="preserve"> or </w:t>
      </w:r>
      <w:proofErr w:type="spellStart"/>
      <w:r w:rsidRPr="00972DEF">
        <w:rPr>
          <w:bCs/>
          <w:color w:val="000000" w:themeColor="text1"/>
          <w:sz w:val="20"/>
          <w:szCs w:val="20"/>
          <w:lang w:val="en"/>
        </w:rPr>
        <w:t>Simmerring</w:t>
      </w:r>
      <w:proofErr w:type="spellEnd"/>
      <w:r w:rsidRPr="00972DEF">
        <w:rPr>
          <w:bCs/>
          <w:color w:val="000000" w:themeColor="text1"/>
          <w:sz w:val="20"/>
          <w:szCs w:val="20"/>
          <w:lang w:val="en"/>
        </w:rPr>
        <w:t xml:space="preserve">® B2PT made of high-performance materials such as PTFE and Fluoroprene® XP, which are suitable for applications in contact with aggressive media and high temperatures. </w:t>
      </w:r>
    </w:p>
    <w:p w14:paraId="4464AE65" w14:textId="77777777" w:rsidR="00D64F9F" w:rsidRDefault="00D64F9F" w:rsidP="00972DEF">
      <w:pPr>
        <w:autoSpaceDE w:val="0"/>
        <w:autoSpaceDN w:val="0"/>
        <w:adjustRightInd w:val="0"/>
        <w:spacing w:after="120" w:line="360" w:lineRule="auto"/>
        <w:rPr>
          <w:b/>
          <w:i/>
          <w:color w:val="000000"/>
          <w:sz w:val="20"/>
          <w:szCs w:val="20"/>
        </w:rPr>
      </w:pPr>
    </w:p>
    <w:p w14:paraId="3A333735" w14:textId="62DFF270" w:rsidR="00904953" w:rsidRDefault="00D64F9F" w:rsidP="00972DEF">
      <w:pPr>
        <w:autoSpaceDE w:val="0"/>
        <w:autoSpaceDN w:val="0"/>
        <w:adjustRightInd w:val="0"/>
        <w:spacing w:after="120" w:line="360" w:lineRule="auto"/>
        <w:rPr>
          <w:rFonts w:cs="Arial"/>
          <w:bCs/>
          <w:i/>
          <w:color w:val="000000"/>
          <w:sz w:val="20"/>
          <w:szCs w:val="20"/>
        </w:rPr>
      </w:pPr>
      <w:r>
        <w:rPr>
          <w:b/>
          <w:i/>
          <w:color w:val="000000"/>
          <w:sz w:val="20"/>
          <w:szCs w:val="20"/>
        </w:rPr>
        <w:t>Image</w:t>
      </w:r>
      <w:r w:rsidR="00904953" w:rsidRPr="00585DD4">
        <w:rPr>
          <w:b/>
          <w:i/>
          <w:color w:val="000000"/>
          <w:sz w:val="20"/>
          <w:szCs w:val="20"/>
        </w:rPr>
        <w:t xml:space="preserve">: </w:t>
      </w:r>
      <w:r w:rsidRPr="00470E9C">
        <w:rPr>
          <w:rFonts w:cs="Arial"/>
          <w:bCs/>
          <w:i/>
          <w:color w:val="000000"/>
          <w:sz w:val="20"/>
          <w:szCs w:val="20"/>
        </w:rPr>
        <w:t>FST_Interphex2023_img_</w:t>
      </w:r>
      <w:r>
        <w:rPr>
          <w:rFonts w:cs="Arial"/>
          <w:bCs/>
          <w:i/>
          <w:color w:val="000000"/>
          <w:sz w:val="20"/>
          <w:szCs w:val="20"/>
        </w:rPr>
        <w:t>ENG</w:t>
      </w:r>
      <w:r>
        <w:rPr>
          <w:rFonts w:cs="Arial"/>
          <w:bCs/>
          <w:i/>
          <w:color w:val="000000"/>
          <w:sz w:val="20"/>
          <w:szCs w:val="20"/>
        </w:rPr>
        <w:t xml:space="preserve">.jpg </w:t>
      </w:r>
      <w:r w:rsidR="00904953" w:rsidRPr="00585DD4">
        <w:rPr>
          <w:bCs/>
          <w:i/>
          <w:color w:val="000000"/>
          <w:sz w:val="20"/>
          <w:szCs w:val="20"/>
        </w:rPr>
        <w:t>/ ©Freudenberg Sealing Technologies 2023</w:t>
      </w:r>
    </w:p>
    <w:p w14:paraId="37C597BB" w14:textId="77777777" w:rsidR="00D64F9F" w:rsidRDefault="00D64F9F" w:rsidP="00D64F9F">
      <w:pPr>
        <w:spacing w:after="120"/>
        <w:jc w:val="center"/>
        <w:rPr>
          <w:bCs/>
          <w:iCs/>
          <w:sz w:val="20"/>
          <w:szCs w:val="20"/>
          <w:lang w:val="en-US"/>
        </w:rPr>
      </w:pPr>
      <w:r>
        <w:rPr>
          <w:bCs/>
          <w:iCs/>
          <w:sz w:val="20"/>
          <w:szCs w:val="20"/>
          <w:lang w:val="en-US"/>
        </w:rPr>
        <w:t>###</w:t>
      </w:r>
    </w:p>
    <w:p w14:paraId="325AC2A4" w14:textId="77777777" w:rsidR="00D64F9F" w:rsidRPr="00A26B0A" w:rsidRDefault="00D64F9F" w:rsidP="00D64F9F">
      <w:pPr>
        <w:spacing w:after="120"/>
        <w:rPr>
          <w:bCs/>
          <w:iCs/>
          <w:sz w:val="20"/>
          <w:szCs w:val="20"/>
          <w:lang w:val="en-US"/>
        </w:rPr>
      </w:pPr>
    </w:p>
    <w:p w14:paraId="5EE9E205" w14:textId="77777777" w:rsidR="00D64F9F" w:rsidRDefault="00D64F9F" w:rsidP="00D64F9F">
      <w:pPr>
        <w:jc w:val="both"/>
        <w:rPr>
          <w:rFonts w:cs="Arial"/>
          <w:b/>
          <w:iCs/>
          <w:sz w:val="18"/>
          <w:szCs w:val="18"/>
          <w:lang w:val="en-US"/>
        </w:rPr>
      </w:pPr>
      <w:r>
        <w:rPr>
          <w:rFonts w:cs="Arial"/>
          <w:b/>
          <w:iCs/>
          <w:sz w:val="18"/>
          <w:szCs w:val="18"/>
          <w:lang w:val="en-US"/>
        </w:rPr>
        <w:t>About Freudenberg Sealing Technologies</w:t>
      </w:r>
    </w:p>
    <w:p w14:paraId="4D90CEDB" w14:textId="02DBA6EE" w:rsidR="00D64F9F" w:rsidRDefault="00D64F9F" w:rsidP="00D64F9F">
      <w:pPr>
        <w:jc w:val="both"/>
        <w:rPr>
          <w:rFonts w:cs="Arial"/>
          <w:iCs/>
          <w:sz w:val="18"/>
          <w:szCs w:val="18"/>
          <w:lang w:val="en-US"/>
        </w:rPr>
      </w:pPr>
      <w:r>
        <w:rPr>
          <w:rFonts w:cs="Arial"/>
          <w:iCs/>
          <w:sz w:val="18"/>
          <w:szCs w:val="18"/>
          <w:lang w:val="en-US"/>
        </w:rPr>
        <w:t>Freudenberg Sealing Technologies is a longstanding technology expert and market leader for sophisticated and novel applications in sealing technology and electric mobility solutions worldwide. With its unique materials and technology expertise, the company is a proven supplier for demanding products and applications, as well as a development and service partner to customers in the automotive industries and in general industries. In 202</w:t>
      </w:r>
      <w:r>
        <w:rPr>
          <w:rFonts w:cs="Arial"/>
          <w:iCs/>
          <w:sz w:val="18"/>
          <w:szCs w:val="18"/>
          <w:lang w:val="en-US"/>
        </w:rPr>
        <w:t>2</w:t>
      </w:r>
      <w:r>
        <w:rPr>
          <w:rFonts w:cs="Arial"/>
          <w:iCs/>
          <w:sz w:val="18"/>
          <w:szCs w:val="18"/>
          <w:lang w:val="en-US"/>
        </w:rPr>
        <w:t>, Freudenberg Sealing Technologies generated sales of about 2.</w:t>
      </w:r>
      <w:r>
        <w:rPr>
          <w:rFonts w:cs="Arial"/>
          <w:iCs/>
          <w:sz w:val="18"/>
          <w:szCs w:val="18"/>
          <w:lang w:val="en-US"/>
        </w:rPr>
        <w:t>45</w:t>
      </w:r>
      <w:r>
        <w:rPr>
          <w:rFonts w:cs="Arial"/>
          <w:iCs/>
          <w:sz w:val="18"/>
          <w:szCs w:val="18"/>
          <w:lang w:val="en-US"/>
        </w:rPr>
        <w:t xml:space="preserve"> billion euros and employed approximately 13,500 people. More information at </w:t>
      </w:r>
      <w:hyperlink r:id="rId8" w:history="1">
        <w:r w:rsidRPr="00A76D9C">
          <w:rPr>
            <w:rStyle w:val="Hyperlink"/>
            <w:rFonts w:cs="Arial"/>
            <w:iCs/>
            <w:sz w:val="18"/>
            <w:szCs w:val="18"/>
            <w:lang w:val="en-US"/>
          </w:rPr>
          <w:t>www.fst.com</w:t>
        </w:r>
      </w:hyperlink>
      <w:r>
        <w:rPr>
          <w:rFonts w:cs="Arial"/>
          <w:iCs/>
          <w:sz w:val="18"/>
          <w:szCs w:val="18"/>
          <w:lang w:val="en-US"/>
        </w:rPr>
        <w:t xml:space="preserve">. </w:t>
      </w:r>
    </w:p>
    <w:p w14:paraId="475C76C2" w14:textId="77777777" w:rsidR="00D64F9F" w:rsidRDefault="00D64F9F" w:rsidP="00D64F9F">
      <w:pPr>
        <w:pStyle w:val="Copykursiv11auf15"/>
        <w:spacing w:line="240" w:lineRule="auto"/>
        <w:jc w:val="both"/>
        <w:outlineLvl w:val="0"/>
        <w:rPr>
          <w:rFonts w:ascii="Arial" w:eastAsiaTheme="minorEastAsia" w:hAnsi="Arial" w:cstheme="minorBidi"/>
          <w:i w:val="0"/>
          <w:iCs w:val="0"/>
          <w:color w:val="auto"/>
          <w:sz w:val="18"/>
          <w:szCs w:val="18"/>
          <w:lang w:val="en-US" w:eastAsia="ja-JP"/>
        </w:rPr>
      </w:pPr>
    </w:p>
    <w:p w14:paraId="4144CA17" w14:textId="41A49B20" w:rsidR="00D64F9F" w:rsidRDefault="00D64F9F" w:rsidP="00D64F9F">
      <w:pPr>
        <w:autoSpaceDE w:val="0"/>
        <w:autoSpaceDN w:val="0"/>
        <w:adjustRightInd w:val="0"/>
        <w:rPr>
          <w:rFonts w:cs="Arial"/>
          <w:sz w:val="18"/>
          <w:szCs w:val="18"/>
          <w:lang w:val="en-US"/>
        </w:rPr>
      </w:pPr>
      <w:r>
        <w:rPr>
          <w:rFonts w:eastAsiaTheme="minorEastAsia"/>
          <w:sz w:val="18"/>
          <w:szCs w:val="18"/>
          <w:lang w:val="en-US" w:eastAsia="ja-JP"/>
        </w:rPr>
        <w:t>The company is part of the global Freudenberg Group which has four business areas: Seals and Vibration Control Technology, Nonwovens and Filtration, Household Products as well as Specialties and Others. In 202</w:t>
      </w:r>
      <w:r>
        <w:rPr>
          <w:rFonts w:eastAsiaTheme="minorEastAsia"/>
          <w:sz w:val="18"/>
          <w:szCs w:val="18"/>
          <w:lang w:val="en-US" w:eastAsia="ja-JP"/>
        </w:rPr>
        <w:t>2</w:t>
      </w:r>
      <w:r>
        <w:rPr>
          <w:rFonts w:eastAsiaTheme="minorEastAsia"/>
          <w:sz w:val="18"/>
          <w:szCs w:val="18"/>
          <w:lang w:val="en-US" w:eastAsia="ja-JP"/>
        </w:rPr>
        <w:t xml:space="preserve"> the Group generated sales of more than 1</w:t>
      </w:r>
      <w:r>
        <w:rPr>
          <w:rFonts w:eastAsiaTheme="minorEastAsia"/>
          <w:sz w:val="18"/>
          <w:szCs w:val="18"/>
          <w:lang w:val="en-US" w:eastAsia="ja-JP"/>
        </w:rPr>
        <w:t>1.7</w:t>
      </w:r>
      <w:r>
        <w:rPr>
          <w:rFonts w:eastAsiaTheme="minorEastAsia"/>
          <w:sz w:val="18"/>
          <w:szCs w:val="18"/>
          <w:lang w:val="en-US" w:eastAsia="ja-JP"/>
        </w:rPr>
        <w:t xml:space="preserve"> billion euros and employed more than 5</w:t>
      </w:r>
      <w:r>
        <w:rPr>
          <w:rFonts w:eastAsiaTheme="minorEastAsia"/>
          <w:sz w:val="18"/>
          <w:szCs w:val="18"/>
          <w:lang w:val="en-US" w:eastAsia="ja-JP"/>
        </w:rPr>
        <w:t>1</w:t>
      </w:r>
      <w:r>
        <w:rPr>
          <w:rFonts w:eastAsiaTheme="minorEastAsia"/>
          <w:sz w:val="18"/>
          <w:szCs w:val="18"/>
          <w:lang w:val="en-US" w:eastAsia="ja-JP"/>
        </w:rPr>
        <w:t xml:space="preserve">,000 associates in around 60 countries. More information is available at </w:t>
      </w:r>
      <w:hyperlink r:id="rId9" w:history="1">
        <w:r w:rsidRPr="007B282B">
          <w:rPr>
            <w:rStyle w:val="Hyperlink"/>
            <w:rFonts w:eastAsiaTheme="minorEastAsia"/>
            <w:sz w:val="18"/>
            <w:szCs w:val="18"/>
            <w:lang w:val="en-US" w:eastAsia="ja-JP"/>
          </w:rPr>
          <w:t>www.freudenberg.com</w:t>
        </w:r>
      </w:hyperlink>
      <w:r>
        <w:rPr>
          <w:rFonts w:eastAsiaTheme="minorEastAsia"/>
          <w:sz w:val="18"/>
          <w:szCs w:val="18"/>
          <w:lang w:val="en-US" w:eastAsia="ja-JP"/>
        </w:rPr>
        <w:t xml:space="preserve">. </w:t>
      </w:r>
      <w:r>
        <w:rPr>
          <w:rFonts w:cs="Arial"/>
          <w:sz w:val="18"/>
          <w:szCs w:val="18"/>
          <w:lang w:val="en-US"/>
        </w:rPr>
        <w:t xml:space="preserve"> </w:t>
      </w:r>
    </w:p>
    <w:p w14:paraId="0709B77D" w14:textId="77777777" w:rsidR="00D64F9F" w:rsidRDefault="00D64F9F" w:rsidP="00D64F9F">
      <w:pPr>
        <w:autoSpaceDE w:val="0"/>
        <w:autoSpaceDN w:val="0"/>
        <w:adjustRightInd w:val="0"/>
        <w:rPr>
          <w:rFonts w:cs="Arial"/>
          <w:sz w:val="18"/>
          <w:szCs w:val="18"/>
          <w:lang w:val="en-US"/>
        </w:rPr>
      </w:pPr>
    </w:p>
    <w:p w14:paraId="1AD0F5CD" w14:textId="77777777" w:rsidR="00D64F9F" w:rsidRDefault="00D64F9F" w:rsidP="00D64F9F">
      <w:pPr>
        <w:autoSpaceDE w:val="0"/>
        <w:autoSpaceDN w:val="0"/>
        <w:adjustRightInd w:val="0"/>
        <w:rPr>
          <w:rFonts w:cs="Arial"/>
          <w:b/>
          <w:sz w:val="18"/>
          <w:szCs w:val="18"/>
          <w:lang w:val="en-US"/>
        </w:rPr>
      </w:pPr>
      <w:r>
        <w:rPr>
          <w:rFonts w:cs="Arial"/>
          <w:b/>
          <w:sz w:val="18"/>
          <w:szCs w:val="18"/>
          <w:lang w:val="en-US"/>
        </w:rPr>
        <w:t xml:space="preserve">Media Contact </w:t>
      </w:r>
    </w:p>
    <w:p w14:paraId="5D728693" w14:textId="77777777" w:rsidR="00D64F9F" w:rsidRPr="00521DA5" w:rsidRDefault="00D64F9F" w:rsidP="00D64F9F">
      <w:pPr>
        <w:autoSpaceDE w:val="0"/>
        <w:autoSpaceDN w:val="0"/>
        <w:adjustRightInd w:val="0"/>
        <w:rPr>
          <w:rFonts w:cs="Arial"/>
          <w:sz w:val="18"/>
          <w:szCs w:val="18"/>
          <w:lang w:val="en-US"/>
        </w:rPr>
      </w:pPr>
      <w:r w:rsidRPr="00521DA5">
        <w:rPr>
          <w:rFonts w:cs="Arial"/>
          <w:sz w:val="18"/>
          <w:szCs w:val="18"/>
          <w:lang w:val="en-US"/>
        </w:rPr>
        <w:t>Freudenberg-NOK Sealing Technologies</w:t>
      </w:r>
    </w:p>
    <w:p w14:paraId="0DA18BB9" w14:textId="77777777" w:rsidR="00D64F9F" w:rsidRPr="00521DA5" w:rsidRDefault="00D64F9F" w:rsidP="00D64F9F">
      <w:pPr>
        <w:autoSpaceDE w:val="0"/>
        <w:autoSpaceDN w:val="0"/>
        <w:adjustRightInd w:val="0"/>
        <w:rPr>
          <w:rFonts w:cs="Arial"/>
          <w:sz w:val="18"/>
          <w:szCs w:val="18"/>
          <w:lang w:val="en-US"/>
        </w:rPr>
      </w:pPr>
      <w:r w:rsidRPr="00521DA5">
        <w:rPr>
          <w:rFonts w:cs="Arial"/>
          <w:sz w:val="18"/>
          <w:szCs w:val="18"/>
          <w:lang w:val="en-US"/>
        </w:rPr>
        <w:t>Cheryl Eberwein, Director, Media Relations</w:t>
      </w:r>
    </w:p>
    <w:p w14:paraId="0979F547" w14:textId="77777777" w:rsidR="00D64F9F" w:rsidRPr="00521DA5" w:rsidRDefault="00D64F9F" w:rsidP="00D64F9F">
      <w:pPr>
        <w:autoSpaceDE w:val="0"/>
        <w:autoSpaceDN w:val="0"/>
        <w:adjustRightInd w:val="0"/>
        <w:rPr>
          <w:rFonts w:cs="Arial"/>
          <w:sz w:val="18"/>
          <w:szCs w:val="18"/>
          <w:lang w:val="en-US"/>
        </w:rPr>
      </w:pPr>
      <w:r w:rsidRPr="00521DA5">
        <w:rPr>
          <w:rFonts w:cs="Arial"/>
          <w:sz w:val="18"/>
          <w:szCs w:val="18"/>
          <w:lang w:val="en-US"/>
        </w:rPr>
        <w:t>office: +1 734 354 7373</w:t>
      </w:r>
    </w:p>
    <w:p w14:paraId="26C359B2" w14:textId="77777777" w:rsidR="00D64F9F" w:rsidRPr="00521DA5" w:rsidRDefault="00D64F9F" w:rsidP="00D64F9F">
      <w:pPr>
        <w:autoSpaceDE w:val="0"/>
        <w:autoSpaceDN w:val="0"/>
        <w:adjustRightInd w:val="0"/>
        <w:rPr>
          <w:rStyle w:val="Hyperlink"/>
          <w:lang w:val="en-US"/>
        </w:rPr>
      </w:pPr>
      <w:r w:rsidRPr="00521DA5">
        <w:rPr>
          <w:rFonts w:cs="Arial"/>
          <w:sz w:val="18"/>
          <w:szCs w:val="18"/>
          <w:lang w:val="en-US"/>
        </w:rPr>
        <w:t xml:space="preserve">email: </w:t>
      </w:r>
      <w:hyperlink r:id="rId10" w:history="1">
        <w:r w:rsidRPr="00521DA5">
          <w:rPr>
            <w:rStyle w:val="Hyperlink"/>
            <w:rFonts w:cs="Arial"/>
            <w:sz w:val="18"/>
            <w:szCs w:val="18"/>
            <w:lang w:val="en-US"/>
          </w:rPr>
          <w:t>cheryl.eberwein@fnst.com</w:t>
        </w:r>
      </w:hyperlink>
    </w:p>
    <w:p w14:paraId="2F54BE48" w14:textId="77777777" w:rsidR="00D64F9F" w:rsidRDefault="00D64F9F" w:rsidP="00D64F9F">
      <w:pPr>
        <w:autoSpaceDE w:val="0"/>
        <w:autoSpaceDN w:val="0"/>
        <w:adjustRightInd w:val="0"/>
        <w:rPr>
          <w:rFonts w:cs="Arial"/>
          <w:sz w:val="18"/>
          <w:szCs w:val="18"/>
          <w:lang w:val="en-US"/>
        </w:rPr>
      </w:pPr>
    </w:p>
    <w:p w14:paraId="6114A7F8" w14:textId="77777777" w:rsidR="00D64F9F" w:rsidRDefault="00D64F9F" w:rsidP="00D64F9F">
      <w:pPr>
        <w:autoSpaceDE w:val="0"/>
        <w:autoSpaceDN w:val="0"/>
        <w:adjustRightInd w:val="0"/>
        <w:rPr>
          <w:rFonts w:cs="Arial"/>
          <w:sz w:val="18"/>
          <w:szCs w:val="18"/>
          <w:lang w:val="en-US"/>
        </w:rPr>
      </w:pPr>
      <w:r>
        <w:rPr>
          <w:rFonts w:cs="Arial"/>
          <w:sz w:val="18"/>
          <w:szCs w:val="18"/>
          <w:lang w:val="en-US"/>
        </w:rPr>
        <w:t xml:space="preserve">Freudenberg Sealing Technologies </w:t>
      </w:r>
    </w:p>
    <w:p w14:paraId="707CD0CC" w14:textId="77777777" w:rsidR="00D64F9F" w:rsidRDefault="00D64F9F" w:rsidP="00D64F9F">
      <w:pPr>
        <w:autoSpaceDE w:val="0"/>
        <w:autoSpaceDN w:val="0"/>
        <w:adjustRightInd w:val="0"/>
        <w:rPr>
          <w:rFonts w:cs="Arial"/>
          <w:sz w:val="18"/>
          <w:szCs w:val="18"/>
          <w:lang w:val="en-US"/>
        </w:rPr>
      </w:pPr>
      <w:r>
        <w:rPr>
          <w:rFonts w:cs="Arial"/>
          <w:sz w:val="18"/>
          <w:szCs w:val="18"/>
          <w:lang w:val="en-US"/>
        </w:rPr>
        <w:t xml:space="preserve">Ulrike Reich, Head of Media Relations </w:t>
      </w:r>
    </w:p>
    <w:p w14:paraId="7F631E0A" w14:textId="77777777" w:rsidR="00D64F9F" w:rsidRDefault="00D64F9F" w:rsidP="00D64F9F">
      <w:pPr>
        <w:autoSpaceDE w:val="0"/>
        <w:autoSpaceDN w:val="0"/>
        <w:adjustRightInd w:val="0"/>
        <w:rPr>
          <w:rFonts w:cs="Arial"/>
          <w:sz w:val="18"/>
          <w:szCs w:val="18"/>
          <w:lang w:val="en-US"/>
        </w:rPr>
      </w:pPr>
      <w:r>
        <w:rPr>
          <w:rFonts w:cs="Arial"/>
          <w:sz w:val="18"/>
          <w:szCs w:val="18"/>
          <w:lang w:val="en-US"/>
        </w:rPr>
        <w:t xml:space="preserve">Office: +49 (0)6201 80 5713 </w:t>
      </w:r>
    </w:p>
    <w:p w14:paraId="18845042" w14:textId="77777777" w:rsidR="00D64F9F" w:rsidRPr="00521DA5" w:rsidRDefault="00D64F9F" w:rsidP="00D64F9F">
      <w:pPr>
        <w:autoSpaceDE w:val="0"/>
        <w:autoSpaceDN w:val="0"/>
        <w:adjustRightInd w:val="0"/>
        <w:rPr>
          <w:rFonts w:cs="Arial"/>
          <w:color w:val="0000FF" w:themeColor="hyperlink"/>
          <w:sz w:val="18"/>
          <w:szCs w:val="18"/>
          <w:u w:val="single"/>
          <w:lang w:val="en-US"/>
        </w:rPr>
      </w:pPr>
      <w:r w:rsidRPr="00521DA5">
        <w:rPr>
          <w:rFonts w:cs="Arial"/>
          <w:sz w:val="18"/>
          <w:szCs w:val="18"/>
          <w:lang w:val="en-US"/>
        </w:rPr>
        <w:t xml:space="preserve">Email: </w:t>
      </w:r>
      <w:hyperlink r:id="rId11" w:history="1">
        <w:r w:rsidRPr="00521DA5">
          <w:rPr>
            <w:rStyle w:val="Hyperlink"/>
            <w:rFonts w:cs="Arial"/>
            <w:sz w:val="18"/>
            <w:szCs w:val="18"/>
            <w:lang w:val="en-US"/>
          </w:rPr>
          <w:t>ulrike.reich@fst.com</w:t>
        </w:r>
      </w:hyperlink>
      <w:r w:rsidRPr="00521DA5">
        <w:rPr>
          <w:rFonts w:cs="Arial"/>
          <w:color w:val="0000FF" w:themeColor="hyperlink"/>
          <w:sz w:val="18"/>
          <w:szCs w:val="18"/>
          <w:u w:val="single"/>
          <w:lang w:val="en-US"/>
        </w:rPr>
        <w:br/>
      </w:r>
    </w:p>
    <w:p w14:paraId="6E6D3F41" w14:textId="77777777" w:rsidR="00D64F9F" w:rsidRPr="00424883" w:rsidRDefault="00D64F9F" w:rsidP="00D64F9F">
      <w:pPr>
        <w:rPr>
          <w:rStyle w:val="Hyperlink"/>
          <w:lang w:val="en-US"/>
        </w:rPr>
      </w:pPr>
      <w:hyperlink r:id="rId12" w:history="1">
        <w:r w:rsidRPr="00521DA5">
          <w:rPr>
            <w:rStyle w:val="Hyperlink"/>
            <w:sz w:val="18"/>
            <w:szCs w:val="18"/>
            <w:lang w:val="en-US"/>
          </w:rPr>
          <w:t>www.fst.com</w:t>
        </w:r>
      </w:hyperlink>
      <w:r w:rsidRPr="00521DA5">
        <w:rPr>
          <w:color w:val="0000FF" w:themeColor="hyperlink"/>
          <w:sz w:val="18"/>
          <w:szCs w:val="18"/>
          <w:u w:val="single"/>
          <w:lang w:val="en-US"/>
        </w:rPr>
        <w:br/>
      </w:r>
      <w:hyperlink r:id="rId13" w:history="1">
        <w:r w:rsidRPr="00424883">
          <w:rPr>
            <w:rStyle w:val="Hyperlink"/>
            <w:sz w:val="18"/>
            <w:szCs w:val="18"/>
            <w:lang w:val="en-US"/>
          </w:rPr>
          <w:t>www.twitter.com/Freudenberg_FST</w:t>
        </w:r>
      </w:hyperlink>
      <w:r w:rsidRPr="00424883">
        <w:rPr>
          <w:rStyle w:val="Hyperlink"/>
          <w:lang w:val="en-US"/>
        </w:rPr>
        <w:t xml:space="preserve">            </w:t>
      </w:r>
    </w:p>
    <w:p w14:paraId="70209845" w14:textId="77777777" w:rsidR="00D64F9F" w:rsidRPr="00521DA5" w:rsidRDefault="00D64F9F" w:rsidP="00D64F9F">
      <w:pPr>
        <w:rPr>
          <w:rStyle w:val="Hyperlink"/>
          <w:lang w:val="en-US"/>
        </w:rPr>
      </w:pPr>
      <w:r w:rsidRPr="00521DA5">
        <w:rPr>
          <w:rStyle w:val="Hyperlink"/>
          <w:sz w:val="18"/>
          <w:szCs w:val="18"/>
          <w:lang w:val="en-US"/>
        </w:rPr>
        <w:t>www.youtube.com/freudenbergsealing</w:t>
      </w:r>
    </w:p>
    <w:p w14:paraId="2D7E926B" w14:textId="77777777" w:rsidR="00D64F9F" w:rsidRPr="00521DA5" w:rsidRDefault="00D64F9F" w:rsidP="00D64F9F">
      <w:pPr>
        <w:autoSpaceDE w:val="0"/>
        <w:autoSpaceDN w:val="0"/>
        <w:adjustRightInd w:val="0"/>
        <w:spacing w:after="120" w:line="360" w:lineRule="auto"/>
        <w:rPr>
          <w:sz w:val="18"/>
          <w:szCs w:val="18"/>
          <w:lang w:val="en-US"/>
        </w:rPr>
      </w:pPr>
      <w:r w:rsidRPr="00521DA5">
        <w:rPr>
          <w:rStyle w:val="Hyperlink"/>
          <w:sz w:val="18"/>
          <w:szCs w:val="18"/>
          <w:lang w:val="en-US"/>
        </w:rPr>
        <w:t>https://www.fst.de/api/rss/GetPmRssFeed</w:t>
      </w:r>
    </w:p>
    <w:p w14:paraId="1A5DC79E" w14:textId="12ADBF0E" w:rsidR="006A62C7" w:rsidRPr="00D64F9F" w:rsidRDefault="006A62C7" w:rsidP="00D64F9F">
      <w:pPr>
        <w:rPr>
          <w:rFonts w:cs="Arial"/>
          <w:b/>
          <w:bCs/>
          <w:color w:val="000000" w:themeColor="text1"/>
          <w:sz w:val="20"/>
          <w:szCs w:val="20"/>
          <w:lang w:val="en-US"/>
        </w:rPr>
      </w:pPr>
    </w:p>
    <w:sectPr w:rsidR="006A62C7" w:rsidRPr="00D64F9F" w:rsidSect="00D4447D">
      <w:headerReference w:type="default" r:id="rId14"/>
      <w:footerReference w:type="default" r:id="rId15"/>
      <w:headerReference w:type="first" r:id="rId16"/>
      <w:footerReference w:type="first" r:id="rId17"/>
      <w:pgSz w:w="11900" w:h="16840" w:code="9"/>
      <w:pgMar w:top="1276" w:right="3963" w:bottom="851" w:left="851" w:header="709" w:footer="74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02CC1" w14:textId="77777777" w:rsidR="0091437A" w:rsidRDefault="0091437A" w:rsidP="00433D12">
      <w:r>
        <w:rPr>
          <w:lang w:val="en"/>
        </w:rPr>
        <w:separator/>
      </w:r>
    </w:p>
  </w:endnote>
  <w:endnote w:type="continuationSeparator" w:id="0">
    <w:p w14:paraId="57D6BB7D" w14:textId="77777777" w:rsidR="0091437A" w:rsidRDefault="0091437A" w:rsidP="00433D12">
      <w:r>
        <w:rPr>
          <w:lang w:val="en"/>
        </w:rPr>
        <w:continuationSeparator/>
      </w:r>
    </w:p>
  </w:endnote>
  <w:endnote w:type="continuationNotice" w:id="1">
    <w:p w14:paraId="2BAE4D68" w14:textId="77777777" w:rsidR="0091437A" w:rsidRDefault="009143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liss-Bold">
    <w:charset w:val="00"/>
    <w:family w:val="auto"/>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Bliss-Medium">
    <w:charset w:val="00"/>
    <w:family w:val="auto"/>
    <w:pitch w:val="variable"/>
    <w:sig w:usb0="00000003" w:usb1="00000000" w:usb2="00000000" w:usb3="00000000" w:csb0="00000001" w:csb1="00000000"/>
  </w:font>
  <w:font w:name="TheSans-B3Light">
    <w:altName w:val="TheSans B3 Light"/>
    <w:panose1 w:val="00000000000000000000"/>
    <w:charset w:val="4D"/>
    <w:family w:val="auto"/>
    <w:notTrueType/>
    <w:pitch w:val="default"/>
    <w:sig w:usb0="00000003" w:usb1="00000000" w:usb2="00000000" w:usb3="00000000" w:csb0="00000001" w:csb1="00000000"/>
  </w:font>
  <w:font w:name="TheSans-B6SemiBold">
    <w:altName w:val="TheSans B6 Semi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utura-LigObl">
    <w:altName w:val="FuturaLig"/>
    <w:charset w:val="00"/>
    <w:family w:val="roman"/>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428F4" w14:textId="00D1E842" w:rsidR="007937D2" w:rsidRDefault="007937D2">
    <w:pPr>
      <w:pStyle w:val="Fuzeile"/>
    </w:pPr>
    <w:r>
      <w:rPr>
        <w:noProof/>
        <w:lang w:val="en"/>
      </w:rPr>
      <mc:AlternateContent>
        <mc:Choice Requires="wps">
          <w:drawing>
            <wp:anchor distT="0" distB="0" distL="114300" distR="114300" simplePos="0" relativeHeight="251666432" behindDoc="0" locked="0" layoutInCell="0" allowOverlap="1" wp14:anchorId="0FC7CFB8" wp14:editId="55599371">
              <wp:simplePos x="0" y="0"/>
              <wp:positionH relativeFrom="page">
                <wp:posOffset>0</wp:posOffset>
              </wp:positionH>
              <wp:positionV relativeFrom="page">
                <wp:posOffset>10236200</wp:posOffset>
              </wp:positionV>
              <wp:extent cx="7556500" cy="266700"/>
              <wp:effectExtent l="0" t="0" r="0" b="0"/>
              <wp:wrapNone/>
              <wp:docPr id="1" name="MSIPCM4104466dac969b785ff3773f" descr="{&quot;HashCode&quot;:86230582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562AA8C" w14:textId="4717BFBA" w:rsidR="007937D2" w:rsidRPr="007937D2" w:rsidRDefault="007937D2" w:rsidP="007937D2">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FC7CFB8" id="_x0000_t202" coordsize="21600,21600" o:spt="202" path="m,l,21600r21600,l21600,xe">
              <v:stroke joinstyle="miter"/>
              <v:path gradientshapeok="t" o:connecttype="rect"/>
            </v:shapetype>
            <v:shape id="MSIPCM4104466dac969b785ff3773f" o:spid="_x0000_s1027" type="#_x0000_t202" alt="{&quot;HashCode&quot;:862305823,&quot;Height&quot;:842.0,&quot;Width&quot;:595.0,&quot;Placement&quot;:&quot;Footer&quot;,&quot;Index&quot;:&quot;Primary&quot;,&quot;Section&quot;:1,&quot;Top&quot;:0.0,&quot;Left&quot;:0.0}" style="position:absolute;margin-left:0;margin-top:806pt;width:595pt;height:21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" o:allowincell="f" filled="f" stroked="f" strokeweight=".5pt">
              <v:textbox inset=",0,,0">
                <w:txbxContent>
                  <w:p w14:paraId="3562AA8C" w14:textId="4717BFBA" w:rsidR="007937D2" w:rsidRPr="007937D2" w:rsidRDefault="007937D2" w:rsidP="007937D2">
                    <w:pPr>
                      <w:jc w:val="center"/>
                      <w:rPr>
                        <w:rFonts w:ascii="Calibri" w:hAnsi="Calibri" w:cs="Calibri"/>
                        <w:color w:val="737373"/>
                        <w:sz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68DCA" w14:textId="344C7B53" w:rsidR="007937D2" w:rsidRDefault="007937D2">
    <w:pPr>
      <w:pStyle w:val="Fuzeile"/>
    </w:pPr>
    <w:r>
      <w:rPr>
        <w:noProof/>
        <w:lang w:val="en"/>
      </w:rPr>
      <mc:AlternateContent>
        <mc:Choice Requires="wps">
          <w:drawing>
            <wp:anchor distT="0" distB="0" distL="114300" distR="114300" simplePos="0" relativeHeight="251667456" behindDoc="0" locked="0" layoutInCell="0" allowOverlap="1" wp14:anchorId="752401D4" wp14:editId="26EB8525">
              <wp:simplePos x="0" y="0"/>
              <wp:positionH relativeFrom="page">
                <wp:posOffset>0</wp:posOffset>
              </wp:positionH>
              <wp:positionV relativeFrom="page">
                <wp:posOffset>10236200</wp:posOffset>
              </wp:positionV>
              <wp:extent cx="7556500" cy="266700"/>
              <wp:effectExtent l="0" t="0" r="0" b="0"/>
              <wp:wrapNone/>
              <wp:docPr id="4" name="MSIPCMa7434fd0b0482d3592230119" descr="{&quot;HashCode&quot;:86230582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0EE807D" w14:textId="75231C2E" w:rsidR="007937D2" w:rsidRPr="007937D2" w:rsidRDefault="007937D2" w:rsidP="007937D2">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52401D4" id="_x0000_t202" coordsize="21600,21600" o:spt="202" path="m,l,21600r21600,l21600,xe">
              <v:stroke joinstyle="miter"/>
              <v:path gradientshapeok="t" o:connecttype="rect"/>
            </v:shapetype>
            <v:shape id="MSIPCMa7434fd0b0482d3592230119" o:spid="_x0000_s1029" type="#_x0000_t202" alt="{&quot;HashCode&quot;:862305823,&quot;Height&quot;:842.0,&quot;Width&quot;:595.0,&quot;Placement&quot;:&quot;Footer&quot;,&quot;Index&quot;:&quot;FirstPage&quot;,&quot;Section&quot;:1,&quot;Top&quot;:0.0,&quot;Left&quot;:0.0}" style="position:absolute;margin-left:0;margin-top:806pt;width:595pt;height:21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" o:allowincell="f" filled="f" stroked="f" strokeweight=".5pt">
              <v:textbox inset=",0,,0">
                <w:txbxContent>
                  <w:p w14:paraId="60EE807D" w14:textId="75231C2E" w:rsidR="007937D2" w:rsidRPr="007937D2" w:rsidRDefault="007937D2" w:rsidP="007937D2">
                    <w:pPr>
                      <w:jc w:val="center"/>
                      <w:rPr>
                        <w:rFonts w:ascii="Calibri" w:hAnsi="Calibri" w:cs="Calibri"/>
                        <w:color w:val="737373"/>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65726" w14:textId="77777777" w:rsidR="0091437A" w:rsidRDefault="0091437A" w:rsidP="00433D12">
      <w:r>
        <w:rPr>
          <w:lang w:val="en"/>
        </w:rPr>
        <w:separator/>
      </w:r>
    </w:p>
  </w:footnote>
  <w:footnote w:type="continuationSeparator" w:id="0">
    <w:p w14:paraId="68BBECF0" w14:textId="77777777" w:rsidR="0091437A" w:rsidRDefault="0091437A" w:rsidP="00433D12">
      <w:r>
        <w:rPr>
          <w:lang w:val="en"/>
        </w:rPr>
        <w:continuationSeparator/>
      </w:r>
    </w:p>
  </w:footnote>
  <w:footnote w:type="continuationNotice" w:id="1">
    <w:p w14:paraId="4D5AB4DF" w14:textId="77777777" w:rsidR="0091437A" w:rsidRDefault="009143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DF577" w14:textId="77777777" w:rsidR="007E4B12" w:rsidRDefault="007E4B12">
    <w:pPr>
      <w:pStyle w:val="Kopfzeile"/>
    </w:pPr>
  </w:p>
  <w:p w14:paraId="783EA7AD" w14:textId="77777777" w:rsidR="007E4B12" w:rsidRDefault="007E4B12">
    <w:pPr>
      <w:pStyle w:val="Kopfzeile"/>
    </w:pPr>
    <w:r>
      <w:rPr>
        <w:noProof/>
        <w:lang w:val="en"/>
      </w:rPr>
      <mc:AlternateContent>
        <mc:Choice Requires="wps">
          <w:drawing>
            <wp:anchor distT="45720" distB="45720" distL="114300" distR="114300" simplePos="0" relativeHeight="251663360" behindDoc="0" locked="0" layoutInCell="1" allowOverlap="1" wp14:anchorId="3AF3ABB7" wp14:editId="310F5570">
              <wp:simplePos x="0" y="0"/>
              <wp:positionH relativeFrom="column">
                <wp:posOffset>4815205</wp:posOffset>
              </wp:positionH>
              <wp:positionV relativeFrom="paragraph">
                <wp:posOffset>-311785</wp:posOffset>
              </wp:positionV>
              <wp:extent cx="1936750" cy="520065"/>
              <wp:effectExtent l="0" t="0" r="0" b="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52006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205DB36" w14:textId="77777777" w:rsidR="007E4B12" w:rsidRPr="00DC0CA4" w:rsidRDefault="007E4B12" w:rsidP="00CD1D7A">
                          <w:pPr>
                            <w:ind w:right="68"/>
                            <w:jc w:val="right"/>
                            <w:rPr>
                              <w:b/>
                              <w:color w:val="004388"/>
                              <w:sz w:val="30"/>
                              <w:szCs w:val="30"/>
                            </w:rPr>
                          </w:pPr>
                          <w:r>
                            <w:rPr>
                              <w:b/>
                              <w:color w:val="004388"/>
                              <w:sz w:val="30"/>
                              <w:szCs w:val="30"/>
                              <w:lang w:val="en"/>
                            </w:rPr>
                            <w:t xml:space="preserve">Side </w:t>
                          </w:r>
                          <w:r>
                            <w:rPr>
                              <w:lang w:val="en"/>
                            </w:rPr>
                            <w:fldChar w:fldCharType="begin"/>
                          </w:r>
                          <w:r>
                            <w:rPr>
                              <w:lang w:val="en"/>
                            </w:rPr>
                            <w:instrText xml:space="preserve"> PAGE  \* Arabic  \* MERGEFORMAT </w:instrText>
                          </w:r>
                          <w:r>
                            <w:rPr>
                              <w:lang w:val="en"/>
                            </w:rPr>
                            <w:fldChar w:fldCharType="separate"/>
                          </w:r>
                          <w:r w:rsidR="00E543F7" w:rsidRPr="00E543F7">
                            <w:rPr>
                              <w:b/>
                              <w:noProof/>
                              <w:color w:val="004388"/>
                              <w:sz w:val="30"/>
                              <w:szCs w:val="30"/>
                              <w:lang w:val="en"/>
                            </w:rPr>
                            <w:t>3</w:t>
                          </w:r>
                          <w:r>
                            <w:rPr>
                              <w:b/>
                              <w:noProof/>
                              <w:color w:val="004388"/>
                              <w:sz w:val="30"/>
                              <w:szCs w:val="30"/>
                              <w:lang w:val="en"/>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F3ABB7" id="_x0000_t202" coordsize="21600,21600" o:spt="202" path="m,l,21600r21600,l21600,xe">
              <v:stroke joinstyle="miter"/>
              <v:path gradientshapeok="t" o:connecttype="rect"/>
            </v:shapetype>
            <v:shape id="Textfeld 2" o:spid="_x0000_s1026" type="#_x0000_t202" style="position:absolute;margin-left:379.15pt;margin-top:-24.55pt;width:152.5pt;height:40.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" filled="f" stroked="f">
              <v:textbox>
                <w:txbxContent>
                  <w:p w14:paraId="7205DB36" w14:textId="77777777" w:rsidR="007E4B12" w:rsidRPr="00DC0CA4" w:rsidRDefault="007E4B12" w:rsidP="00CD1D7A">
                    <w:pPr>
                      <w:ind w:right="68"/>
                      <w:jc w:val="right"/>
                      <w:rPr>
                        <w:b/>
                        <w:color w:val="004388"/>
                        <w:sz w:val="30"/>
                        <w:szCs w:val="30"/>
                      </w:rPr>
                    </w:pPr>
                    <w:r>
                      <w:rPr>
                        <w:b/>
                        <w:color w:val="004388"/>
                        <w:sz w:val="30"/>
                        <w:szCs w:val="30"/>
                        <w:lang w:val="en"/>
                      </w:rPr>
                      <w:t xml:space="preserve">Side </w:t>
                    </w:r>
                    <w:r>
                      <w:rPr>
                        <w:lang w:val="en"/>
                      </w:rPr>
                      <w:fldChar w:fldCharType="begin"/>
                    </w:r>
                    <w:r>
                      <w:rPr>
                        <w:lang w:val="en"/>
                      </w:rPr>
                      <w:instrText xml:space="preserve"> PAGE  \* Arabic  \* MERGEFORMAT </w:instrText>
                    </w:r>
                    <w:r>
                      <w:rPr>
                        <w:lang w:val="en"/>
                      </w:rPr>
                      <w:fldChar w:fldCharType="separate"/>
                    </w:r>
                    <w:r w:rsidR="00E543F7" w:rsidRPr="00E543F7">
                      <w:rPr>
                        <w:b/>
                        <w:noProof/>
                        <w:color w:val="004388"/>
                        <w:sz w:val="30"/>
                        <w:szCs w:val="30"/>
                        <w:lang w:val="en"/>
                      </w:rPr>
                      <w:t>3</w:t>
                    </w:r>
                    <w:r>
                      <w:rPr>
                        <w:b/>
                        <w:noProof/>
                        <w:color w:val="004388"/>
                        <w:sz w:val="30"/>
                        <w:szCs w:val="30"/>
                        <w:lang w:val="en"/>
                      </w:rPr>
                      <w:fldChar w:fldCharType="end"/>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9C166" w14:textId="77777777" w:rsidR="007E4B12" w:rsidRDefault="007E4B12">
    <w:pPr>
      <w:pStyle w:val="Kopfzeile"/>
    </w:pPr>
    <w:r>
      <w:rPr>
        <w:noProof/>
        <w:lang w:val="en"/>
      </w:rPr>
      <mc:AlternateContent>
        <mc:Choice Requires="wps">
          <w:drawing>
            <wp:anchor distT="0" distB="0" distL="114300" distR="114300" simplePos="0" relativeHeight="251665408" behindDoc="0" locked="0" layoutInCell="1" allowOverlap="1" wp14:anchorId="344D67E1" wp14:editId="1896F370">
              <wp:simplePos x="0" y="0"/>
              <wp:positionH relativeFrom="column">
                <wp:posOffset>-616585</wp:posOffset>
              </wp:positionH>
              <wp:positionV relativeFrom="paragraph">
                <wp:posOffset>-335915</wp:posOffset>
              </wp:positionV>
              <wp:extent cx="7419975" cy="13144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9975" cy="1314450"/>
                      </a:xfrm>
                      <a:prstGeom prst="rect">
                        <a:avLst/>
                      </a:prstGeom>
                      <a:solidFill>
                        <a:srgbClr val="FFFFFF"/>
                      </a:solidFill>
                      <a:ln w="9525">
                        <a:noFill/>
                        <a:miter lim="800000"/>
                        <a:headEnd/>
                        <a:tailEnd/>
                      </a:ln>
                    </wps:spPr>
                    <wps:txbx>
                      <w:txbxContent>
                        <w:p w14:paraId="521191D4" w14:textId="77777777" w:rsidR="007E4B12" w:rsidRDefault="007E4B12">
                          <w:r w:rsidRPr="008C572B">
                            <w:rPr>
                              <w:noProof/>
                              <w:lang w:val="en"/>
                            </w:rPr>
                            <w:drawing>
                              <wp:inline distT="0" distB="0" distL="0" distR="0" wp14:anchorId="4416B00F" wp14:editId="356D004C">
                                <wp:extent cx="7228205" cy="1367252"/>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8205" cy="1367252"/>
                                        </a:xfrm>
                                        <a:prstGeom prst="rect">
                                          <a:avLst/>
                                        </a:prstGeom>
                                        <a:noFill/>
                                        <a:ln>
                                          <a:noFill/>
                                        </a:ln>
                                      </pic:spPr>
                                    </pic:pic>
                                  </a:graphicData>
                                </a:graphic>
                              </wp:inline>
                            </w:drawing>
                          </w:r>
                          <w:r>
                            <w:rPr>
                              <w:noProof/>
                              <w:lang w:val="en"/>
                            </w:rPr>
                            <w:drawing>
                              <wp:inline distT="0" distB="0" distL="0" distR="0" wp14:anchorId="31B13D13" wp14:editId="7780D718">
                                <wp:extent cx="7726976" cy="1195841"/>
                                <wp:effectExtent l="0" t="0" r="7620" b="4445"/>
                                <wp:docPr id="8" name="Picture 8" descr="C:\Users\MR030663\AppData\Local\Temp\7zEE6AB.tmp\R14_FNST-Logo_INTO_letter_RGB_R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R030663\AppData\Local\Temp\7zEE6AB.tmp\R14_FNST-Logo_INTO_letter_RGB_RZ.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2890" cy="119675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4D67E1" id="_x0000_t202" coordsize="21600,21600" o:spt="202" path="m,l,21600r21600,l21600,xe">
              <v:stroke joinstyle="miter"/>
              <v:path gradientshapeok="t" o:connecttype="rect"/>
            </v:shapetype>
            <v:shape id="Text Box 2" o:spid="_x0000_s1028" type="#_x0000_t202" style="position:absolute;margin-left:-48.55pt;margin-top:-26.45pt;width:584.25pt;height:1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" stroked="f">
              <v:textbox>
                <w:txbxContent>
                  <w:p w14:paraId="521191D4" w14:textId="77777777" w:rsidR="007E4B12" w:rsidRDefault="007E4B12">
                    <w:r w:rsidRPr="008C572B">
                      <w:rPr>
                        <w:noProof/>
                        <w:lang w:val="en"/>
                      </w:rPr>
                      <w:drawing>
                        <wp:inline distT="0" distB="0" distL="0" distR="0" wp14:anchorId="4416B00F" wp14:editId="356D004C">
                          <wp:extent cx="7228205" cy="1367252"/>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8205" cy="1367252"/>
                                  </a:xfrm>
                                  <a:prstGeom prst="rect">
                                    <a:avLst/>
                                  </a:prstGeom>
                                  <a:noFill/>
                                  <a:ln>
                                    <a:noFill/>
                                  </a:ln>
                                </pic:spPr>
                              </pic:pic>
                            </a:graphicData>
                          </a:graphic>
                        </wp:inline>
                      </w:drawing>
                    </w:r>
                    <w:r>
                      <w:rPr>
                        <w:noProof/>
                        <w:lang w:val="en"/>
                      </w:rPr>
                      <w:drawing>
                        <wp:inline distT="0" distB="0" distL="0" distR="0" wp14:anchorId="31B13D13" wp14:editId="7780D718">
                          <wp:extent cx="7726976" cy="1195841"/>
                          <wp:effectExtent l="0" t="0" r="7620" b="4445"/>
                          <wp:docPr id="8" name="Picture 8" descr="C:\Users\MR030663\AppData\Local\Temp\7zEE6AB.tmp\R14_FNST-Logo_INTO_letter_RGB_R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R030663\AppData\Local\Temp\7zEE6AB.tmp\R14_FNST-Logo_INTO_letter_RGB_RZ.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2890" cy="1196756"/>
                                  </a:xfrm>
                                  <a:prstGeom prst="rect">
                                    <a:avLst/>
                                  </a:prstGeom>
                                  <a:noFill/>
                                  <a:ln>
                                    <a:noFill/>
                                  </a:ln>
                                </pic:spPr>
                              </pic:pic>
                            </a:graphicData>
                          </a:graphic>
                        </wp:inline>
                      </w:drawing>
                    </w:r>
                  </w:p>
                </w:txbxContent>
              </v:textbox>
            </v:shape>
          </w:pict>
        </mc:Fallback>
      </mc:AlternateContent>
    </w:r>
    <w:r>
      <w:rPr>
        <w:noProof/>
        <w:lang w:val="en"/>
      </w:rPr>
      <w:t xml:space="preserve"> </w:t>
    </w:r>
  </w:p>
  <w:p w14:paraId="2E6D64FC" w14:textId="77777777" w:rsidR="007E4B12" w:rsidRDefault="007E4B12" w:rsidP="00475124">
    <w:pPr>
      <w:pStyle w:val="Kopfzeile"/>
      <w:tabs>
        <w:tab w:val="clear" w:pos="4536"/>
        <w:tab w:val="clear" w:pos="9072"/>
        <w:tab w:val="left" w:pos="953"/>
        <w:tab w:val="left" w:pos="1980"/>
      </w:tabs>
    </w:pPr>
    <w:r>
      <w:rPr>
        <w:lang w:val="en"/>
      </w:rPr>
      <w:tab/>
    </w:r>
    <w:r>
      <w:rPr>
        <w:lang w:val="en"/>
      </w:rPr>
      <w:tab/>
    </w:r>
  </w:p>
  <w:p w14:paraId="35C7E5FF" w14:textId="77777777" w:rsidR="007E4B12" w:rsidRDefault="007E4B12" w:rsidP="00C03261">
    <w:pPr>
      <w:pStyle w:val="Kopfzeile"/>
      <w:tabs>
        <w:tab w:val="clear" w:pos="4536"/>
        <w:tab w:val="clear" w:pos="9072"/>
        <w:tab w:val="left" w:pos="2400"/>
        <w:tab w:val="center" w:pos="3543"/>
      </w:tabs>
    </w:pPr>
    <w:r>
      <w:rPr>
        <w:lang w:val="en"/>
      </w:rPr>
      <w:tab/>
    </w:r>
    <w:r>
      <w:rPr>
        <w:lang w:val="e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B0686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7FC14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5EE8CF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4DEDEF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8C0B3C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B1E88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DA4012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370C0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346615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C8A1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F08D90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FD22F5"/>
    <w:multiLevelType w:val="hybridMultilevel"/>
    <w:tmpl w:val="7F1CC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FE565B"/>
    <w:multiLevelType w:val="hybridMultilevel"/>
    <w:tmpl w:val="E4ECB836"/>
    <w:lvl w:ilvl="0" w:tplc="BB8A5284">
      <w:start w:val="26"/>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7EE0DC4"/>
    <w:multiLevelType w:val="hybridMultilevel"/>
    <w:tmpl w:val="DC5C537E"/>
    <w:lvl w:ilvl="0" w:tplc="E89C4D82">
      <w:start w:val="5"/>
      <w:numFmt w:val="bullet"/>
      <w:lvlText w:val=""/>
      <w:lvlJc w:val="left"/>
      <w:pPr>
        <w:ind w:left="720" w:hanging="360"/>
      </w:pPr>
      <w:rPr>
        <w:rFonts w:ascii="Wingdings" w:eastAsiaTheme="minorHAnsi" w:hAnsi="Wingdings"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6305135A"/>
    <w:multiLevelType w:val="hybridMultilevel"/>
    <w:tmpl w:val="C2D4D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2542618">
    <w:abstractNumId w:val="10"/>
  </w:num>
  <w:num w:numId="2" w16cid:durableId="503209280">
    <w:abstractNumId w:val="8"/>
  </w:num>
  <w:num w:numId="3" w16cid:durableId="1088775212">
    <w:abstractNumId w:val="7"/>
  </w:num>
  <w:num w:numId="4" w16cid:durableId="312829404">
    <w:abstractNumId w:val="6"/>
  </w:num>
  <w:num w:numId="5" w16cid:durableId="219024083">
    <w:abstractNumId w:val="5"/>
  </w:num>
  <w:num w:numId="6" w16cid:durableId="1857188238">
    <w:abstractNumId w:val="9"/>
  </w:num>
  <w:num w:numId="7" w16cid:durableId="1172527568">
    <w:abstractNumId w:val="4"/>
  </w:num>
  <w:num w:numId="8" w16cid:durableId="741752718">
    <w:abstractNumId w:val="3"/>
  </w:num>
  <w:num w:numId="9" w16cid:durableId="969214855">
    <w:abstractNumId w:val="2"/>
  </w:num>
  <w:num w:numId="10" w16cid:durableId="151873914">
    <w:abstractNumId w:val="1"/>
  </w:num>
  <w:num w:numId="11" w16cid:durableId="1247362">
    <w:abstractNumId w:val="0"/>
  </w:num>
  <w:num w:numId="12" w16cid:durableId="1960255142">
    <w:abstractNumId w:val="11"/>
  </w:num>
  <w:num w:numId="13" w16cid:durableId="2018774726">
    <w:abstractNumId w:val="14"/>
  </w:num>
  <w:num w:numId="14" w16cid:durableId="528374441">
    <w:abstractNumId w:val="12"/>
  </w:num>
  <w:num w:numId="15" w16cid:durableId="19271806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F60"/>
    <w:rsid w:val="0000337E"/>
    <w:rsid w:val="00004BAD"/>
    <w:rsid w:val="000055CF"/>
    <w:rsid w:val="00007588"/>
    <w:rsid w:val="00011314"/>
    <w:rsid w:val="000156FE"/>
    <w:rsid w:val="000159FF"/>
    <w:rsid w:val="00017867"/>
    <w:rsid w:val="000258EA"/>
    <w:rsid w:val="000262B4"/>
    <w:rsid w:val="00034D08"/>
    <w:rsid w:val="000366DD"/>
    <w:rsid w:val="000402AD"/>
    <w:rsid w:val="00044526"/>
    <w:rsid w:val="000455B0"/>
    <w:rsid w:val="000463F2"/>
    <w:rsid w:val="00052BE1"/>
    <w:rsid w:val="00053F60"/>
    <w:rsid w:val="00063A01"/>
    <w:rsid w:val="000640AD"/>
    <w:rsid w:val="00064985"/>
    <w:rsid w:val="00065F23"/>
    <w:rsid w:val="000663BA"/>
    <w:rsid w:val="00070D94"/>
    <w:rsid w:val="000720FA"/>
    <w:rsid w:val="00077028"/>
    <w:rsid w:val="000834DC"/>
    <w:rsid w:val="000910AD"/>
    <w:rsid w:val="000932AE"/>
    <w:rsid w:val="00095347"/>
    <w:rsid w:val="0009610B"/>
    <w:rsid w:val="000A132F"/>
    <w:rsid w:val="000A4C68"/>
    <w:rsid w:val="000A4DF2"/>
    <w:rsid w:val="000A6BCD"/>
    <w:rsid w:val="000A700E"/>
    <w:rsid w:val="000B2292"/>
    <w:rsid w:val="000B29FC"/>
    <w:rsid w:val="000B5850"/>
    <w:rsid w:val="000C0D50"/>
    <w:rsid w:val="000C67D4"/>
    <w:rsid w:val="000D1C67"/>
    <w:rsid w:val="000D2232"/>
    <w:rsid w:val="000D2CD5"/>
    <w:rsid w:val="000D476D"/>
    <w:rsid w:val="000D56C4"/>
    <w:rsid w:val="000D6E63"/>
    <w:rsid w:val="000E2413"/>
    <w:rsid w:val="000E398C"/>
    <w:rsid w:val="000E4A5C"/>
    <w:rsid w:val="000E52D0"/>
    <w:rsid w:val="000F0C0F"/>
    <w:rsid w:val="000F0CAF"/>
    <w:rsid w:val="000F14D5"/>
    <w:rsid w:val="000F65F6"/>
    <w:rsid w:val="00101CCC"/>
    <w:rsid w:val="00102465"/>
    <w:rsid w:val="00102477"/>
    <w:rsid w:val="00102D99"/>
    <w:rsid w:val="00104206"/>
    <w:rsid w:val="00107BFA"/>
    <w:rsid w:val="001106D5"/>
    <w:rsid w:val="00111F6D"/>
    <w:rsid w:val="00113214"/>
    <w:rsid w:val="00113BB1"/>
    <w:rsid w:val="001147E9"/>
    <w:rsid w:val="00120235"/>
    <w:rsid w:val="001206EA"/>
    <w:rsid w:val="001221E0"/>
    <w:rsid w:val="00123496"/>
    <w:rsid w:val="001238B0"/>
    <w:rsid w:val="0012410F"/>
    <w:rsid w:val="0012443E"/>
    <w:rsid w:val="00124B6B"/>
    <w:rsid w:val="00134E53"/>
    <w:rsid w:val="001354C7"/>
    <w:rsid w:val="001451F2"/>
    <w:rsid w:val="00153AE6"/>
    <w:rsid w:val="00160D20"/>
    <w:rsid w:val="001634CF"/>
    <w:rsid w:val="00165238"/>
    <w:rsid w:val="00172C8B"/>
    <w:rsid w:val="001734C7"/>
    <w:rsid w:val="001856B5"/>
    <w:rsid w:val="00186200"/>
    <w:rsid w:val="00186CB1"/>
    <w:rsid w:val="00186EBA"/>
    <w:rsid w:val="00187E09"/>
    <w:rsid w:val="001908FE"/>
    <w:rsid w:val="00192ECC"/>
    <w:rsid w:val="0019672C"/>
    <w:rsid w:val="00197E12"/>
    <w:rsid w:val="001A0C4C"/>
    <w:rsid w:val="001A6F12"/>
    <w:rsid w:val="001B09DF"/>
    <w:rsid w:val="001B43E7"/>
    <w:rsid w:val="001B46A2"/>
    <w:rsid w:val="001B6258"/>
    <w:rsid w:val="001B6D62"/>
    <w:rsid w:val="001B7EA0"/>
    <w:rsid w:val="001C1DB8"/>
    <w:rsid w:val="001C26BF"/>
    <w:rsid w:val="001C2C50"/>
    <w:rsid w:val="001C63EF"/>
    <w:rsid w:val="001D0E59"/>
    <w:rsid w:val="001D11F7"/>
    <w:rsid w:val="001D69C4"/>
    <w:rsid w:val="001D7D0C"/>
    <w:rsid w:val="001E1A82"/>
    <w:rsid w:val="001F202F"/>
    <w:rsid w:val="001F2A7B"/>
    <w:rsid w:val="001F4D2F"/>
    <w:rsid w:val="001F6AC2"/>
    <w:rsid w:val="002019FA"/>
    <w:rsid w:val="002038FE"/>
    <w:rsid w:val="00204C8B"/>
    <w:rsid w:val="0020783A"/>
    <w:rsid w:val="00210674"/>
    <w:rsid w:val="00210685"/>
    <w:rsid w:val="002110E7"/>
    <w:rsid w:val="0021221C"/>
    <w:rsid w:val="002138D5"/>
    <w:rsid w:val="00220A57"/>
    <w:rsid w:val="00222240"/>
    <w:rsid w:val="0022226F"/>
    <w:rsid w:val="002269E1"/>
    <w:rsid w:val="00231A65"/>
    <w:rsid w:val="00232CFE"/>
    <w:rsid w:val="00236B7C"/>
    <w:rsid w:val="00236F4B"/>
    <w:rsid w:val="0024132A"/>
    <w:rsid w:val="00241A20"/>
    <w:rsid w:val="00242112"/>
    <w:rsid w:val="00242572"/>
    <w:rsid w:val="0024260A"/>
    <w:rsid w:val="0024433A"/>
    <w:rsid w:val="00255A93"/>
    <w:rsid w:val="00263AE1"/>
    <w:rsid w:val="00265013"/>
    <w:rsid w:val="0026545F"/>
    <w:rsid w:val="00265469"/>
    <w:rsid w:val="00265CF0"/>
    <w:rsid w:val="00265EB6"/>
    <w:rsid w:val="00266389"/>
    <w:rsid w:val="00266C5C"/>
    <w:rsid w:val="00267BFA"/>
    <w:rsid w:val="002727BC"/>
    <w:rsid w:val="002730C9"/>
    <w:rsid w:val="00274800"/>
    <w:rsid w:val="00274FB4"/>
    <w:rsid w:val="0028422C"/>
    <w:rsid w:val="0028676A"/>
    <w:rsid w:val="002900DA"/>
    <w:rsid w:val="002906DB"/>
    <w:rsid w:val="00290A64"/>
    <w:rsid w:val="002920AC"/>
    <w:rsid w:val="00294D32"/>
    <w:rsid w:val="00297592"/>
    <w:rsid w:val="00297B46"/>
    <w:rsid w:val="002A0D9D"/>
    <w:rsid w:val="002A19CA"/>
    <w:rsid w:val="002A3E6C"/>
    <w:rsid w:val="002A56BD"/>
    <w:rsid w:val="002B2763"/>
    <w:rsid w:val="002B5DE6"/>
    <w:rsid w:val="002B5FB4"/>
    <w:rsid w:val="002C2140"/>
    <w:rsid w:val="002C3C45"/>
    <w:rsid w:val="002C484C"/>
    <w:rsid w:val="002C5FF5"/>
    <w:rsid w:val="002D0905"/>
    <w:rsid w:val="002D0E28"/>
    <w:rsid w:val="002D2DB9"/>
    <w:rsid w:val="002D5E4C"/>
    <w:rsid w:val="002D66C2"/>
    <w:rsid w:val="002D74F4"/>
    <w:rsid w:val="002E06F3"/>
    <w:rsid w:val="002E4883"/>
    <w:rsid w:val="002E4D0B"/>
    <w:rsid w:val="002E7537"/>
    <w:rsid w:val="002E7668"/>
    <w:rsid w:val="002E7C88"/>
    <w:rsid w:val="002F15BA"/>
    <w:rsid w:val="002F2063"/>
    <w:rsid w:val="002F49AB"/>
    <w:rsid w:val="002F67B1"/>
    <w:rsid w:val="002F6A2A"/>
    <w:rsid w:val="002F7E45"/>
    <w:rsid w:val="00300634"/>
    <w:rsid w:val="00303C97"/>
    <w:rsid w:val="00304787"/>
    <w:rsid w:val="00305836"/>
    <w:rsid w:val="00306278"/>
    <w:rsid w:val="003138D2"/>
    <w:rsid w:val="00313DE4"/>
    <w:rsid w:val="003156C0"/>
    <w:rsid w:val="00315C8B"/>
    <w:rsid w:val="00320F03"/>
    <w:rsid w:val="00322DCB"/>
    <w:rsid w:val="0032398F"/>
    <w:rsid w:val="00326FCE"/>
    <w:rsid w:val="0033033D"/>
    <w:rsid w:val="00333459"/>
    <w:rsid w:val="0033369E"/>
    <w:rsid w:val="00334C76"/>
    <w:rsid w:val="003456DE"/>
    <w:rsid w:val="00345BE9"/>
    <w:rsid w:val="00347410"/>
    <w:rsid w:val="00350469"/>
    <w:rsid w:val="00351315"/>
    <w:rsid w:val="00361048"/>
    <w:rsid w:val="003610A4"/>
    <w:rsid w:val="003619AA"/>
    <w:rsid w:val="00366D1A"/>
    <w:rsid w:val="00367DC6"/>
    <w:rsid w:val="00371CE3"/>
    <w:rsid w:val="00373789"/>
    <w:rsid w:val="00376719"/>
    <w:rsid w:val="00381511"/>
    <w:rsid w:val="00381E68"/>
    <w:rsid w:val="003824FF"/>
    <w:rsid w:val="00383AD8"/>
    <w:rsid w:val="00384D99"/>
    <w:rsid w:val="00385E98"/>
    <w:rsid w:val="0038620A"/>
    <w:rsid w:val="00386B3B"/>
    <w:rsid w:val="003910F6"/>
    <w:rsid w:val="00392D47"/>
    <w:rsid w:val="003961C7"/>
    <w:rsid w:val="003979C0"/>
    <w:rsid w:val="003A1151"/>
    <w:rsid w:val="003A1275"/>
    <w:rsid w:val="003A1361"/>
    <w:rsid w:val="003A1D57"/>
    <w:rsid w:val="003A2199"/>
    <w:rsid w:val="003A631C"/>
    <w:rsid w:val="003B0B9D"/>
    <w:rsid w:val="003B4DA8"/>
    <w:rsid w:val="003B5C23"/>
    <w:rsid w:val="003C18EA"/>
    <w:rsid w:val="003C22EB"/>
    <w:rsid w:val="003C4AD6"/>
    <w:rsid w:val="003C4EFC"/>
    <w:rsid w:val="003C5F2C"/>
    <w:rsid w:val="003D02DA"/>
    <w:rsid w:val="003D0563"/>
    <w:rsid w:val="003D28A3"/>
    <w:rsid w:val="003D32F0"/>
    <w:rsid w:val="003D4E0D"/>
    <w:rsid w:val="003E021E"/>
    <w:rsid w:val="003E4D55"/>
    <w:rsid w:val="003E635A"/>
    <w:rsid w:val="003E6611"/>
    <w:rsid w:val="003F19B3"/>
    <w:rsid w:val="003F2AFF"/>
    <w:rsid w:val="003F4078"/>
    <w:rsid w:val="003F56A9"/>
    <w:rsid w:val="00401975"/>
    <w:rsid w:val="0040303A"/>
    <w:rsid w:val="00405516"/>
    <w:rsid w:val="0040600B"/>
    <w:rsid w:val="00406C85"/>
    <w:rsid w:val="00411289"/>
    <w:rsid w:val="00411657"/>
    <w:rsid w:val="00415252"/>
    <w:rsid w:val="00415942"/>
    <w:rsid w:val="00416286"/>
    <w:rsid w:val="0041659F"/>
    <w:rsid w:val="004165F0"/>
    <w:rsid w:val="00416BEB"/>
    <w:rsid w:val="004175E6"/>
    <w:rsid w:val="004231AF"/>
    <w:rsid w:val="004314A3"/>
    <w:rsid w:val="0043290C"/>
    <w:rsid w:val="00433D12"/>
    <w:rsid w:val="00435C7C"/>
    <w:rsid w:val="00437434"/>
    <w:rsid w:val="00437E96"/>
    <w:rsid w:val="00440A9F"/>
    <w:rsid w:val="004429B3"/>
    <w:rsid w:val="0044469E"/>
    <w:rsid w:val="00446DBA"/>
    <w:rsid w:val="00447F62"/>
    <w:rsid w:val="004675CC"/>
    <w:rsid w:val="004679C4"/>
    <w:rsid w:val="00471A1F"/>
    <w:rsid w:val="0047225D"/>
    <w:rsid w:val="0047278A"/>
    <w:rsid w:val="004735C1"/>
    <w:rsid w:val="00474B55"/>
    <w:rsid w:val="00475124"/>
    <w:rsid w:val="00477705"/>
    <w:rsid w:val="00482928"/>
    <w:rsid w:val="004931ED"/>
    <w:rsid w:val="00493B8F"/>
    <w:rsid w:val="00496447"/>
    <w:rsid w:val="004A2488"/>
    <w:rsid w:val="004A335E"/>
    <w:rsid w:val="004A34F9"/>
    <w:rsid w:val="004B1F48"/>
    <w:rsid w:val="004B3374"/>
    <w:rsid w:val="004B45B6"/>
    <w:rsid w:val="004B6784"/>
    <w:rsid w:val="004C07BF"/>
    <w:rsid w:val="004C2410"/>
    <w:rsid w:val="004C4883"/>
    <w:rsid w:val="004C5F03"/>
    <w:rsid w:val="004C648E"/>
    <w:rsid w:val="004C7C4C"/>
    <w:rsid w:val="004D01DF"/>
    <w:rsid w:val="004D2BA4"/>
    <w:rsid w:val="004D335A"/>
    <w:rsid w:val="004D347B"/>
    <w:rsid w:val="004D3A8C"/>
    <w:rsid w:val="004D6A53"/>
    <w:rsid w:val="004D6BEF"/>
    <w:rsid w:val="004D7BB9"/>
    <w:rsid w:val="004E02EF"/>
    <w:rsid w:val="004E0F52"/>
    <w:rsid w:val="004E15E6"/>
    <w:rsid w:val="004E4C6E"/>
    <w:rsid w:val="004F0F48"/>
    <w:rsid w:val="004F2BBC"/>
    <w:rsid w:val="004F713E"/>
    <w:rsid w:val="00500A64"/>
    <w:rsid w:val="00502FF2"/>
    <w:rsid w:val="00507A75"/>
    <w:rsid w:val="00511204"/>
    <w:rsid w:val="005219EC"/>
    <w:rsid w:val="0052270A"/>
    <w:rsid w:val="005274AC"/>
    <w:rsid w:val="0053022F"/>
    <w:rsid w:val="00534354"/>
    <w:rsid w:val="00541433"/>
    <w:rsid w:val="0054280E"/>
    <w:rsid w:val="0054305E"/>
    <w:rsid w:val="005468A2"/>
    <w:rsid w:val="00546A0E"/>
    <w:rsid w:val="005529A8"/>
    <w:rsid w:val="00553F69"/>
    <w:rsid w:val="00553FBD"/>
    <w:rsid w:val="00557D24"/>
    <w:rsid w:val="00560079"/>
    <w:rsid w:val="00561002"/>
    <w:rsid w:val="00566DA1"/>
    <w:rsid w:val="00567856"/>
    <w:rsid w:val="005724A1"/>
    <w:rsid w:val="00572A11"/>
    <w:rsid w:val="00573569"/>
    <w:rsid w:val="00573F7A"/>
    <w:rsid w:val="00581577"/>
    <w:rsid w:val="005821FB"/>
    <w:rsid w:val="00582566"/>
    <w:rsid w:val="00583260"/>
    <w:rsid w:val="00585DD4"/>
    <w:rsid w:val="00590ED0"/>
    <w:rsid w:val="00593309"/>
    <w:rsid w:val="00595734"/>
    <w:rsid w:val="00595EF0"/>
    <w:rsid w:val="005A071B"/>
    <w:rsid w:val="005A1F71"/>
    <w:rsid w:val="005A4738"/>
    <w:rsid w:val="005A5DC5"/>
    <w:rsid w:val="005A6E75"/>
    <w:rsid w:val="005B23F3"/>
    <w:rsid w:val="005B349F"/>
    <w:rsid w:val="005B3EA6"/>
    <w:rsid w:val="005B45D8"/>
    <w:rsid w:val="005B5704"/>
    <w:rsid w:val="005C018F"/>
    <w:rsid w:val="005C0E96"/>
    <w:rsid w:val="005C4584"/>
    <w:rsid w:val="005C4D15"/>
    <w:rsid w:val="005D29CA"/>
    <w:rsid w:val="005D6F67"/>
    <w:rsid w:val="005D6FFF"/>
    <w:rsid w:val="005E1CC4"/>
    <w:rsid w:val="005E62F5"/>
    <w:rsid w:val="005E6A21"/>
    <w:rsid w:val="005E7122"/>
    <w:rsid w:val="005F0B2B"/>
    <w:rsid w:val="005F6967"/>
    <w:rsid w:val="006004FD"/>
    <w:rsid w:val="00601FCC"/>
    <w:rsid w:val="00603046"/>
    <w:rsid w:val="006038E8"/>
    <w:rsid w:val="00603AC5"/>
    <w:rsid w:val="00611487"/>
    <w:rsid w:val="00611EA0"/>
    <w:rsid w:val="00612D63"/>
    <w:rsid w:val="00616721"/>
    <w:rsid w:val="00616C41"/>
    <w:rsid w:val="00621C1E"/>
    <w:rsid w:val="0062233C"/>
    <w:rsid w:val="006226C4"/>
    <w:rsid w:val="00632D03"/>
    <w:rsid w:val="006351E8"/>
    <w:rsid w:val="0063669B"/>
    <w:rsid w:val="006368A4"/>
    <w:rsid w:val="00637DF6"/>
    <w:rsid w:val="006440FC"/>
    <w:rsid w:val="006516DC"/>
    <w:rsid w:val="00651CCE"/>
    <w:rsid w:val="00653557"/>
    <w:rsid w:val="0065749B"/>
    <w:rsid w:val="00660EB7"/>
    <w:rsid w:val="006615DD"/>
    <w:rsid w:val="00663F37"/>
    <w:rsid w:val="00665FA9"/>
    <w:rsid w:val="00666AA9"/>
    <w:rsid w:val="006702A1"/>
    <w:rsid w:val="00672437"/>
    <w:rsid w:val="006725BA"/>
    <w:rsid w:val="0067421F"/>
    <w:rsid w:val="00675557"/>
    <w:rsid w:val="00676325"/>
    <w:rsid w:val="006813A8"/>
    <w:rsid w:val="00684811"/>
    <w:rsid w:val="00684E27"/>
    <w:rsid w:val="00686026"/>
    <w:rsid w:val="006925A7"/>
    <w:rsid w:val="00693A5D"/>
    <w:rsid w:val="0069654B"/>
    <w:rsid w:val="0069782C"/>
    <w:rsid w:val="006A4CD0"/>
    <w:rsid w:val="006A51F8"/>
    <w:rsid w:val="006A62C7"/>
    <w:rsid w:val="006A64A2"/>
    <w:rsid w:val="006A729C"/>
    <w:rsid w:val="006A7751"/>
    <w:rsid w:val="006B07A7"/>
    <w:rsid w:val="006B0F29"/>
    <w:rsid w:val="006B1440"/>
    <w:rsid w:val="006B2390"/>
    <w:rsid w:val="006B2C77"/>
    <w:rsid w:val="006B5653"/>
    <w:rsid w:val="006B6C44"/>
    <w:rsid w:val="006C1168"/>
    <w:rsid w:val="006C2913"/>
    <w:rsid w:val="006C5805"/>
    <w:rsid w:val="006C5822"/>
    <w:rsid w:val="006C65FA"/>
    <w:rsid w:val="006C7887"/>
    <w:rsid w:val="006D2D8E"/>
    <w:rsid w:val="006D3856"/>
    <w:rsid w:val="006D6DAD"/>
    <w:rsid w:val="006E02D0"/>
    <w:rsid w:val="006E0698"/>
    <w:rsid w:val="006E1803"/>
    <w:rsid w:val="006F0078"/>
    <w:rsid w:val="006F075C"/>
    <w:rsid w:val="006F0A64"/>
    <w:rsid w:val="006F0D31"/>
    <w:rsid w:val="006F242E"/>
    <w:rsid w:val="006F2551"/>
    <w:rsid w:val="006F45E3"/>
    <w:rsid w:val="006F4F4F"/>
    <w:rsid w:val="0070431D"/>
    <w:rsid w:val="00705608"/>
    <w:rsid w:val="00710560"/>
    <w:rsid w:val="0071439B"/>
    <w:rsid w:val="00715CF0"/>
    <w:rsid w:val="00715FE0"/>
    <w:rsid w:val="007173E5"/>
    <w:rsid w:val="00720C3D"/>
    <w:rsid w:val="00720E68"/>
    <w:rsid w:val="00721960"/>
    <w:rsid w:val="00721FFA"/>
    <w:rsid w:val="00722B3F"/>
    <w:rsid w:val="00722FB6"/>
    <w:rsid w:val="0072530A"/>
    <w:rsid w:val="00726727"/>
    <w:rsid w:val="00726DA5"/>
    <w:rsid w:val="00730B00"/>
    <w:rsid w:val="007326BC"/>
    <w:rsid w:val="0073467F"/>
    <w:rsid w:val="0073502F"/>
    <w:rsid w:val="00736411"/>
    <w:rsid w:val="00741B24"/>
    <w:rsid w:val="00742C3F"/>
    <w:rsid w:val="00745190"/>
    <w:rsid w:val="00746DA2"/>
    <w:rsid w:val="007503AD"/>
    <w:rsid w:val="00756231"/>
    <w:rsid w:val="00757888"/>
    <w:rsid w:val="00761152"/>
    <w:rsid w:val="00767CCF"/>
    <w:rsid w:val="00772B44"/>
    <w:rsid w:val="007738D3"/>
    <w:rsid w:val="00775AE9"/>
    <w:rsid w:val="0077620E"/>
    <w:rsid w:val="007809FA"/>
    <w:rsid w:val="007829AD"/>
    <w:rsid w:val="007841DB"/>
    <w:rsid w:val="0078723C"/>
    <w:rsid w:val="00791446"/>
    <w:rsid w:val="0079277B"/>
    <w:rsid w:val="00793690"/>
    <w:rsid w:val="007937D2"/>
    <w:rsid w:val="00796E32"/>
    <w:rsid w:val="00797AF7"/>
    <w:rsid w:val="007A014A"/>
    <w:rsid w:val="007A25B4"/>
    <w:rsid w:val="007A2D38"/>
    <w:rsid w:val="007A3CB8"/>
    <w:rsid w:val="007A3E15"/>
    <w:rsid w:val="007B0C3C"/>
    <w:rsid w:val="007B2BE2"/>
    <w:rsid w:val="007B6166"/>
    <w:rsid w:val="007B7727"/>
    <w:rsid w:val="007C008A"/>
    <w:rsid w:val="007C124C"/>
    <w:rsid w:val="007C1A57"/>
    <w:rsid w:val="007C1D3A"/>
    <w:rsid w:val="007C21EF"/>
    <w:rsid w:val="007C320F"/>
    <w:rsid w:val="007C5BD9"/>
    <w:rsid w:val="007C7BB4"/>
    <w:rsid w:val="007D2991"/>
    <w:rsid w:val="007D5AD8"/>
    <w:rsid w:val="007D7E9D"/>
    <w:rsid w:val="007D7F2A"/>
    <w:rsid w:val="007E32FA"/>
    <w:rsid w:val="007E4B12"/>
    <w:rsid w:val="007E5AF8"/>
    <w:rsid w:val="007E7BC5"/>
    <w:rsid w:val="007F1966"/>
    <w:rsid w:val="007F274A"/>
    <w:rsid w:val="007F409E"/>
    <w:rsid w:val="007F40B8"/>
    <w:rsid w:val="008012F8"/>
    <w:rsid w:val="00801829"/>
    <w:rsid w:val="008059EF"/>
    <w:rsid w:val="0081164A"/>
    <w:rsid w:val="00816BE7"/>
    <w:rsid w:val="008203A8"/>
    <w:rsid w:val="0082076D"/>
    <w:rsid w:val="008220B9"/>
    <w:rsid w:val="00826D40"/>
    <w:rsid w:val="00833622"/>
    <w:rsid w:val="008357E2"/>
    <w:rsid w:val="00835946"/>
    <w:rsid w:val="008412F6"/>
    <w:rsid w:val="008426A8"/>
    <w:rsid w:val="00845746"/>
    <w:rsid w:val="00845901"/>
    <w:rsid w:val="00845C7A"/>
    <w:rsid w:val="00845ED1"/>
    <w:rsid w:val="00846FC9"/>
    <w:rsid w:val="0085278D"/>
    <w:rsid w:val="008534B7"/>
    <w:rsid w:val="008557DA"/>
    <w:rsid w:val="00862844"/>
    <w:rsid w:val="00863DC0"/>
    <w:rsid w:val="00864E87"/>
    <w:rsid w:val="0086519C"/>
    <w:rsid w:val="008656C8"/>
    <w:rsid w:val="00867A96"/>
    <w:rsid w:val="00872057"/>
    <w:rsid w:val="008727A7"/>
    <w:rsid w:val="0087564F"/>
    <w:rsid w:val="00875E7D"/>
    <w:rsid w:val="008765B6"/>
    <w:rsid w:val="0088226D"/>
    <w:rsid w:val="00882FC4"/>
    <w:rsid w:val="00885FE6"/>
    <w:rsid w:val="008865C1"/>
    <w:rsid w:val="008905A3"/>
    <w:rsid w:val="00891186"/>
    <w:rsid w:val="00892B73"/>
    <w:rsid w:val="00892D78"/>
    <w:rsid w:val="00893437"/>
    <w:rsid w:val="00893D86"/>
    <w:rsid w:val="008948F2"/>
    <w:rsid w:val="0089549E"/>
    <w:rsid w:val="00896D56"/>
    <w:rsid w:val="008A2A01"/>
    <w:rsid w:val="008A2F8F"/>
    <w:rsid w:val="008A319F"/>
    <w:rsid w:val="008A53BF"/>
    <w:rsid w:val="008B03F7"/>
    <w:rsid w:val="008B04D0"/>
    <w:rsid w:val="008B0A96"/>
    <w:rsid w:val="008B74D4"/>
    <w:rsid w:val="008B7EC3"/>
    <w:rsid w:val="008C2776"/>
    <w:rsid w:val="008C472E"/>
    <w:rsid w:val="008C572B"/>
    <w:rsid w:val="008C78A9"/>
    <w:rsid w:val="008D55BE"/>
    <w:rsid w:val="008D66E8"/>
    <w:rsid w:val="008D6F36"/>
    <w:rsid w:val="008E0536"/>
    <w:rsid w:val="008E50E3"/>
    <w:rsid w:val="008E6CA2"/>
    <w:rsid w:val="008F32CD"/>
    <w:rsid w:val="008F41F8"/>
    <w:rsid w:val="008F4749"/>
    <w:rsid w:val="008F657E"/>
    <w:rsid w:val="008F7D47"/>
    <w:rsid w:val="00900EC1"/>
    <w:rsid w:val="00902EB3"/>
    <w:rsid w:val="00904953"/>
    <w:rsid w:val="009105A2"/>
    <w:rsid w:val="009105BA"/>
    <w:rsid w:val="00913CC5"/>
    <w:rsid w:val="0091437A"/>
    <w:rsid w:val="00915121"/>
    <w:rsid w:val="00915433"/>
    <w:rsid w:val="00915AF8"/>
    <w:rsid w:val="00916864"/>
    <w:rsid w:val="0092146A"/>
    <w:rsid w:val="00927977"/>
    <w:rsid w:val="00930194"/>
    <w:rsid w:val="00933572"/>
    <w:rsid w:val="00934B00"/>
    <w:rsid w:val="00940C57"/>
    <w:rsid w:val="00944D70"/>
    <w:rsid w:val="00945938"/>
    <w:rsid w:val="00947177"/>
    <w:rsid w:val="00950A32"/>
    <w:rsid w:val="00952759"/>
    <w:rsid w:val="009530A2"/>
    <w:rsid w:val="0095453D"/>
    <w:rsid w:val="00954C62"/>
    <w:rsid w:val="00956C6E"/>
    <w:rsid w:val="0096540F"/>
    <w:rsid w:val="00965833"/>
    <w:rsid w:val="0096646E"/>
    <w:rsid w:val="00970D70"/>
    <w:rsid w:val="00972DEF"/>
    <w:rsid w:val="00974EE0"/>
    <w:rsid w:val="009751DD"/>
    <w:rsid w:val="00976F00"/>
    <w:rsid w:val="0097753F"/>
    <w:rsid w:val="00982DCA"/>
    <w:rsid w:val="009843D6"/>
    <w:rsid w:val="00986B5E"/>
    <w:rsid w:val="009879C6"/>
    <w:rsid w:val="00993674"/>
    <w:rsid w:val="0099378E"/>
    <w:rsid w:val="00994D7E"/>
    <w:rsid w:val="009953D2"/>
    <w:rsid w:val="00995E9B"/>
    <w:rsid w:val="00996077"/>
    <w:rsid w:val="009A1EC8"/>
    <w:rsid w:val="009A674F"/>
    <w:rsid w:val="009A7D5E"/>
    <w:rsid w:val="009B20C1"/>
    <w:rsid w:val="009C3BEA"/>
    <w:rsid w:val="009C47D1"/>
    <w:rsid w:val="009C60C8"/>
    <w:rsid w:val="009C64DF"/>
    <w:rsid w:val="009D0A29"/>
    <w:rsid w:val="009D150A"/>
    <w:rsid w:val="009D65E6"/>
    <w:rsid w:val="009E0510"/>
    <w:rsid w:val="009E6929"/>
    <w:rsid w:val="009F35A5"/>
    <w:rsid w:val="009F496B"/>
    <w:rsid w:val="009F67F8"/>
    <w:rsid w:val="009F7F9E"/>
    <w:rsid w:val="00A02467"/>
    <w:rsid w:val="00A06237"/>
    <w:rsid w:val="00A070A7"/>
    <w:rsid w:val="00A07E04"/>
    <w:rsid w:val="00A101F2"/>
    <w:rsid w:val="00A15930"/>
    <w:rsid w:val="00A16A30"/>
    <w:rsid w:val="00A212FE"/>
    <w:rsid w:val="00A222E3"/>
    <w:rsid w:val="00A241B4"/>
    <w:rsid w:val="00A26D74"/>
    <w:rsid w:val="00A30C9F"/>
    <w:rsid w:val="00A3718F"/>
    <w:rsid w:val="00A3751D"/>
    <w:rsid w:val="00A423DC"/>
    <w:rsid w:val="00A427ED"/>
    <w:rsid w:val="00A429B3"/>
    <w:rsid w:val="00A42ABE"/>
    <w:rsid w:val="00A43275"/>
    <w:rsid w:val="00A4435D"/>
    <w:rsid w:val="00A4532F"/>
    <w:rsid w:val="00A46454"/>
    <w:rsid w:val="00A506C6"/>
    <w:rsid w:val="00A51141"/>
    <w:rsid w:val="00A5259E"/>
    <w:rsid w:val="00A53C61"/>
    <w:rsid w:val="00A61909"/>
    <w:rsid w:val="00A61F8D"/>
    <w:rsid w:val="00A62D29"/>
    <w:rsid w:val="00A64D3F"/>
    <w:rsid w:val="00A651FD"/>
    <w:rsid w:val="00A66D55"/>
    <w:rsid w:val="00A67777"/>
    <w:rsid w:val="00A738FF"/>
    <w:rsid w:val="00A75109"/>
    <w:rsid w:val="00A8198D"/>
    <w:rsid w:val="00A83ECC"/>
    <w:rsid w:val="00A84FB9"/>
    <w:rsid w:val="00A86FB2"/>
    <w:rsid w:val="00A8715F"/>
    <w:rsid w:val="00A87349"/>
    <w:rsid w:val="00A8738C"/>
    <w:rsid w:val="00A90653"/>
    <w:rsid w:val="00A9382A"/>
    <w:rsid w:val="00A943BF"/>
    <w:rsid w:val="00A95B67"/>
    <w:rsid w:val="00AA1462"/>
    <w:rsid w:val="00AA3BC8"/>
    <w:rsid w:val="00AA5900"/>
    <w:rsid w:val="00AA5E1A"/>
    <w:rsid w:val="00AA5ECA"/>
    <w:rsid w:val="00AB7AE9"/>
    <w:rsid w:val="00AC1087"/>
    <w:rsid w:val="00AC21F7"/>
    <w:rsid w:val="00AC2723"/>
    <w:rsid w:val="00AC2ADE"/>
    <w:rsid w:val="00AC3287"/>
    <w:rsid w:val="00AC4DEA"/>
    <w:rsid w:val="00AC7604"/>
    <w:rsid w:val="00AD0BFC"/>
    <w:rsid w:val="00AD1C03"/>
    <w:rsid w:val="00AD69DB"/>
    <w:rsid w:val="00AD7D2E"/>
    <w:rsid w:val="00AD7F30"/>
    <w:rsid w:val="00AE091C"/>
    <w:rsid w:val="00AF25FA"/>
    <w:rsid w:val="00AF270A"/>
    <w:rsid w:val="00AF3C22"/>
    <w:rsid w:val="00AF4B41"/>
    <w:rsid w:val="00AF5CDA"/>
    <w:rsid w:val="00AF6E2C"/>
    <w:rsid w:val="00B01669"/>
    <w:rsid w:val="00B03794"/>
    <w:rsid w:val="00B045BB"/>
    <w:rsid w:val="00B05DF4"/>
    <w:rsid w:val="00B1092F"/>
    <w:rsid w:val="00B112A3"/>
    <w:rsid w:val="00B118BF"/>
    <w:rsid w:val="00B1333A"/>
    <w:rsid w:val="00B13F5A"/>
    <w:rsid w:val="00B25A26"/>
    <w:rsid w:val="00B272F5"/>
    <w:rsid w:val="00B304CD"/>
    <w:rsid w:val="00B351D6"/>
    <w:rsid w:val="00B35474"/>
    <w:rsid w:val="00B35EC2"/>
    <w:rsid w:val="00B36D2F"/>
    <w:rsid w:val="00B413EC"/>
    <w:rsid w:val="00B42175"/>
    <w:rsid w:val="00B428D8"/>
    <w:rsid w:val="00B50CCB"/>
    <w:rsid w:val="00B51B40"/>
    <w:rsid w:val="00B553A6"/>
    <w:rsid w:val="00B57993"/>
    <w:rsid w:val="00B6173E"/>
    <w:rsid w:val="00B63215"/>
    <w:rsid w:val="00B64955"/>
    <w:rsid w:val="00B652BC"/>
    <w:rsid w:val="00B67FEC"/>
    <w:rsid w:val="00B72182"/>
    <w:rsid w:val="00B72416"/>
    <w:rsid w:val="00B726A3"/>
    <w:rsid w:val="00B76795"/>
    <w:rsid w:val="00B7786B"/>
    <w:rsid w:val="00B80137"/>
    <w:rsid w:val="00B91D41"/>
    <w:rsid w:val="00BA1F89"/>
    <w:rsid w:val="00BA3678"/>
    <w:rsid w:val="00BA393A"/>
    <w:rsid w:val="00BA6F1D"/>
    <w:rsid w:val="00BB3D42"/>
    <w:rsid w:val="00BB49AF"/>
    <w:rsid w:val="00BB5D29"/>
    <w:rsid w:val="00BB67F4"/>
    <w:rsid w:val="00BB7A1E"/>
    <w:rsid w:val="00BC06F6"/>
    <w:rsid w:val="00BC0D77"/>
    <w:rsid w:val="00BC1745"/>
    <w:rsid w:val="00BC2874"/>
    <w:rsid w:val="00BC44CB"/>
    <w:rsid w:val="00BC4600"/>
    <w:rsid w:val="00BC58D1"/>
    <w:rsid w:val="00BD5CF6"/>
    <w:rsid w:val="00BE245D"/>
    <w:rsid w:val="00BE408B"/>
    <w:rsid w:val="00BE648C"/>
    <w:rsid w:val="00BF04D4"/>
    <w:rsid w:val="00BF54F7"/>
    <w:rsid w:val="00BF63E7"/>
    <w:rsid w:val="00BF785C"/>
    <w:rsid w:val="00C00725"/>
    <w:rsid w:val="00C0192B"/>
    <w:rsid w:val="00C03261"/>
    <w:rsid w:val="00C04039"/>
    <w:rsid w:val="00C07C71"/>
    <w:rsid w:val="00C10502"/>
    <w:rsid w:val="00C15935"/>
    <w:rsid w:val="00C16B08"/>
    <w:rsid w:val="00C20BE8"/>
    <w:rsid w:val="00C221A9"/>
    <w:rsid w:val="00C2239B"/>
    <w:rsid w:val="00C254CE"/>
    <w:rsid w:val="00C324C3"/>
    <w:rsid w:val="00C34B45"/>
    <w:rsid w:val="00C415C2"/>
    <w:rsid w:val="00C41700"/>
    <w:rsid w:val="00C42691"/>
    <w:rsid w:val="00C42F4A"/>
    <w:rsid w:val="00C44A1B"/>
    <w:rsid w:val="00C44FB0"/>
    <w:rsid w:val="00C455DB"/>
    <w:rsid w:val="00C45763"/>
    <w:rsid w:val="00C469E2"/>
    <w:rsid w:val="00C47147"/>
    <w:rsid w:val="00C4763B"/>
    <w:rsid w:val="00C477D4"/>
    <w:rsid w:val="00C51B05"/>
    <w:rsid w:val="00C52AEE"/>
    <w:rsid w:val="00C54F79"/>
    <w:rsid w:val="00C57DE7"/>
    <w:rsid w:val="00C60247"/>
    <w:rsid w:val="00C626F2"/>
    <w:rsid w:val="00C70FE3"/>
    <w:rsid w:val="00C76B16"/>
    <w:rsid w:val="00C77F71"/>
    <w:rsid w:val="00C81A8B"/>
    <w:rsid w:val="00C85CB3"/>
    <w:rsid w:val="00C920C3"/>
    <w:rsid w:val="00C9423D"/>
    <w:rsid w:val="00C94908"/>
    <w:rsid w:val="00C9729B"/>
    <w:rsid w:val="00CA0E66"/>
    <w:rsid w:val="00CA136D"/>
    <w:rsid w:val="00CA370F"/>
    <w:rsid w:val="00CA41DC"/>
    <w:rsid w:val="00CB0F6F"/>
    <w:rsid w:val="00CB248E"/>
    <w:rsid w:val="00CB2D00"/>
    <w:rsid w:val="00CB4983"/>
    <w:rsid w:val="00CC18DE"/>
    <w:rsid w:val="00CC2C58"/>
    <w:rsid w:val="00CC4D9A"/>
    <w:rsid w:val="00CC6660"/>
    <w:rsid w:val="00CD1D7A"/>
    <w:rsid w:val="00CD1E2A"/>
    <w:rsid w:val="00CE12E3"/>
    <w:rsid w:val="00CE447B"/>
    <w:rsid w:val="00CE518D"/>
    <w:rsid w:val="00CE6908"/>
    <w:rsid w:val="00CE6C68"/>
    <w:rsid w:val="00CF2B32"/>
    <w:rsid w:val="00CF52B6"/>
    <w:rsid w:val="00CF54F6"/>
    <w:rsid w:val="00CF5547"/>
    <w:rsid w:val="00CF6DFF"/>
    <w:rsid w:val="00CF7AC2"/>
    <w:rsid w:val="00D0011C"/>
    <w:rsid w:val="00D00A6B"/>
    <w:rsid w:val="00D0209A"/>
    <w:rsid w:val="00D10EB5"/>
    <w:rsid w:val="00D12171"/>
    <w:rsid w:val="00D15D82"/>
    <w:rsid w:val="00D16C65"/>
    <w:rsid w:val="00D2011C"/>
    <w:rsid w:val="00D24F7F"/>
    <w:rsid w:val="00D26E42"/>
    <w:rsid w:val="00D302A2"/>
    <w:rsid w:val="00D3055D"/>
    <w:rsid w:val="00D337A6"/>
    <w:rsid w:val="00D33FF9"/>
    <w:rsid w:val="00D37599"/>
    <w:rsid w:val="00D40FA4"/>
    <w:rsid w:val="00D429FB"/>
    <w:rsid w:val="00D4447D"/>
    <w:rsid w:val="00D44A0C"/>
    <w:rsid w:val="00D47A4A"/>
    <w:rsid w:val="00D53E02"/>
    <w:rsid w:val="00D57264"/>
    <w:rsid w:val="00D62AF1"/>
    <w:rsid w:val="00D64E05"/>
    <w:rsid w:val="00D64F9F"/>
    <w:rsid w:val="00D6617A"/>
    <w:rsid w:val="00D6619A"/>
    <w:rsid w:val="00D74AC1"/>
    <w:rsid w:val="00D77131"/>
    <w:rsid w:val="00D82E91"/>
    <w:rsid w:val="00D82FCD"/>
    <w:rsid w:val="00D8407A"/>
    <w:rsid w:val="00D86F7F"/>
    <w:rsid w:val="00D87FE7"/>
    <w:rsid w:val="00D90D6D"/>
    <w:rsid w:val="00D92204"/>
    <w:rsid w:val="00DA0B21"/>
    <w:rsid w:val="00DA1AEA"/>
    <w:rsid w:val="00DA3AFB"/>
    <w:rsid w:val="00DA6744"/>
    <w:rsid w:val="00DA7AED"/>
    <w:rsid w:val="00DB090A"/>
    <w:rsid w:val="00DB3077"/>
    <w:rsid w:val="00DB4190"/>
    <w:rsid w:val="00DB74BF"/>
    <w:rsid w:val="00DB759D"/>
    <w:rsid w:val="00DB77EB"/>
    <w:rsid w:val="00DC6A6A"/>
    <w:rsid w:val="00DC70F9"/>
    <w:rsid w:val="00DC77B0"/>
    <w:rsid w:val="00DD20B9"/>
    <w:rsid w:val="00DD21D8"/>
    <w:rsid w:val="00DD397A"/>
    <w:rsid w:val="00DD43DB"/>
    <w:rsid w:val="00DE05BE"/>
    <w:rsid w:val="00DE1B24"/>
    <w:rsid w:val="00DE27DE"/>
    <w:rsid w:val="00DE3CF1"/>
    <w:rsid w:val="00DE625B"/>
    <w:rsid w:val="00DF1B23"/>
    <w:rsid w:val="00DF3B02"/>
    <w:rsid w:val="00DF514A"/>
    <w:rsid w:val="00DF624A"/>
    <w:rsid w:val="00E00A64"/>
    <w:rsid w:val="00E01786"/>
    <w:rsid w:val="00E02126"/>
    <w:rsid w:val="00E03E97"/>
    <w:rsid w:val="00E04E83"/>
    <w:rsid w:val="00E05D6F"/>
    <w:rsid w:val="00E07DE1"/>
    <w:rsid w:val="00E1153A"/>
    <w:rsid w:val="00E12C79"/>
    <w:rsid w:val="00E14D0E"/>
    <w:rsid w:val="00E154A9"/>
    <w:rsid w:val="00E16420"/>
    <w:rsid w:val="00E17D27"/>
    <w:rsid w:val="00E24333"/>
    <w:rsid w:val="00E25889"/>
    <w:rsid w:val="00E2799C"/>
    <w:rsid w:val="00E27A15"/>
    <w:rsid w:val="00E31F1C"/>
    <w:rsid w:val="00E341AD"/>
    <w:rsid w:val="00E4020B"/>
    <w:rsid w:val="00E4764F"/>
    <w:rsid w:val="00E50ED0"/>
    <w:rsid w:val="00E543F7"/>
    <w:rsid w:val="00E56049"/>
    <w:rsid w:val="00E567DF"/>
    <w:rsid w:val="00E56ED0"/>
    <w:rsid w:val="00E66924"/>
    <w:rsid w:val="00E677D9"/>
    <w:rsid w:val="00E71F32"/>
    <w:rsid w:val="00E74574"/>
    <w:rsid w:val="00E7549D"/>
    <w:rsid w:val="00E80CA1"/>
    <w:rsid w:val="00E871CE"/>
    <w:rsid w:val="00E903B2"/>
    <w:rsid w:val="00E94A73"/>
    <w:rsid w:val="00E959BE"/>
    <w:rsid w:val="00E96378"/>
    <w:rsid w:val="00E96839"/>
    <w:rsid w:val="00EA416D"/>
    <w:rsid w:val="00EA655A"/>
    <w:rsid w:val="00EB0BD2"/>
    <w:rsid w:val="00EB2420"/>
    <w:rsid w:val="00EB5A61"/>
    <w:rsid w:val="00EB7081"/>
    <w:rsid w:val="00EC0A0D"/>
    <w:rsid w:val="00EC0B39"/>
    <w:rsid w:val="00EC38C7"/>
    <w:rsid w:val="00EC41D9"/>
    <w:rsid w:val="00EC55B4"/>
    <w:rsid w:val="00EC6756"/>
    <w:rsid w:val="00EC6868"/>
    <w:rsid w:val="00ED1D10"/>
    <w:rsid w:val="00ED3852"/>
    <w:rsid w:val="00ED72E4"/>
    <w:rsid w:val="00ED7DD7"/>
    <w:rsid w:val="00EE055A"/>
    <w:rsid w:val="00EE0E29"/>
    <w:rsid w:val="00EE12E3"/>
    <w:rsid w:val="00EE20A6"/>
    <w:rsid w:val="00EE239E"/>
    <w:rsid w:val="00EE4917"/>
    <w:rsid w:val="00EE563A"/>
    <w:rsid w:val="00EF0071"/>
    <w:rsid w:val="00EF1FE9"/>
    <w:rsid w:val="00EF23E3"/>
    <w:rsid w:val="00EF29A3"/>
    <w:rsid w:val="00EF3570"/>
    <w:rsid w:val="00EF3E29"/>
    <w:rsid w:val="00EF6EA3"/>
    <w:rsid w:val="00F01664"/>
    <w:rsid w:val="00F01F45"/>
    <w:rsid w:val="00F0304C"/>
    <w:rsid w:val="00F04480"/>
    <w:rsid w:val="00F04BB9"/>
    <w:rsid w:val="00F055E1"/>
    <w:rsid w:val="00F11546"/>
    <w:rsid w:val="00F133B7"/>
    <w:rsid w:val="00F140FE"/>
    <w:rsid w:val="00F210C5"/>
    <w:rsid w:val="00F22FD2"/>
    <w:rsid w:val="00F233AB"/>
    <w:rsid w:val="00F2492A"/>
    <w:rsid w:val="00F252B8"/>
    <w:rsid w:val="00F266DB"/>
    <w:rsid w:val="00F27AC3"/>
    <w:rsid w:val="00F302B0"/>
    <w:rsid w:val="00F334B2"/>
    <w:rsid w:val="00F337B1"/>
    <w:rsid w:val="00F35AB5"/>
    <w:rsid w:val="00F36B5F"/>
    <w:rsid w:val="00F36C3A"/>
    <w:rsid w:val="00F407D7"/>
    <w:rsid w:val="00F424F2"/>
    <w:rsid w:val="00F44923"/>
    <w:rsid w:val="00F46519"/>
    <w:rsid w:val="00F47320"/>
    <w:rsid w:val="00F47633"/>
    <w:rsid w:val="00F53ABB"/>
    <w:rsid w:val="00F56693"/>
    <w:rsid w:val="00F60677"/>
    <w:rsid w:val="00F60F43"/>
    <w:rsid w:val="00F61D3D"/>
    <w:rsid w:val="00F62BCE"/>
    <w:rsid w:val="00F63301"/>
    <w:rsid w:val="00F64A3A"/>
    <w:rsid w:val="00F67E4D"/>
    <w:rsid w:val="00F734BA"/>
    <w:rsid w:val="00F737A8"/>
    <w:rsid w:val="00F82A9C"/>
    <w:rsid w:val="00F82AD8"/>
    <w:rsid w:val="00F85B92"/>
    <w:rsid w:val="00F861E7"/>
    <w:rsid w:val="00F87138"/>
    <w:rsid w:val="00F94696"/>
    <w:rsid w:val="00F94AC1"/>
    <w:rsid w:val="00F95720"/>
    <w:rsid w:val="00FA3144"/>
    <w:rsid w:val="00FA375B"/>
    <w:rsid w:val="00FA7B80"/>
    <w:rsid w:val="00FA7E03"/>
    <w:rsid w:val="00FA7E0C"/>
    <w:rsid w:val="00FB04F8"/>
    <w:rsid w:val="00FB504C"/>
    <w:rsid w:val="00FB60DE"/>
    <w:rsid w:val="00FC5A38"/>
    <w:rsid w:val="00FC6B54"/>
    <w:rsid w:val="00FC7CE3"/>
    <w:rsid w:val="00FC7E32"/>
    <w:rsid w:val="00FD11C3"/>
    <w:rsid w:val="00FE4EE7"/>
    <w:rsid w:val="00FE51E5"/>
    <w:rsid w:val="00FE5F7E"/>
    <w:rsid w:val="00FE6633"/>
    <w:rsid w:val="00FE6F90"/>
    <w:rsid w:val="00FE75F9"/>
    <w:rsid w:val="00FF18EF"/>
    <w:rsid w:val="00FF20BB"/>
    <w:rsid w:val="00FF68E4"/>
  </w:rsids>
  <m:mathPr>
    <m:mathFont m:val="Cambria Math"/>
    <m:brkBin m:val="before"/>
    <m:brkBinSub m:val="--"/>
    <m:smallFrac/>
    <m:dispDef/>
    <m:lMargin m:val="0"/>
    <m:rMargin m:val="0"/>
    <m:defJc m:val="centerGroup"/>
    <m:wrapRight/>
    <m:intLim m:val="subSup"/>
    <m:naryLim m:val="subSup"/>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F0B5D5"/>
  <w15:docId w15:val="{D3384BD3-E5A6-4921-836E-74B02D13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376">
    <w:lsdException w:name="Normal"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7599"/>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lineinnenblau">
    <w:name w:val="Headline innen blau"/>
    <w:basedOn w:val="Standard"/>
    <w:uiPriority w:val="99"/>
    <w:rsid w:val="00053F60"/>
    <w:pPr>
      <w:widowControl w:val="0"/>
      <w:autoSpaceDE w:val="0"/>
      <w:autoSpaceDN w:val="0"/>
      <w:adjustRightInd w:val="0"/>
      <w:spacing w:line="640" w:lineRule="atLeast"/>
      <w:textAlignment w:val="center"/>
    </w:pPr>
    <w:rPr>
      <w:rFonts w:ascii="Bliss-Bold" w:hAnsi="Bliss-Bold" w:cs="Bliss-Bold"/>
      <w:b/>
      <w:bCs/>
      <w:caps/>
      <w:color w:val="004488"/>
      <w:sz w:val="60"/>
      <w:szCs w:val="60"/>
    </w:rPr>
  </w:style>
  <w:style w:type="paragraph" w:customStyle="1" w:styleId="KeinAbsatzformat">
    <w:name w:val="[Kein Absatzformat]"/>
    <w:rsid w:val="00053F60"/>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SubheadZitatCapsBlue1">
    <w:name w:val="Subhead/Zitat Caps Blue 1"/>
    <w:basedOn w:val="KeinAbsatzformat"/>
    <w:uiPriority w:val="99"/>
    <w:rsid w:val="00053F60"/>
    <w:pPr>
      <w:tabs>
        <w:tab w:val="left" w:pos="283"/>
      </w:tabs>
      <w:spacing w:line="360" w:lineRule="atLeast"/>
    </w:pPr>
    <w:rPr>
      <w:rFonts w:ascii="Bliss-Medium" w:hAnsi="Bliss-Medium" w:cs="Bliss-Medium"/>
      <w:caps/>
      <w:color w:val="004488"/>
      <w:sz w:val="32"/>
      <w:szCs w:val="32"/>
      <w:lang w:val="en-GB"/>
    </w:rPr>
  </w:style>
  <w:style w:type="paragraph" w:customStyle="1" w:styleId="Copy">
    <w:name w:val="Copy"/>
    <w:basedOn w:val="KeinAbsatzformat"/>
    <w:uiPriority w:val="99"/>
    <w:rsid w:val="00053F60"/>
    <w:pPr>
      <w:tabs>
        <w:tab w:val="left" w:pos="283"/>
      </w:tabs>
      <w:spacing w:line="220" w:lineRule="atLeast"/>
      <w:jc w:val="both"/>
    </w:pPr>
    <w:rPr>
      <w:rFonts w:ascii="TheSans-B3Light" w:hAnsi="TheSans-B3Light" w:cs="TheSans-B3Light"/>
      <w:sz w:val="18"/>
      <w:szCs w:val="18"/>
    </w:rPr>
  </w:style>
  <w:style w:type="paragraph" w:customStyle="1" w:styleId="CopymitEinzug">
    <w:name w:val="Copy mit Einzug"/>
    <w:basedOn w:val="KeinAbsatzformat"/>
    <w:uiPriority w:val="99"/>
    <w:rsid w:val="00053F60"/>
    <w:pPr>
      <w:tabs>
        <w:tab w:val="left" w:pos="283"/>
      </w:tabs>
      <w:spacing w:line="220" w:lineRule="atLeast"/>
      <w:ind w:firstLine="283"/>
      <w:jc w:val="both"/>
    </w:pPr>
    <w:rPr>
      <w:rFonts w:ascii="TheSans-B3Light" w:hAnsi="TheSans-B3Light" w:cs="TheSans-B3Light"/>
      <w:sz w:val="18"/>
      <w:szCs w:val="18"/>
    </w:rPr>
  </w:style>
  <w:style w:type="paragraph" w:customStyle="1" w:styleId="Subhead2Blue2">
    <w:name w:val="Subhead 2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paragraph" w:customStyle="1" w:styleId="SubheadCapsBlue2">
    <w:name w:val="Subhead Caps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character" w:customStyle="1" w:styleId="Hervorhebungsemiboldblack">
    <w:name w:val="Hervorhebung semibold black"/>
    <w:uiPriority w:val="99"/>
    <w:rsid w:val="00053F60"/>
    <w:rPr>
      <w:rFonts w:ascii="TheSans-B6SemiBold" w:hAnsi="TheSans-B6SemiBold" w:cs="TheSans-B6SemiBold"/>
      <w:b/>
      <w:bCs/>
    </w:rPr>
  </w:style>
  <w:style w:type="paragraph" w:styleId="Kopfzeile">
    <w:name w:val="header"/>
    <w:basedOn w:val="Standard"/>
    <w:link w:val="KopfzeileZchn"/>
    <w:unhideWhenUsed/>
    <w:rsid w:val="00433D12"/>
    <w:pPr>
      <w:tabs>
        <w:tab w:val="center" w:pos="4536"/>
        <w:tab w:val="right" w:pos="9072"/>
      </w:tabs>
    </w:pPr>
  </w:style>
  <w:style w:type="character" w:customStyle="1" w:styleId="KopfzeileZchn">
    <w:name w:val="Kopfzeile Zchn"/>
    <w:basedOn w:val="Absatz-Standardschriftart"/>
    <w:link w:val="Kopfzeile"/>
    <w:rsid w:val="00433D12"/>
    <w:rPr>
      <w:rFonts w:ascii="Arial" w:hAnsi="Arial"/>
    </w:rPr>
  </w:style>
  <w:style w:type="paragraph" w:styleId="Fuzeile">
    <w:name w:val="footer"/>
    <w:basedOn w:val="Standard"/>
    <w:link w:val="FuzeileZchn"/>
    <w:uiPriority w:val="99"/>
    <w:unhideWhenUsed/>
    <w:rsid w:val="00433D12"/>
    <w:pPr>
      <w:tabs>
        <w:tab w:val="center" w:pos="4536"/>
        <w:tab w:val="right" w:pos="9072"/>
      </w:tabs>
    </w:pPr>
  </w:style>
  <w:style w:type="character" w:customStyle="1" w:styleId="FuzeileZchn">
    <w:name w:val="Fußzeile Zchn"/>
    <w:basedOn w:val="Absatz-Standardschriftart"/>
    <w:link w:val="Fuzeile"/>
    <w:uiPriority w:val="99"/>
    <w:rsid w:val="00433D12"/>
    <w:rPr>
      <w:rFonts w:ascii="Arial" w:hAnsi="Arial"/>
    </w:rPr>
  </w:style>
  <w:style w:type="character" w:styleId="Hyperlink">
    <w:name w:val="Hyperlink"/>
    <w:basedOn w:val="Absatz-Standardschriftart"/>
    <w:uiPriority w:val="99"/>
    <w:rsid w:val="00684E27"/>
    <w:rPr>
      <w:color w:val="0000FF" w:themeColor="hyperlink"/>
      <w:u w:val="single"/>
    </w:rPr>
  </w:style>
  <w:style w:type="paragraph" w:customStyle="1" w:styleId="Default">
    <w:name w:val="Default"/>
    <w:rsid w:val="000262B4"/>
    <w:pPr>
      <w:autoSpaceDE w:val="0"/>
      <w:autoSpaceDN w:val="0"/>
      <w:adjustRightInd w:val="0"/>
    </w:pPr>
    <w:rPr>
      <w:rFonts w:ascii="Arial" w:hAnsi="Arial" w:cs="Arial"/>
      <w:color w:val="000000"/>
    </w:rPr>
  </w:style>
  <w:style w:type="paragraph" w:styleId="Sprechblasentext">
    <w:name w:val="Balloon Text"/>
    <w:basedOn w:val="Standard"/>
    <w:link w:val="SprechblasentextZchn"/>
    <w:uiPriority w:val="99"/>
    <w:rsid w:val="00632D03"/>
    <w:rPr>
      <w:rFonts w:ascii="Tahoma" w:eastAsiaTheme="minorEastAsia" w:hAnsi="Tahoma" w:cs="Tahoma"/>
      <w:sz w:val="16"/>
      <w:szCs w:val="16"/>
      <w:lang w:eastAsia="de-DE"/>
    </w:rPr>
  </w:style>
  <w:style w:type="character" w:customStyle="1" w:styleId="SprechblasentextZchn">
    <w:name w:val="Sprechblasentext Zchn"/>
    <w:basedOn w:val="Absatz-Standardschriftart"/>
    <w:link w:val="Sprechblasentext"/>
    <w:uiPriority w:val="99"/>
    <w:rsid w:val="00632D03"/>
    <w:rPr>
      <w:rFonts w:ascii="Tahoma" w:eastAsiaTheme="minorEastAsia" w:hAnsi="Tahoma" w:cs="Tahoma"/>
      <w:sz w:val="16"/>
      <w:szCs w:val="16"/>
      <w:lang w:eastAsia="de-DE"/>
    </w:rPr>
  </w:style>
  <w:style w:type="paragraph" w:styleId="Listenabsatz">
    <w:name w:val="List Paragraph"/>
    <w:basedOn w:val="Standard"/>
    <w:rsid w:val="002B5DE6"/>
    <w:pPr>
      <w:ind w:left="720"/>
      <w:contextualSpacing/>
    </w:pPr>
  </w:style>
  <w:style w:type="character" w:styleId="Kommentarzeichen">
    <w:name w:val="annotation reference"/>
    <w:basedOn w:val="Absatz-Standardschriftart"/>
    <w:semiHidden/>
    <w:unhideWhenUsed/>
    <w:rsid w:val="00896D56"/>
    <w:rPr>
      <w:sz w:val="16"/>
      <w:szCs w:val="16"/>
    </w:rPr>
  </w:style>
  <w:style w:type="paragraph" w:styleId="Kommentartext">
    <w:name w:val="annotation text"/>
    <w:basedOn w:val="Standard"/>
    <w:link w:val="KommentartextZchn"/>
    <w:unhideWhenUsed/>
    <w:rsid w:val="00896D56"/>
    <w:rPr>
      <w:sz w:val="20"/>
      <w:szCs w:val="20"/>
    </w:rPr>
  </w:style>
  <w:style w:type="character" w:customStyle="1" w:styleId="KommentartextZchn">
    <w:name w:val="Kommentartext Zchn"/>
    <w:basedOn w:val="Absatz-Standardschriftart"/>
    <w:link w:val="Kommentartext"/>
    <w:rsid w:val="00896D56"/>
    <w:rPr>
      <w:rFonts w:ascii="Arial" w:hAnsi="Arial"/>
      <w:sz w:val="20"/>
      <w:szCs w:val="20"/>
    </w:rPr>
  </w:style>
  <w:style w:type="paragraph" w:styleId="Kommentarthema">
    <w:name w:val="annotation subject"/>
    <w:basedOn w:val="Kommentartext"/>
    <w:next w:val="Kommentartext"/>
    <w:link w:val="KommentarthemaZchn"/>
    <w:semiHidden/>
    <w:unhideWhenUsed/>
    <w:rsid w:val="00896D56"/>
    <w:rPr>
      <w:b/>
      <w:bCs/>
    </w:rPr>
  </w:style>
  <w:style w:type="character" w:customStyle="1" w:styleId="KommentarthemaZchn">
    <w:name w:val="Kommentarthema Zchn"/>
    <w:basedOn w:val="KommentartextZchn"/>
    <w:link w:val="Kommentarthema"/>
    <w:semiHidden/>
    <w:rsid w:val="00896D56"/>
    <w:rPr>
      <w:rFonts w:ascii="Arial" w:hAnsi="Arial"/>
      <w:b/>
      <w:bCs/>
      <w:sz w:val="20"/>
      <w:szCs w:val="20"/>
    </w:rPr>
  </w:style>
  <w:style w:type="paragraph" w:styleId="berarbeitung">
    <w:name w:val="Revision"/>
    <w:hidden/>
    <w:semiHidden/>
    <w:rsid w:val="00EC6756"/>
    <w:rPr>
      <w:rFonts w:ascii="Arial" w:hAnsi="Arial"/>
    </w:rPr>
  </w:style>
  <w:style w:type="character" w:styleId="BesuchterLink">
    <w:name w:val="FollowedHyperlink"/>
    <w:basedOn w:val="Absatz-Standardschriftart"/>
    <w:unhideWhenUsed/>
    <w:rsid w:val="00AC7604"/>
    <w:rPr>
      <w:color w:val="800080" w:themeColor="followedHyperlink"/>
      <w:u w:val="single"/>
    </w:rPr>
  </w:style>
  <w:style w:type="character" w:customStyle="1" w:styleId="st">
    <w:name w:val="st"/>
    <w:basedOn w:val="Absatz-Standardschriftart"/>
    <w:rsid w:val="00104206"/>
  </w:style>
  <w:style w:type="character" w:styleId="Platzhaltertext">
    <w:name w:val="Placeholder Text"/>
    <w:basedOn w:val="Absatz-Standardschriftart"/>
    <w:semiHidden/>
    <w:rsid w:val="00585DD4"/>
    <w:rPr>
      <w:color w:val="808080"/>
    </w:rPr>
  </w:style>
  <w:style w:type="paragraph" w:customStyle="1" w:styleId="Copykursiv11auf15">
    <w:name w:val="_Copy kursiv 11auf15"/>
    <w:basedOn w:val="Standard"/>
    <w:uiPriority w:val="99"/>
    <w:rsid w:val="00D64F9F"/>
    <w:pPr>
      <w:widowControl w:val="0"/>
      <w:tabs>
        <w:tab w:val="left" w:pos="709"/>
      </w:tabs>
      <w:autoSpaceDE w:val="0"/>
      <w:autoSpaceDN w:val="0"/>
      <w:adjustRightInd w:val="0"/>
      <w:spacing w:line="300" w:lineRule="atLeast"/>
    </w:pPr>
    <w:rPr>
      <w:rFonts w:ascii="Futura-LigObl" w:eastAsia="MS Mincho" w:hAnsi="Futura-LigObl" w:cs="Futura-LigObl"/>
      <w:i/>
      <w:iCs/>
      <w:color w:val="565655"/>
      <w:sz w:val="22"/>
      <w:szCs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61079">
      <w:bodyDiv w:val="1"/>
      <w:marLeft w:val="0"/>
      <w:marRight w:val="0"/>
      <w:marTop w:val="0"/>
      <w:marBottom w:val="0"/>
      <w:divBdr>
        <w:top w:val="none" w:sz="0" w:space="0" w:color="auto"/>
        <w:left w:val="none" w:sz="0" w:space="0" w:color="auto"/>
        <w:bottom w:val="none" w:sz="0" w:space="0" w:color="auto"/>
        <w:right w:val="none" w:sz="0" w:space="0" w:color="auto"/>
      </w:divBdr>
    </w:div>
    <w:div w:id="392704003">
      <w:bodyDiv w:val="1"/>
      <w:marLeft w:val="0"/>
      <w:marRight w:val="0"/>
      <w:marTop w:val="0"/>
      <w:marBottom w:val="0"/>
      <w:divBdr>
        <w:top w:val="none" w:sz="0" w:space="0" w:color="auto"/>
        <w:left w:val="none" w:sz="0" w:space="0" w:color="auto"/>
        <w:bottom w:val="none" w:sz="0" w:space="0" w:color="auto"/>
        <w:right w:val="none" w:sz="0" w:space="0" w:color="auto"/>
      </w:divBdr>
    </w:div>
    <w:div w:id="428817077">
      <w:bodyDiv w:val="1"/>
      <w:marLeft w:val="0"/>
      <w:marRight w:val="0"/>
      <w:marTop w:val="0"/>
      <w:marBottom w:val="0"/>
      <w:divBdr>
        <w:top w:val="none" w:sz="0" w:space="0" w:color="auto"/>
        <w:left w:val="none" w:sz="0" w:space="0" w:color="auto"/>
        <w:bottom w:val="none" w:sz="0" w:space="0" w:color="auto"/>
        <w:right w:val="none" w:sz="0" w:space="0" w:color="auto"/>
      </w:divBdr>
    </w:div>
    <w:div w:id="430859896">
      <w:bodyDiv w:val="1"/>
      <w:marLeft w:val="0"/>
      <w:marRight w:val="0"/>
      <w:marTop w:val="0"/>
      <w:marBottom w:val="0"/>
      <w:divBdr>
        <w:top w:val="none" w:sz="0" w:space="0" w:color="auto"/>
        <w:left w:val="none" w:sz="0" w:space="0" w:color="auto"/>
        <w:bottom w:val="none" w:sz="0" w:space="0" w:color="auto"/>
        <w:right w:val="none" w:sz="0" w:space="0" w:color="auto"/>
      </w:divBdr>
    </w:div>
    <w:div w:id="495146105">
      <w:bodyDiv w:val="1"/>
      <w:marLeft w:val="0"/>
      <w:marRight w:val="0"/>
      <w:marTop w:val="0"/>
      <w:marBottom w:val="0"/>
      <w:divBdr>
        <w:top w:val="none" w:sz="0" w:space="0" w:color="auto"/>
        <w:left w:val="none" w:sz="0" w:space="0" w:color="auto"/>
        <w:bottom w:val="none" w:sz="0" w:space="0" w:color="auto"/>
        <w:right w:val="none" w:sz="0" w:space="0" w:color="auto"/>
      </w:divBdr>
    </w:div>
    <w:div w:id="553855515">
      <w:bodyDiv w:val="1"/>
      <w:marLeft w:val="0"/>
      <w:marRight w:val="0"/>
      <w:marTop w:val="0"/>
      <w:marBottom w:val="0"/>
      <w:divBdr>
        <w:top w:val="none" w:sz="0" w:space="0" w:color="auto"/>
        <w:left w:val="none" w:sz="0" w:space="0" w:color="auto"/>
        <w:bottom w:val="none" w:sz="0" w:space="0" w:color="auto"/>
        <w:right w:val="none" w:sz="0" w:space="0" w:color="auto"/>
      </w:divBdr>
    </w:div>
    <w:div w:id="707947227">
      <w:bodyDiv w:val="1"/>
      <w:marLeft w:val="0"/>
      <w:marRight w:val="0"/>
      <w:marTop w:val="0"/>
      <w:marBottom w:val="0"/>
      <w:divBdr>
        <w:top w:val="none" w:sz="0" w:space="0" w:color="auto"/>
        <w:left w:val="none" w:sz="0" w:space="0" w:color="auto"/>
        <w:bottom w:val="none" w:sz="0" w:space="0" w:color="auto"/>
        <w:right w:val="none" w:sz="0" w:space="0" w:color="auto"/>
      </w:divBdr>
    </w:div>
    <w:div w:id="710112563">
      <w:bodyDiv w:val="1"/>
      <w:marLeft w:val="0"/>
      <w:marRight w:val="0"/>
      <w:marTop w:val="0"/>
      <w:marBottom w:val="0"/>
      <w:divBdr>
        <w:top w:val="none" w:sz="0" w:space="0" w:color="auto"/>
        <w:left w:val="none" w:sz="0" w:space="0" w:color="auto"/>
        <w:bottom w:val="none" w:sz="0" w:space="0" w:color="auto"/>
        <w:right w:val="none" w:sz="0" w:space="0" w:color="auto"/>
      </w:divBdr>
    </w:div>
    <w:div w:id="734428843">
      <w:bodyDiv w:val="1"/>
      <w:marLeft w:val="0"/>
      <w:marRight w:val="0"/>
      <w:marTop w:val="0"/>
      <w:marBottom w:val="0"/>
      <w:divBdr>
        <w:top w:val="none" w:sz="0" w:space="0" w:color="auto"/>
        <w:left w:val="none" w:sz="0" w:space="0" w:color="auto"/>
        <w:bottom w:val="none" w:sz="0" w:space="0" w:color="auto"/>
        <w:right w:val="none" w:sz="0" w:space="0" w:color="auto"/>
      </w:divBdr>
    </w:div>
    <w:div w:id="792023660">
      <w:bodyDiv w:val="1"/>
      <w:marLeft w:val="0"/>
      <w:marRight w:val="0"/>
      <w:marTop w:val="0"/>
      <w:marBottom w:val="0"/>
      <w:divBdr>
        <w:top w:val="none" w:sz="0" w:space="0" w:color="auto"/>
        <w:left w:val="none" w:sz="0" w:space="0" w:color="auto"/>
        <w:bottom w:val="none" w:sz="0" w:space="0" w:color="auto"/>
        <w:right w:val="none" w:sz="0" w:space="0" w:color="auto"/>
      </w:divBdr>
    </w:div>
    <w:div w:id="1359430990">
      <w:bodyDiv w:val="1"/>
      <w:marLeft w:val="0"/>
      <w:marRight w:val="0"/>
      <w:marTop w:val="0"/>
      <w:marBottom w:val="0"/>
      <w:divBdr>
        <w:top w:val="none" w:sz="0" w:space="0" w:color="auto"/>
        <w:left w:val="none" w:sz="0" w:space="0" w:color="auto"/>
        <w:bottom w:val="none" w:sz="0" w:space="0" w:color="auto"/>
        <w:right w:val="none" w:sz="0" w:space="0" w:color="auto"/>
      </w:divBdr>
    </w:div>
    <w:div w:id="1384519816">
      <w:bodyDiv w:val="1"/>
      <w:marLeft w:val="0"/>
      <w:marRight w:val="0"/>
      <w:marTop w:val="0"/>
      <w:marBottom w:val="0"/>
      <w:divBdr>
        <w:top w:val="none" w:sz="0" w:space="0" w:color="auto"/>
        <w:left w:val="none" w:sz="0" w:space="0" w:color="auto"/>
        <w:bottom w:val="none" w:sz="0" w:space="0" w:color="auto"/>
        <w:right w:val="none" w:sz="0" w:space="0" w:color="auto"/>
      </w:divBdr>
    </w:div>
    <w:div w:id="1417822779">
      <w:bodyDiv w:val="1"/>
      <w:marLeft w:val="0"/>
      <w:marRight w:val="0"/>
      <w:marTop w:val="0"/>
      <w:marBottom w:val="0"/>
      <w:divBdr>
        <w:top w:val="none" w:sz="0" w:space="0" w:color="auto"/>
        <w:left w:val="none" w:sz="0" w:space="0" w:color="auto"/>
        <w:bottom w:val="none" w:sz="0" w:space="0" w:color="auto"/>
        <w:right w:val="none" w:sz="0" w:space="0" w:color="auto"/>
      </w:divBdr>
    </w:div>
    <w:div w:id="1439182669">
      <w:bodyDiv w:val="1"/>
      <w:marLeft w:val="0"/>
      <w:marRight w:val="0"/>
      <w:marTop w:val="0"/>
      <w:marBottom w:val="0"/>
      <w:divBdr>
        <w:top w:val="none" w:sz="0" w:space="0" w:color="auto"/>
        <w:left w:val="none" w:sz="0" w:space="0" w:color="auto"/>
        <w:bottom w:val="none" w:sz="0" w:space="0" w:color="auto"/>
        <w:right w:val="none" w:sz="0" w:space="0" w:color="auto"/>
      </w:divBdr>
    </w:div>
    <w:div w:id="1454447752">
      <w:bodyDiv w:val="1"/>
      <w:marLeft w:val="0"/>
      <w:marRight w:val="0"/>
      <w:marTop w:val="0"/>
      <w:marBottom w:val="0"/>
      <w:divBdr>
        <w:top w:val="none" w:sz="0" w:space="0" w:color="auto"/>
        <w:left w:val="none" w:sz="0" w:space="0" w:color="auto"/>
        <w:bottom w:val="none" w:sz="0" w:space="0" w:color="auto"/>
        <w:right w:val="none" w:sz="0" w:space="0" w:color="auto"/>
      </w:divBdr>
    </w:div>
    <w:div w:id="1501894915">
      <w:bodyDiv w:val="1"/>
      <w:marLeft w:val="0"/>
      <w:marRight w:val="0"/>
      <w:marTop w:val="0"/>
      <w:marBottom w:val="0"/>
      <w:divBdr>
        <w:top w:val="none" w:sz="0" w:space="0" w:color="auto"/>
        <w:left w:val="none" w:sz="0" w:space="0" w:color="auto"/>
        <w:bottom w:val="none" w:sz="0" w:space="0" w:color="auto"/>
        <w:right w:val="none" w:sz="0" w:space="0" w:color="auto"/>
      </w:divBdr>
    </w:div>
    <w:div w:id="1511485638">
      <w:bodyDiv w:val="1"/>
      <w:marLeft w:val="0"/>
      <w:marRight w:val="0"/>
      <w:marTop w:val="0"/>
      <w:marBottom w:val="0"/>
      <w:divBdr>
        <w:top w:val="none" w:sz="0" w:space="0" w:color="auto"/>
        <w:left w:val="none" w:sz="0" w:space="0" w:color="auto"/>
        <w:bottom w:val="none" w:sz="0" w:space="0" w:color="auto"/>
        <w:right w:val="none" w:sz="0" w:space="0" w:color="auto"/>
      </w:divBdr>
    </w:div>
    <w:div w:id="1635404664">
      <w:bodyDiv w:val="1"/>
      <w:marLeft w:val="0"/>
      <w:marRight w:val="0"/>
      <w:marTop w:val="0"/>
      <w:marBottom w:val="0"/>
      <w:divBdr>
        <w:top w:val="none" w:sz="0" w:space="0" w:color="auto"/>
        <w:left w:val="none" w:sz="0" w:space="0" w:color="auto"/>
        <w:bottom w:val="none" w:sz="0" w:space="0" w:color="auto"/>
        <w:right w:val="none" w:sz="0" w:space="0" w:color="auto"/>
      </w:divBdr>
    </w:div>
    <w:div w:id="2003775915">
      <w:bodyDiv w:val="1"/>
      <w:marLeft w:val="0"/>
      <w:marRight w:val="0"/>
      <w:marTop w:val="0"/>
      <w:marBottom w:val="0"/>
      <w:divBdr>
        <w:top w:val="none" w:sz="0" w:space="0" w:color="auto"/>
        <w:left w:val="none" w:sz="0" w:space="0" w:color="auto"/>
        <w:bottom w:val="none" w:sz="0" w:space="0" w:color="auto"/>
        <w:right w:val="none" w:sz="0" w:space="0" w:color="auto"/>
      </w:divBdr>
      <w:divsChild>
        <w:div w:id="1443921622">
          <w:marLeft w:val="36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t.com" TargetMode="External"/><Relationship Id="rId13" Type="http://schemas.openxmlformats.org/officeDocument/2006/relationships/hyperlink" Target="http://www.twitter.com/Freudenberg_FS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st.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lrike.reich@fst.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heryl.eberwein@fnst.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reudenberg.co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w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AAF7B-E7CB-C145-8DBF-663189574526}">
  <ds:schemaRefs>
    <ds:schemaRef ds:uri="http://schemas.openxmlformats.org/officeDocument/2006/bibliography"/>
  </ds:schemaRefs>
</ds:datastoreItem>
</file>

<file path=docMetadata/LabelInfo.xml><?xml version="1.0" encoding="utf-8"?>
<clbl:labelList xmlns:clbl="http://schemas.microsoft.com/office/2020/mipLabelMetadata">
  <clbl:label id="{4ae9aefe-707f-4581-8073-089546988ca8}" enabled="1" method="Privileged" siteId="{2314cb5c-e44b-4288-b205-51ab43ecb122}"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1171</Words>
  <Characters>6679</Characters>
  <Application>Microsoft Office Word</Application>
  <DocSecurity>0</DocSecurity>
  <Lines>55</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schliesske</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ANZ</dc:creator>
  <dc:description/>
  <cp:lastModifiedBy>Reich, Ulrike</cp:lastModifiedBy>
  <cp:revision>2</cp:revision>
  <cp:lastPrinted>2020-06-30T11:31:00Z</cp:lastPrinted>
  <dcterms:created xsi:type="dcterms:W3CDTF">2023-04-14T13:06:00Z</dcterms:created>
  <dcterms:modified xsi:type="dcterms:W3CDTF">2023-04-14T13:06:00Z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e9aefe-707f-4581-8073-089546988ca8_Enabled">
    <vt:lpwstr>true</vt:lpwstr>
  </property>
  <property fmtid="{D5CDD505-2E9C-101B-9397-08002B2CF9AE}" pid="3" name="MSIP_Label_4ae9aefe-707f-4581-8073-089546988ca8_SetDate">
    <vt:lpwstr>2022-08-11T15:33:23Z</vt:lpwstr>
  </property>
  <property fmtid="{D5CDD505-2E9C-101B-9397-08002B2CF9AE}" pid="4" name="MSIP_Label_4ae9aefe-707f-4581-8073-089546988ca8_Method">
    <vt:lpwstr>Privileged</vt:lpwstr>
  </property>
  <property fmtid="{D5CDD505-2E9C-101B-9397-08002B2CF9AE}" pid="5" name="MSIP_Label_4ae9aefe-707f-4581-8073-089546988ca8_Name">
    <vt:lpwstr>4ae9aefe-707f-4581-8073-089546988ca8</vt:lpwstr>
  </property>
  <property fmtid="{D5CDD505-2E9C-101B-9397-08002B2CF9AE}" pid="6" name="MSIP_Label_4ae9aefe-707f-4581-8073-089546988ca8_SiteId">
    <vt:lpwstr>2314cb5c-e44b-4288-b205-51ab43ecb122</vt:lpwstr>
  </property>
  <property fmtid="{D5CDD505-2E9C-101B-9397-08002B2CF9AE}" pid="7" name="MSIP_Label_4ae9aefe-707f-4581-8073-089546988ca8_ActionId">
    <vt:lpwstr>51823591-a9b4-4157-8833-5ad52e95ce09</vt:lpwstr>
  </property>
  <property fmtid="{D5CDD505-2E9C-101B-9397-08002B2CF9AE}" pid="8" name="MSIP_Label_4ae9aefe-707f-4581-8073-089546988ca8_ContentBits">
    <vt:lpwstr>0</vt:lpwstr>
  </property>
</Properties>
</file>