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EF0DA" w14:textId="77777777" w:rsidR="00FB60DE" w:rsidRDefault="00FB60DE" w:rsidP="00D6617A">
      <w:pPr>
        <w:pStyle w:val="Default"/>
        <w:rPr>
          <w:color w:val="FF0000"/>
          <w:u w:val="single"/>
          <w:lang w:val="en-US"/>
        </w:rPr>
      </w:pPr>
    </w:p>
    <w:p w14:paraId="2EFAC49F" w14:textId="77777777" w:rsidR="00560079" w:rsidRDefault="00560079" w:rsidP="00D6617A">
      <w:pPr>
        <w:pStyle w:val="Default"/>
        <w:rPr>
          <w:color w:val="FF0000"/>
          <w:u w:val="single"/>
          <w:lang w:val="en-US"/>
        </w:rPr>
      </w:pPr>
    </w:p>
    <w:p w14:paraId="6555D10A" w14:textId="77777777" w:rsidR="00FB60DE" w:rsidRDefault="00FB60DE" w:rsidP="00D6617A">
      <w:pPr>
        <w:pStyle w:val="Default"/>
        <w:rPr>
          <w:color w:val="FF0000"/>
          <w:u w:val="single"/>
          <w:lang w:val="en-US"/>
        </w:rPr>
      </w:pPr>
    </w:p>
    <w:p w14:paraId="28415F33" w14:textId="77777777" w:rsidR="00F0304C" w:rsidRDefault="00F0304C" w:rsidP="00D6617A">
      <w:pPr>
        <w:pStyle w:val="Default"/>
        <w:rPr>
          <w:color w:val="FF0000"/>
          <w:u w:val="single"/>
          <w:lang w:val="en-US"/>
        </w:rPr>
      </w:pPr>
    </w:p>
    <w:p w14:paraId="6EEDF6F3" w14:textId="77777777" w:rsidR="00546A0E" w:rsidRDefault="00546A0E" w:rsidP="00D6617A">
      <w:pPr>
        <w:pStyle w:val="Default"/>
        <w:rPr>
          <w:b/>
          <w:color w:val="auto"/>
          <w:sz w:val="32"/>
          <w:szCs w:val="32"/>
          <w:lang w:val="en-US"/>
        </w:rPr>
      </w:pPr>
    </w:p>
    <w:p w14:paraId="3CC6207B" w14:textId="77777777" w:rsidR="00620904" w:rsidRDefault="00620904" w:rsidP="008557DA">
      <w:pPr>
        <w:pStyle w:val="Default"/>
        <w:rPr>
          <w:b/>
          <w:sz w:val="32"/>
          <w:szCs w:val="32"/>
          <w:lang w:val="en-US"/>
        </w:rPr>
      </w:pPr>
    </w:p>
    <w:p w14:paraId="66FF4694" w14:textId="4DB16F23" w:rsidR="00620904" w:rsidRDefault="00620904" w:rsidP="008557DA">
      <w:pPr>
        <w:pStyle w:val="Default"/>
        <w:rPr>
          <w:b/>
          <w:sz w:val="32"/>
          <w:szCs w:val="32"/>
          <w:lang w:val="en-US"/>
        </w:rPr>
      </w:pPr>
      <w:r>
        <w:rPr>
          <w:b/>
          <w:sz w:val="32"/>
          <w:szCs w:val="32"/>
          <w:lang w:val="en-US"/>
        </w:rPr>
        <w:t>Safety First</w:t>
      </w:r>
    </w:p>
    <w:p w14:paraId="39C70430" w14:textId="77777777" w:rsidR="00620904" w:rsidRDefault="00620904" w:rsidP="008557DA">
      <w:pPr>
        <w:pStyle w:val="Default"/>
        <w:rPr>
          <w:b/>
          <w:sz w:val="32"/>
          <w:szCs w:val="32"/>
          <w:lang w:val="en-US"/>
        </w:rPr>
      </w:pPr>
    </w:p>
    <w:p w14:paraId="209C86F4" w14:textId="1F9CA68B" w:rsidR="008557DA" w:rsidRPr="0094620D" w:rsidRDefault="00620904" w:rsidP="008557DA">
      <w:pPr>
        <w:pStyle w:val="Default"/>
        <w:rPr>
          <w:b/>
          <w:bCs/>
          <w:sz w:val="28"/>
          <w:szCs w:val="28"/>
          <w:lang w:val="en-US"/>
        </w:rPr>
      </w:pPr>
      <w:r w:rsidRPr="0094620D">
        <w:rPr>
          <w:b/>
          <w:bCs/>
          <w:sz w:val="28"/>
          <w:szCs w:val="28"/>
          <w:lang w:val="en-US"/>
        </w:rPr>
        <w:t>V</w:t>
      </w:r>
      <w:r w:rsidR="00544A70" w:rsidRPr="0094620D">
        <w:rPr>
          <w:b/>
          <w:bCs/>
          <w:sz w:val="28"/>
          <w:szCs w:val="28"/>
          <w:lang w:val="en-US"/>
        </w:rPr>
        <w:t xml:space="preserve">MQ </w:t>
      </w:r>
      <w:r w:rsidR="0094620D">
        <w:rPr>
          <w:b/>
          <w:bCs/>
          <w:sz w:val="28"/>
          <w:szCs w:val="28"/>
          <w:lang w:val="en-US"/>
        </w:rPr>
        <w:t xml:space="preserve">Materials </w:t>
      </w:r>
      <w:proofErr w:type="gramStart"/>
      <w:r w:rsidR="0094620D">
        <w:rPr>
          <w:b/>
          <w:bCs/>
          <w:sz w:val="28"/>
          <w:szCs w:val="28"/>
          <w:lang w:val="en-US"/>
        </w:rPr>
        <w:t>From</w:t>
      </w:r>
      <w:proofErr w:type="gramEnd"/>
      <w:r w:rsidR="0094620D">
        <w:rPr>
          <w:b/>
          <w:bCs/>
          <w:sz w:val="28"/>
          <w:szCs w:val="28"/>
          <w:lang w:val="en-US"/>
        </w:rPr>
        <w:t xml:space="preserve"> Freudenberg Meet High </w:t>
      </w:r>
      <w:r w:rsidR="0094620D">
        <w:rPr>
          <w:b/>
          <w:bCs/>
          <w:sz w:val="28"/>
          <w:szCs w:val="28"/>
          <w:lang w:val="en-US"/>
        </w:rPr>
        <w:br/>
        <w:t>Chinese GB S</w:t>
      </w:r>
      <w:r w:rsidR="00544A70" w:rsidRPr="0094620D">
        <w:rPr>
          <w:b/>
          <w:bCs/>
          <w:sz w:val="28"/>
          <w:szCs w:val="28"/>
          <w:lang w:val="en-US"/>
        </w:rPr>
        <w:t>tandard</w:t>
      </w:r>
      <w:r w:rsidR="002D65A3" w:rsidRPr="0094620D">
        <w:rPr>
          <w:b/>
          <w:bCs/>
          <w:sz w:val="28"/>
          <w:szCs w:val="28"/>
          <w:lang w:val="en-US"/>
        </w:rPr>
        <w:t>s</w:t>
      </w:r>
    </w:p>
    <w:p w14:paraId="0AEF73B2" w14:textId="77777777" w:rsidR="00544A70" w:rsidRPr="00CF0642" w:rsidRDefault="00544A70" w:rsidP="008557DA">
      <w:pPr>
        <w:pStyle w:val="Default"/>
        <w:rPr>
          <w:b/>
          <w:color w:val="auto"/>
          <w:sz w:val="32"/>
          <w:szCs w:val="32"/>
          <w:lang w:val="en-US"/>
        </w:rPr>
      </w:pPr>
    </w:p>
    <w:p w14:paraId="11F14A6A" w14:textId="4B52E0FD" w:rsidR="00544A70" w:rsidRPr="00544A70" w:rsidRDefault="00620904" w:rsidP="00544A70">
      <w:pPr>
        <w:autoSpaceDE w:val="0"/>
        <w:autoSpaceDN w:val="0"/>
        <w:adjustRightInd w:val="0"/>
        <w:spacing w:line="360" w:lineRule="auto"/>
        <w:rPr>
          <w:rFonts w:cs="Arial"/>
          <w:b/>
          <w:color w:val="000000"/>
          <w:sz w:val="20"/>
          <w:szCs w:val="20"/>
          <w:lang w:val="en-US"/>
        </w:rPr>
      </w:pPr>
      <w:r>
        <w:rPr>
          <w:rFonts w:cs="Arial"/>
          <w:b/>
          <w:color w:val="000000"/>
          <w:sz w:val="20"/>
          <w:szCs w:val="20"/>
          <w:lang w:val="en-US"/>
        </w:rPr>
        <w:t>Weinheim (Germany),</w:t>
      </w:r>
      <w:r w:rsidR="0094620D">
        <w:rPr>
          <w:rFonts w:cs="Arial"/>
          <w:b/>
          <w:color w:val="000000"/>
          <w:sz w:val="20"/>
          <w:szCs w:val="20"/>
          <w:lang w:val="en-US"/>
        </w:rPr>
        <w:t xml:space="preserve"> August 27, </w:t>
      </w:r>
      <w:r>
        <w:rPr>
          <w:rFonts w:cs="Arial"/>
          <w:b/>
          <w:color w:val="000000"/>
          <w:sz w:val="20"/>
          <w:szCs w:val="20"/>
          <w:lang w:val="en-US"/>
        </w:rPr>
        <w:t>2019. When it comes to food</w:t>
      </w:r>
      <w:r w:rsidR="00544A70" w:rsidRPr="00544A70">
        <w:rPr>
          <w:rFonts w:cs="Arial"/>
          <w:b/>
          <w:color w:val="000000"/>
          <w:sz w:val="20"/>
          <w:szCs w:val="20"/>
          <w:lang w:val="en-US"/>
        </w:rPr>
        <w:t xml:space="preserve">, we want to be sure that it is free of harmful substances. In order to guarantee food safety, not only the food itself but also the materials that </w:t>
      </w:r>
      <w:proofErr w:type="gramStart"/>
      <w:r w:rsidR="00544A70" w:rsidRPr="00544A70">
        <w:rPr>
          <w:rFonts w:cs="Arial"/>
          <w:b/>
          <w:color w:val="000000"/>
          <w:sz w:val="20"/>
          <w:szCs w:val="20"/>
          <w:lang w:val="en-US"/>
        </w:rPr>
        <w:t>come into contact with</w:t>
      </w:r>
      <w:proofErr w:type="gramEnd"/>
      <w:r w:rsidR="00544A70" w:rsidRPr="00544A70">
        <w:rPr>
          <w:rFonts w:cs="Arial"/>
          <w:b/>
          <w:color w:val="000000"/>
          <w:sz w:val="20"/>
          <w:szCs w:val="20"/>
          <w:lang w:val="en-US"/>
        </w:rPr>
        <w:t xml:space="preserve"> it must meet particularly stringent criteria. This also applies to sealing materials. In China, specific standards were created in 2016 with the two standards GB 4806 and GB 9685, which deviate from the existing relevant American and European regulations. Freudenberg Sealing Technologies has now successfully tested two proven VMQ materials 70 VMQ 117055 and 60 VMQ 117117 for their conformity with Chinese regulations. </w:t>
      </w:r>
    </w:p>
    <w:p w14:paraId="70C08039" w14:textId="77777777" w:rsidR="00544A70" w:rsidRPr="00544A70" w:rsidRDefault="00544A70" w:rsidP="00544A70">
      <w:pPr>
        <w:autoSpaceDE w:val="0"/>
        <w:autoSpaceDN w:val="0"/>
        <w:adjustRightInd w:val="0"/>
        <w:spacing w:line="360" w:lineRule="auto"/>
        <w:rPr>
          <w:rFonts w:cs="Arial"/>
          <w:color w:val="000000"/>
          <w:sz w:val="20"/>
          <w:szCs w:val="20"/>
          <w:lang w:val="en-US"/>
        </w:rPr>
      </w:pPr>
    </w:p>
    <w:p w14:paraId="240401FF" w14:textId="57ADDCDD" w:rsidR="00544A70" w:rsidRPr="00544A70" w:rsidRDefault="00544A70" w:rsidP="00544A70">
      <w:pPr>
        <w:autoSpaceDE w:val="0"/>
        <w:autoSpaceDN w:val="0"/>
        <w:adjustRightInd w:val="0"/>
        <w:spacing w:line="360" w:lineRule="auto"/>
        <w:rPr>
          <w:rFonts w:cs="Arial"/>
          <w:color w:val="000000"/>
          <w:sz w:val="20"/>
          <w:szCs w:val="20"/>
          <w:lang w:val="en-US"/>
        </w:rPr>
      </w:pPr>
      <w:r w:rsidRPr="00544A70">
        <w:rPr>
          <w:rFonts w:cs="Arial"/>
          <w:color w:val="000000"/>
          <w:sz w:val="20"/>
          <w:szCs w:val="20"/>
          <w:lang w:val="en-US"/>
        </w:rPr>
        <w:t xml:space="preserve">The Chinese standard GB 9685 specifies which ingredients may contain materials that </w:t>
      </w:r>
      <w:proofErr w:type="gramStart"/>
      <w:r w:rsidRPr="00544A70">
        <w:rPr>
          <w:rFonts w:cs="Arial"/>
          <w:color w:val="000000"/>
          <w:sz w:val="20"/>
          <w:szCs w:val="20"/>
          <w:lang w:val="en-US"/>
        </w:rPr>
        <w:t>come into contact with</w:t>
      </w:r>
      <w:proofErr w:type="gramEnd"/>
      <w:r w:rsidRPr="00544A70">
        <w:rPr>
          <w:rFonts w:cs="Arial"/>
          <w:color w:val="000000"/>
          <w:sz w:val="20"/>
          <w:szCs w:val="20"/>
          <w:lang w:val="en-US"/>
        </w:rPr>
        <w:t xml:space="preserve"> food</w:t>
      </w:r>
      <w:r w:rsidR="00AB6449">
        <w:rPr>
          <w:rFonts w:cs="Arial"/>
          <w:color w:val="000000"/>
          <w:sz w:val="20"/>
          <w:szCs w:val="20"/>
          <w:lang w:val="en-US"/>
        </w:rPr>
        <w:t xml:space="preserve"> in a so-called positive list</w:t>
      </w:r>
      <w:r w:rsidRPr="00544A70">
        <w:rPr>
          <w:rFonts w:cs="Arial"/>
          <w:color w:val="000000"/>
          <w:sz w:val="20"/>
          <w:szCs w:val="20"/>
          <w:lang w:val="en-US"/>
        </w:rPr>
        <w:t xml:space="preserve">. </w:t>
      </w:r>
      <w:proofErr w:type="gramStart"/>
      <w:r w:rsidRPr="00544A70">
        <w:rPr>
          <w:rFonts w:cs="Arial"/>
          <w:color w:val="000000"/>
          <w:sz w:val="20"/>
          <w:szCs w:val="20"/>
          <w:lang w:val="en-US"/>
        </w:rPr>
        <w:t>A large number of</w:t>
      </w:r>
      <w:proofErr w:type="gramEnd"/>
      <w:r w:rsidRPr="00544A70">
        <w:rPr>
          <w:rFonts w:cs="Arial"/>
          <w:color w:val="000000"/>
          <w:sz w:val="20"/>
          <w:szCs w:val="20"/>
          <w:lang w:val="en-US"/>
        </w:rPr>
        <w:t xml:space="preserve"> seal-relevant ingredients that conform to</w:t>
      </w:r>
      <w:r w:rsidR="00AB6449">
        <w:rPr>
          <w:rFonts w:cs="Arial"/>
          <w:color w:val="000000"/>
          <w:sz w:val="20"/>
          <w:szCs w:val="20"/>
          <w:lang w:val="en-US"/>
        </w:rPr>
        <w:t xml:space="preserve"> 21 CFR 177.2600 of</w:t>
      </w:r>
      <w:r w:rsidRPr="00544A70">
        <w:rPr>
          <w:rFonts w:cs="Arial"/>
          <w:color w:val="000000"/>
          <w:sz w:val="20"/>
          <w:szCs w:val="20"/>
          <w:lang w:val="en-US"/>
        </w:rPr>
        <w:t xml:space="preserve"> FDA (</w:t>
      </w:r>
      <w:r w:rsidR="0094620D">
        <w:rPr>
          <w:rFonts w:cs="Arial"/>
          <w:color w:val="000000"/>
          <w:sz w:val="20"/>
          <w:szCs w:val="20"/>
          <w:lang w:val="en-US"/>
        </w:rPr>
        <w:t xml:space="preserve">U.S. </w:t>
      </w:r>
      <w:r w:rsidRPr="00544A70">
        <w:rPr>
          <w:rFonts w:cs="Arial"/>
          <w:color w:val="000000"/>
          <w:sz w:val="20"/>
          <w:szCs w:val="20"/>
          <w:lang w:val="en-US"/>
        </w:rPr>
        <w:t xml:space="preserve">Food </w:t>
      </w:r>
      <w:r w:rsidR="0094620D">
        <w:rPr>
          <w:rFonts w:cs="Arial"/>
          <w:color w:val="000000"/>
          <w:sz w:val="20"/>
          <w:szCs w:val="20"/>
          <w:lang w:val="en-US"/>
        </w:rPr>
        <w:t>&amp;</w:t>
      </w:r>
      <w:r w:rsidRPr="00544A70">
        <w:rPr>
          <w:rFonts w:cs="Arial"/>
          <w:color w:val="000000"/>
          <w:sz w:val="20"/>
          <w:szCs w:val="20"/>
          <w:lang w:val="en-US"/>
        </w:rPr>
        <w:t xml:space="preserve"> Drug Administration) and European EU </w:t>
      </w:r>
      <w:r w:rsidR="00C96528">
        <w:rPr>
          <w:rFonts w:cs="Arial"/>
          <w:color w:val="000000"/>
          <w:sz w:val="20"/>
          <w:szCs w:val="20"/>
          <w:lang w:val="en-US"/>
        </w:rPr>
        <w:t>(Reg.)</w:t>
      </w:r>
      <w:r w:rsidRPr="00544A70">
        <w:rPr>
          <w:rFonts w:cs="Arial"/>
          <w:color w:val="000000"/>
          <w:sz w:val="20"/>
          <w:szCs w:val="20"/>
          <w:lang w:val="en-US"/>
        </w:rPr>
        <w:t xml:space="preserve"> 1935/2004 are not listed here. This applies above all to elastomers. For a global food release, new material </w:t>
      </w:r>
      <w:r w:rsidR="00AB6449">
        <w:rPr>
          <w:rFonts w:cs="Arial"/>
          <w:color w:val="000000"/>
          <w:sz w:val="20"/>
          <w:szCs w:val="20"/>
          <w:lang w:val="en-US"/>
        </w:rPr>
        <w:t>compositions</w:t>
      </w:r>
      <w:r w:rsidR="0094620D">
        <w:rPr>
          <w:rFonts w:cs="Arial"/>
          <w:color w:val="000000"/>
          <w:sz w:val="20"/>
          <w:szCs w:val="20"/>
          <w:lang w:val="en-US"/>
        </w:rPr>
        <w:t xml:space="preserve"> </w:t>
      </w:r>
      <w:r w:rsidRPr="00544A70">
        <w:rPr>
          <w:rFonts w:cs="Arial"/>
          <w:color w:val="000000"/>
          <w:sz w:val="20"/>
          <w:szCs w:val="20"/>
          <w:lang w:val="en-US"/>
        </w:rPr>
        <w:t xml:space="preserve">must therefore be </w:t>
      </w:r>
      <w:proofErr w:type="gramStart"/>
      <w:r w:rsidRPr="00544A70">
        <w:rPr>
          <w:rFonts w:cs="Arial"/>
          <w:color w:val="000000"/>
          <w:sz w:val="20"/>
          <w:szCs w:val="20"/>
          <w:lang w:val="en-US"/>
        </w:rPr>
        <w:t>developed</w:t>
      </w:r>
      <w:proofErr w:type="gramEnd"/>
      <w:r w:rsidRPr="00544A70">
        <w:rPr>
          <w:rFonts w:cs="Arial"/>
          <w:color w:val="000000"/>
          <w:sz w:val="20"/>
          <w:szCs w:val="20"/>
          <w:lang w:val="en-US"/>
        </w:rPr>
        <w:t xml:space="preserve"> or proven materials tested for their conformity with the specifications.</w:t>
      </w:r>
    </w:p>
    <w:p w14:paraId="48CD4DB5" w14:textId="77777777" w:rsidR="00544A70" w:rsidRPr="00544A70" w:rsidRDefault="00544A70" w:rsidP="00544A70">
      <w:pPr>
        <w:autoSpaceDE w:val="0"/>
        <w:autoSpaceDN w:val="0"/>
        <w:adjustRightInd w:val="0"/>
        <w:spacing w:line="360" w:lineRule="auto"/>
        <w:rPr>
          <w:rFonts w:cs="Arial"/>
          <w:color w:val="000000"/>
          <w:sz w:val="20"/>
          <w:szCs w:val="20"/>
          <w:lang w:val="en-US"/>
        </w:rPr>
      </w:pPr>
    </w:p>
    <w:p w14:paraId="072AE9D5" w14:textId="77777777" w:rsidR="00544A70" w:rsidRDefault="00544A70" w:rsidP="00544A70">
      <w:pPr>
        <w:autoSpaceDE w:val="0"/>
        <w:autoSpaceDN w:val="0"/>
        <w:adjustRightInd w:val="0"/>
        <w:spacing w:line="360" w:lineRule="auto"/>
        <w:rPr>
          <w:rFonts w:cs="Arial"/>
          <w:b/>
          <w:color w:val="000000"/>
          <w:sz w:val="20"/>
          <w:szCs w:val="20"/>
          <w:lang w:val="en-US"/>
        </w:rPr>
      </w:pPr>
      <w:r w:rsidRPr="00544A70">
        <w:rPr>
          <w:rFonts w:cs="Arial"/>
          <w:b/>
          <w:color w:val="000000"/>
          <w:sz w:val="20"/>
          <w:szCs w:val="20"/>
          <w:lang w:val="en-US"/>
        </w:rPr>
        <w:t>Global food approvals require extensive testing</w:t>
      </w:r>
    </w:p>
    <w:p w14:paraId="14593206" w14:textId="1913137A" w:rsidR="00544A70" w:rsidRDefault="00544A70" w:rsidP="00544A70">
      <w:pPr>
        <w:autoSpaceDE w:val="0"/>
        <w:autoSpaceDN w:val="0"/>
        <w:adjustRightInd w:val="0"/>
        <w:spacing w:line="360" w:lineRule="auto"/>
        <w:rPr>
          <w:rFonts w:cs="Arial"/>
          <w:color w:val="000000"/>
          <w:sz w:val="20"/>
          <w:szCs w:val="20"/>
          <w:lang w:val="en-US"/>
        </w:rPr>
      </w:pPr>
      <w:r w:rsidRPr="00544A70">
        <w:rPr>
          <w:rFonts w:cs="Arial"/>
          <w:color w:val="000000"/>
          <w:sz w:val="20"/>
          <w:szCs w:val="20"/>
          <w:lang w:val="en-US"/>
        </w:rPr>
        <w:t>The basic requirements for gasket materials as well as the sensory tests and migration tests are defined in standard GB 4806. After the two ne</w:t>
      </w:r>
      <w:bookmarkStart w:id="0" w:name="_GoBack"/>
      <w:bookmarkEnd w:id="0"/>
      <w:r w:rsidRPr="00544A70">
        <w:rPr>
          <w:rFonts w:cs="Arial"/>
          <w:color w:val="000000"/>
          <w:sz w:val="20"/>
          <w:szCs w:val="20"/>
          <w:lang w:val="en-US"/>
        </w:rPr>
        <w:t>wly developed EPDM materials 75 EPDM 386 and 85 EPDM 387 have already successfully passed the tests, the two VMQ materials are now also up to the requirements of the Chinese standards after extensive tests. For example, the silicones in the migration measurement in mg/dm</w:t>
      </w:r>
      <w:r w:rsidRPr="000918F6">
        <w:rPr>
          <w:rFonts w:cs="Arial"/>
          <w:color w:val="000000"/>
          <w:sz w:val="20"/>
          <w:szCs w:val="20"/>
          <w:vertAlign w:val="superscript"/>
          <w:lang w:val="en-US"/>
        </w:rPr>
        <w:t>2</w:t>
      </w:r>
      <w:r w:rsidRPr="00544A70">
        <w:rPr>
          <w:rFonts w:cs="Arial"/>
          <w:color w:val="000000"/>
          <w:sz w:val="20"/>
          <w:szCs w:val="20"/>
          <w:lang w:val="en-US"/>
        </w:rPr>
        <w:t xml:space="preserve"> with a result of &lt;1 are far</w:t>
      </w:r>
      <w:r w:rsidR="00620904">
        <w:rPr>
          <w:rFonts w:cs="Arial"/>
          <w:color w:val="000000"/>
          <w:sz w:val="20"/>
          <w:szCs w:val="20"/>
          <w:lang w:val="en-US"/>
        </w:rPr>
        <w:t xml:space="preserve"> below the specified limit of ≤</w:t>
      </w:r>
      <w:r w:rsidRPr="00544A70">
        <w:rPr>
          <w:rFonts w:cs="Arial"/>
          <w:color w:val="000000"/>
          <w:sz w:val="20"/>
          <w:szCs w:val="20"/>
          <w:lang w:val="en-US"/>
        </w:rPr>
        <w:t>10. In addition to the EPDM materials, which are characterized by media resistance, good processing behavior and a long service life, a grease-resistant material selection fo</w:t>
      </w:r>
      <w:r>
        <w:rPr>
          <w:rFonts w:cs="Arial"/>
          <w:color w:val="000000"/>
          <w:sz w:val="20"/>
          <w:szCs w:val="20"/>
          <w:lang w:val="en-US"/>
        </w:rPr>
        <w:t xml:space="preserve">r use in contact with food </w:t>
      </w:r>
      <w:r w:rsidRPr="00544A70">
        <w:rPr>
          <w:rFonts w:cs="Arial"/>
          <w:color w:val="000000"/>
          <w:sz w:val="20"/>
          <w:szCs w:val="20"/>
          <w:lang w:val="en-US"/>
        </w:rPr>
        <w:t xml:space="preserve">is now also available for the Chinese market. </w:t>
      </w:r>
    </w:p>
    <w:p w14:paraId="7868B6BC" w14:textId="77777777" w:rsidR="00620904" w:rsidRPr="0094620D" w:rsidRDefault="00620904" w:rsidP="00620904">
      <w:pPr>
        <w:autoSpaceDE w:val="0"/>
        <w:autoSpaceDN w:val="0"/>
        <w:adjustRightInd w:val="0"/>
        <w:spacing w:line="360" w:lineRule="auto"/>
        <w:rPr>
          <w:rFonts w:cs="Arial"/>
          <w:b/>
          <w:i/>
          <w:sz w:val="20"/>
          <w:szCs w:val="20"/>
          <w:lang w:val="en-US"/>
        </w:rPr>
      </w:pPr>
    </w:p>
    <w:p w14:paraId="3CDCA9BE" w14:textId="777CB187" w:rsidR="00620904" w:rsidRPr="00620904" w:rsidRDefault="00620904" w:rsidP="00620904">
      <w:pPr>
        <w:autoSpaceDE w:val="0"/>
        <w:autoSpaceDN w:val="0"/>
        <w:adjustRightInd w:val="0"/>
        <w:spacing w:line="360" w:lineRule="auto"/>
        <w:rPr>
          <w:rFonts w:cs="Arial"/>
          <w:i/>
          <w:sz w:val="20"/>
          <w:szCs w:val="20"/>
          <w:lang w:val="en-US"/>
        </w:rPr>
      </w:pPr>
      <w:r>
        <w:rPr>
          <w:rFonts w:cs="Arial"/>
          <w:b/>
          <w:i/>
          <w:sz w:val="20"/>
          <w:szCs w:val="20"/>
          <w:lang w:val="en-US"/>
        </w:rPr>
        <w:t>Image</w:t>
      </w:r>
      <w:r w:rsidRPr="00620904">
        <w:rPr>
          <w:rFonts w:cs="Arial"/>
          <w:b/>
          <w:i/>
          <w:sz w:val="20"/>
          <w:szCs w:val="20"/>
          <w:lang w:val="en-US"/>
        </w:rPr>
        <w:t xml:space="preserve">: </w:t>
      </w:r>
      <w:r w:rsidRPr="00620904">
        <w:rPr>
          <w:rFonts w:cs="Arial"/>
          <w:i/>
          <w:sz w:val="20"/>
          <w:szCs w:val="20"/>
          <w:lang w:val="en-US"/>
        </w:rPr>
        <w:t>FST China 60 VMQ 117117.</w:t>
      </w:r>
      <w:r w:rsidR="005A7EB5">
        <w:rPr>
          <w:rFonts w:cs="Arial"/>
          <w:i/>
          <w:sz w:val="20"/>
          <w:szCs w:val="20"/>
          <w:lang w:val="en-US"/>
        </w:rPr>
        <w:t>jpg</w:t>
      </w:r>
    </w:p>
    <w:p w14:paraId="4AC9DAD3" w14:textId="77777777" w:rsidR="00620904" w:rsidRPr="00544A70" w:rsidRDefault="00620904" w:rsidP="00544A70">
      <w:pPr>
        <w:autoSpaceDE w:val="0"/>
        <w:autoSpaceDN w:val="0"/>
        <w:adjustRightInd w:val="0"/>
        <w:spacing w:line="360" w:lineRule="auto"/>
        <w:rPr>
          <w:rFonts w:cs="Arial"/>
          <w:color w:val="000000"/>
          <w:sz w:val="20"/>
          <w:szCs w:val="20"/>
          <w:lang w:val="en-US"/>
        </w:rPr>
      </w:pPr>
    </w:p>
    <w:p w14:paraId="3CE0D903" w14:textId="77777777" w:rsidR="00544A70" w:rsidRPr="00544A70" w:rsidRDefault="00544A70" w:rsidP="00544A70">
      <w:pPr>
        <w:autoSpaceDE w:val="0"/>
        <w:autoSpaceDN w:val="0"/>
        <w:adjustRightInd w:val="0"/>
        <w:spacing w:line="360" w:lineRule="auto"/>
        <w:rPr>
          <w:rFonts w:cs="Arial"/>
          <w:color w:val="000000"/>
          <w:sz w:val="20"/>
          <w:szCs w:val="20"/>
          <w:lang w:val="en-US"/>
        </w:rPr>
      </w:pPr>
    </w:p>
    <w:p w14:paraId="0A4CFF52" w14:textId="77777777" w:rsidR="00CF0642" w:rsidRPr="00FF0DCA" w:rsidRDefault="00CF0642" w:rsidP="00CF0642">
      <w:pPr>
        <w:jc w:val="both"/>
        <w:rPr>
          <w:rFonts w:cs="Arial"/>
          <w:b/>
          <w:iCs/>
          <w:sz w:val="18"/>
          <w:szCs w:val="18"/>
          <w:lang w:val="en-US"/>
        </w:rPr>
      </w:pPr>
      <w:r w:rsidRPr="00FF0DCA">
        <w:rPr>
          <w:rFonts w:cs="Arial"/>
          <w:b/>
          <w:iCs/>
          <w:sz w:val="18"/>
          <w:szCs w:val="18"/>
          <w:lang w:val="en-US"/>
        </w:rPr>
        <w:t>About Freudenberg Sealing Technologies</w:t>
      </w:r>
    </w:p>
    <w:p w14:paraId="46EBA7E8" w14:textId="77777777" w:rsidR="00CF0642" w:rsidRPr="00110DDE" w:rsidRDefault="00CF0642" w:rsidP="00CF0642">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24BD6465" w14:textId="77777777" w:rsidR="00CF0642" w:rsidRDefault="00CF0642" w:rsidP="00CF0642">
      <w:pPr>
        <w:pStyle w:val="Copykursiv11auf15"/>
        <w:spacing w:line="276" w:lineRule="auto"/>
        <w:jc w:val="both"/>
        <w:outlineLvl w:val="0"/>
        <w:rPr>
          <w:rFonts w:ascii="Arial" w:eastAsiaTheme="minorEastAsia" w:hAnsi="Arial" w:cstheme="minorBidi"/>
          <w:i w:val="0"/>
          <w:iCs w:val="0"/>
          <w:color w:val="auto"/>
          <w:sz w:val="18"/>
          <w:szCs w:val="18"/>
          <w:lang w:val="en-US" w:eastAsia="ja-JP"/>
        </w:rPr>
      </w:pPr>
    </w:p>
    <w:p w14:paraId="5995552F" w14:textId="77777777" w:rsidR="00CF0642" w:rsidRPr="00110DDE" w:rsidRDefault="00CF0642" w:rsidP="00CF064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r w:rsidRPr="00110DDE">
        <w:rPr>
          <w:rFonts w:ascii="Arial" w:eastAsiaTheme="minorEastAsia" w:hAnsi="Arial" w:cstheme="minorBidi"/>
          <w:i w:val="0"/>
          <w:iCs w:val="0"/>
          <w:color w:val="auto"/>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ascii="Arial" w:eastAsiaTheme="minorEastAsia" w:hAnsi="Arial" w:cstheme="minorBidi"/>
            <w:i w:val="0"/>
            <w:iCs w:val="0"/>
            <w:sz w:val="18"/>
            <w:szCs w:val="18"/>
            <w:lang w:val="en-US" w:eastAsia="ja-JP"/>
          </w:rPr>
          <w:t>www.freudenberg.com</w:t>
        </w:r>
      </w:hyperlink>
      <w:r w:rsidRPr="00110DDE">
        <w:rPr>
          <w:rFonts w:ascii="Arial" w:eastAsiaTheme="minorEastAsia" w:hAnsi="Arial" w:cstheme="minorBidi"/>
          <w:i w:val="0"/>
          <w:iCs w:val="0"/>
          <w:color w:val="auto"/>
          <w:sz w:val="18"/>
          <w:szCs w:val="18"/>
          <w:lang w:val="en-US" w:eastAsia="ja-JP"/>
        </w:rPr>
        <w:t xml:space="preserve">. </w:t>
      </w:r>
    </w:p>
    <w:p w14:paraId="50F1C71D" w14:textId="77777777" w:rsidR="00CF0642" w:rsidRPr="00110DDE" w:rsidRDefault="00CF0642" w:rsidP="00CF0642">
      <w:pPr>
        <w:jc w:val="both"/>
        <w:rPr>
          <w:rFonts w:eastAsiaTheme="minorEastAsia" w:cs="Arial"/>
          <w:iCs/>
          <w:sz w:val="18"/>
          <w:szCs w:val="18"/>
          <w:lang w:val="en-US" w:eastAsia="ja-JP"/>
        </w:rPr>
      </w:pPr>
    </w:p>
    <w:p w14:paraId="6670719C" w14:textId="77777777" w:rsidR="00CF0642" w:rsidRPr="00110DDE" w:rsidRDefault="00CF0642" w:rsidP="00CF0642">
      <w:pPr>
        <w:rPr>
          <w:sz w:val="18"/>
          <w:szCs w:val="18"/>
          <w:lang w:val="en-US"/>
        </w:rPr>
      </w:pPr>
      <w:r w:rsidRPr="00110DDE">
        <w:rPr>
          <w:b/>
          <w:sz w:val="18"/>
          <w:szCs w:val="18"/>
          <w:lang w:val="en-US"/>
        </w:rPr>
        <w:t>C</w:t>
      </w:r>
      <w:r>
        <w:rPr>
          <w:b/>
          <w:sz w:val="18"/>
          <w:szCs w:val="18"/>
          <w:lang w:val="en-US"/>
        </w:rPr>
        <w:t>ontact</w:t>
      </w:r>
    </w:p>
    <w:p w14:paraId="02C351DB" w14:textId="77777777" w:rsidR="00CF0642" w:rsidRPr="00110DDE" w:rsidRDefault="00CF0642" w:rsidP="00CF0642">
      <w:pPr>
        <w:rPr>
          <w:sz w:val="18"/>
          <w:szCs w:val="18"/>
          <w:lang w:val="en-US"/>
        </w:rPr>
      </w:pPr>
      <w:r w:rsidRPr="00110DDE">
        <w:rPr>
          <w:sz w:val="18"/>
          <w:szCs w:val="18"/>
          <w:lang w:val="en-US"/>
        </w:rPr>
        <w:t>Freudenberg Sealing Technologies GmbH &amp; Co. KG</w:t>
      </w:r>
    </w:p>
    <w:p w14:paraId="1A27EC6B" w14:textId="77777777" w:rsidR="00CF0642" w:rsidRPr="00110DDE" w:rsidRDefault="00CF0642" w:rsidP="00CF0642">
      <w:pPr>
        <w:rPr>
          <w:sz w:val="18"/>
          <w:szCs w:val="18"/>
          <w:lang w:val="en-US"/>
        </w:rPr>
      </w:pPr>
      <w:r w:rsidRPr="00110DDE">
        <w:rPr>
          <w:sz w:val="18"/>
          <w:szCs w:val="18"/>
          <w:lang w:val="en-US"/>
        </w:rPr>
        <w:t>Ulrike Reich, Head of Media Relations</w:t>
      </w:r>
    </w:p>
    <w:p w14:paraId="08A57EA6" w14:textId="77777777" w:rsidR="00CF0642" w:rsidRPr="00BE7ACC" w:rsidRDefault="00CF0642" w:rsidP="00CF0642">
      <w:pPr>
        <w:rPr>
          <w:sz w:val="18"/>
          <w:szCs w:val="18"/>
        </w:rPr>
      </w:pPr>
      <w:proofErr w:type="spellStart"/>
      <w:r>
        <w:rPr>
          <w:sz w:val="18"/>
          <w:szCs w:val="18"/>
        </w:rPr>
        <w:t>Hoe</w:t>
      </w:r>
      <w:r w:rsidRPr="00BE7ACC">
        <w:rPr>
          <w:sz w:val="18"/>
          <w:szCs w:val="18"/>
        </w:rPr>
        <w:t>hnerweg</w:t>
      </w:r>
      <w:proofErr w:type="spellEnd"/>
      <w:r w:rsidRPr="00BE7ACC">
        <w:rPr>
          <w:sz w:val="18"/>
          <w:szCs w:val="18"/>
        </w:rPr>
        <w:t xml:space="preserve"> 2 - 4</w:t>
      </w:r>
    </w:p>
    <w:p w14:paraId="4FF84C25" w14:textId="77777777" w:rsidR="00CF0642" w:rsidRPr="00BE7ACC" w:rsidRDefault="00CF0642" w:rsidP="00CF0642">
      <w:pPr>
        <w:rPr>
          <w:sz w:val="18"/>
          <w:szCs w:val="18"/>
        </w:rPr>
      </w:pPr>
      <w:r w:rsidRPr="00BE7ACC">
        <w:rPr>
          <w:sz w:val="18"/>
          <w:szCs w:val="18"/>
        </w:rPr>
        <w:t xml:space="preserve">D-69465 Weinheim </w:t>
      </w:r>
      <w:r w:rsidRPr="00BE7ACC">
        <w:rPr>
          <w:sz w:val="18"/>
          <w:szCs w:val="18"/>
        </w:rPr>
        <w:tab/>
      </w:r>
    </w:p>
    <w:p w14:paraId="038DF6DF" w14:textId="77777777" w:rsidR="00CF0642" w:rsidRPr="00BE7ACC" w:rsidRDefault="00CF0642" w:rsidP="00CF0642">
      <w:pPr>
        <w:rPr>
          <w:sz w:val="18"/>
          <w:szCs w:val="18"/>
        </w:rPr>
      </w:pPr>
    </w:p>
    <w:p w14:paraId="78446ACD" w14:textId="77777777" w:rsidR="00CF0642" w:rsidRPr="00BE7ACC" w:rsidRDefault="00CF0642" w:rsidP="00CF0642">
      <w:pPr>
        <w:rPr>
          <w:sz w:val="18"/>
          <w:szCs w:val="18"/>
        </w:rPr>
      </w:pPr>
      <w:r>
        <w:rPr>
          <w:sz w:val="18"/>
          <w:szCs w:val="18"/>
        </w:rPr>
        <w:t>Phone</w:t>
      </w:r>
      <w:r w:rsidRPr="00BE7ACC">
        <w:rPr>
          <w:sz w:val="18"/>
          <w:szCs w:val="18"/>
        </w:rPr>
        <w:t>: +49 6201 80 5713</w:t>
      </w:r>
    </w:p>
    <w:p w14:paraId="73C2379A" w14:textId="77777777" w:rsidR="00CF0642" w:rsidRPr="00BE7ACC" w:rsidRDefault="00CF0642" w:rsidP="00CF0642">
      <w:pPr>
        <w:rPr>
          <w:sz w:val="18"/>
          <w:szCs w:val="18"/>
        </w:rPr>
      </w:pPr>
      <w:r w:rsidRPr="00BE7ACC">
        <w:rPr>
          <w:sz w:val="18"/>
          <w:szCs w:val="18"/>
        </w:rPr>
        <w:t>E-Mail: ulrike.reich@fst.com</w:t>
      </w:r>
    </w:p>
    <w:p w14:paraId="7CDBF5F8" w14:textId="77777777" w:rsidR="00CF0642" w:rsidRPr="00BE7ACC" w:rsidRDefault="000918F6" w:rsidP="00CF0642">
      <w:pPr>
        <w:rPr>
          <w:rStyle w:val="Hyperlink"/>
          <w:sz w:val="18"/>
          <w:szCs w:val="18"/>
        </w:rPr>
      </w:pPr>
      <w:hyperlink r:id="rId10" w:history="1">
        <w:r w:rsidR="00CF0642" w:rsidRPr="00BE7ACC">
          <w:rPr>
            <w:rStyle w:val="Hyperlink"/>
            <w:sz w:val="18"/>
            <w:szCs w:val="18"/>
          </w:rPr>
          <w:t>www.fst.com</w:t>
        </w:r>
      </w:hyperlink>
      <w:r w:rsidR="00CF0642" w:rsidRPr="00BE7ACC">
        <w:rPr>
          <w:rFonts w:cs="Arial"/>
          <w:color w:val="000000"/>
        </w:rPr>
        <w:t xml:space="preserve"> </w:t>
      </w:r>
      <w:hyperlink r:id="rId11" w:history="1">
        <w:r w:rsidR="00CF0642" w:rsidRPr="00BE7ACC">
          <w:rPr>
            <w:rStyle w:val="Hyperlink"/>
            <w:sz w:val="18"/>
            <w:szCs w:val="18"/>
          </w:rPr>
          <w:t>www.twitter.com/Freudenberg_FST</w:t>
        </w:r>
      </w:hyperlink>
      <w:r w:rsidR="00CF0642" w:rsidRPr="00BE7ACC">
        <w:rPr>
          <w:sz w:val="18"/>
          <w:szCs w:val="18"/>
        </w:rPr>
        <w:t xml:space="preserve">                       </w:t>
      </w:r>
      <w:r w:rsidR="00CF0642" w:rsidRPr="00BE7ACC">
        <w:rPr>
          <w:sz w:val="18"/>
          <w:szCs w:val="18"/>
        </w:rPr>
        <w:cr/>
      </w:r>
      <w:r w:rsidR="00CF0642" w:rsidRPr="00BE7ACC">
        <w:rPr>
          <w:rStyle w:val="Hyperlink"/>
          <w:sz w:val="18"/>
          <w:szCs w:val="18"/>
        </w:rPr>
        <w:t>www.youtube.com/freudenbergsealing</w:t>
      </w:r>
    </w:p>
    <w:p w14:paraId="1D782202" w14:textId="77777777" w:rsidR="00CF0642" w:rsidRPr="00BE7ACC" w:rsidRDefault="00CF0642" w:rsidP="00CF0642">
      <w:pPr>
        <w:rPr>
          <w:rFonts w:cs="Arial"/>
          <w:color w:val="000000"/>
          <w:sz w:val="20"/>
          <w:szCs w:val="20"/>
        </w:rPr>
      </w:pPr>
      <w:r w:rsidRPr="00BE7ACC">
        <w:rPr>
          <w:rStyle w:val="Hyperlink"/>
          <w:sz w:val="18"/>
          <w:szCs w:val="18"/>
        </w:rPr>
        <w:t>https://www.fst.de/api/rss/GetPmRssFeed</w:t>
      </w:r>
    </w:p>
    <w:p w14:paraId="3279C633" w14:textId="77777777" w:rsidR="003E4D55" w:rsidRPr="00DF624A" w:rsidRDefault="003E4D55" w:rsidP="00CF0642">
      <w:pPr>
        <w:outlineLvl w:val="0"/>
        <w:rPr>
          <w:sz w:val="18"/>
          <w:szCs w:val="18"/>
        </w:rPr>
      </w:pPr>
    </w:p>
    <w:sectPr w:rsidR="003E4D55"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C7B0" w14:textId="77777777" w:rsidR="005F52CF" w:rsidRDefault="005F52CF" w:rsidP="00433D12">
      <w:r>
        <w:separator/>
      </w:r>
    </w:p>
  </w:endnote>
  <w:endnote w:type="continuationSeparator" w:id="0">
    <w:p w14:paraId="454BC271" w14:textId="77777777" w:rsidR="005F52CF" w:rsidRDefault="005F52CF" w:rsidP="00433D12">
      <w:r>
        <w:continuationSeparator/>
      </w:r>
    </w:p>
  </w:endnote>
  <w:endnote w:type="continuationNotice" w:id="1">
    <w:p w14:paraId="739CEB0F" w14:textId="77777777" w:rsidR="005F52CF" w:rsidRDefault="005F5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F141" w14:textId="77777777" w:rsidR="005F52CF" w:rsidRDefault="005F52CF" w:rsidP="00433D12">
      <w:r>
        <w:separator/>
      </w:r>
    </w:p>
  </w:footnote>
  <w:footnote w:type="continuationSeparator" w:id="0">
    <w:p w14:paraId="030C1C23" w14:textId="77777777" w:rsidR="005F52CF" w:rsidRDefault="005F52CF" w:rsidP="00433D12">
      <w:r>
        <w:continuationSeparator/>
      </w:r>
    </w:p>
  </w:footnote>
  <w:footnote w:type="continuationNotice" w:id="1">
    <w:p w14:paraId="53DB4DAA" w14:textId="77777777" w:rsidR="005F52CF" w:rsidRDefault="005F5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219A" w14:textId="77777777" w:rsidR="00815104" w:rsidRDefault="00815104">
    <w:pPr>
      <w:pStyle w:val="Kopfzeile"/>
    </w:pPr>
  </w:p>
  <w:p w14:paraId="7403DC78" w14:textId="77777777" w:rsidR="00815104" w:rsidRDefault="00815104">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70EAB57C" wp14:editId="7741519A">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63C80A" w14:textId="649A1F56" w:rsidR="00815104" w:rsidRPr="00DC0CA4" w:rsidRDefault="00544A70" w:rsidP="00CD1D7A">
                          <w:pPr>
                            <w:ind w:right="68"/>
                            <w:jc w:val="right"/>
                            <w:rPr>
                              <w:b/>
                              <w:color w:val="004388"/>
                              <w:sz w:val="30"/>
                              <w:szCs w:val="30"/>
                            </w:rPr>
                          </w:pPr>
                          <w:proofErr w:type="spellStart"/>
                          <w:r>
                            <w:rPr>
                              <w:b/>
                              <w:color w:val="004388"/>
                              <w:sz w:val="30"/>
                              <w:szCs w:val="30"/>
                            </w:rPr>
                            <w:t>page</w:t>
                          </w:r>
                          <w:proofErr w:type="spellEnd"/>
                          <w:r w:rsidR="00815104">
                            <w:rPr>
                              <w:b/>
                              <w:color w:val="004388"/>
                              <w:sz w:val="30"/>
                              <w:szCs w:val="30"/>
                            </w:rPr>
                            <w:t xml:space="preserve"> </w:t>
                          </w:r>
                          <w:r w:rsidR="00815104">
                            <w:fldChar w:fldCharType="begin"/>
                          </w:r>
                          <w:r w:rsidR="00815104">
                            <w:instrText xml:space="preserve"> PAGE  \* Arabic  \* MERGEFORMAT </w:instrText>
                          </w:r>
                          <w:r w:rsidR="00815104">
                            <w:fldChar w:fldCharType="separate"/>
                          </w:r>
                          <w:r w:rsidR="0094620D" w:rsidRPr="0094620D">
                            <w:rPr>
                              <w:b/>
                              <w:noProof/>
                              <w:color w:val="004388"/>
                              <w:sz w:val="30"/>
                              <w:szCs w:val="30"/>
                            </w:rPr>
                            <w:t>2</w:t>
                          </w:r>
                          <w:r w:rsidR="00815104">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AB57C"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E63C80A" w14:textId="649A1F56" w:rsidR="00815104" w:rsidRPr="00DC0CA4" w:rsidRDefault="00544A70" w:rsidP="00CD1D7A">
                    <w:pPr>
                      <w:ind w:right="68"/>
                      <w:jc w:val="right"/>
                      <w:rPr>
                        <w:b/>
                        <w:color w:val="004388"/>
                        <w:sz w:val="30"/>
                        <w:szCs w:val="30"/>
                      </w:rPr>
                    </w:pPr>
                    <w:proofErr w:type="spellStart"/>
                    <w:r>
                      <w:rPr>
                        <w:b/>
                        <w:color w:val="004388"/>
                        <w:sz w:val="30"/>
                        <w:szCs w:val="30"/>
                      </w:rPr>
                      <w:t>page</w:t>
                    </w:r>
                    <w:proofErr w:type="spellEnd"/>
                    <w:r w:rsidR="00815104">
                      <w:rPr>
                        <w:b/>
                        <w:color w:val="004388"/>
                        <w:sz w:val="30"/>
                        <w:szCs w:val="30"/>
                      </w:rPr>
                      <w:t xml:space="preserve"> </w:t>
                    </w:r>
                    <w:r w:rsidR="00815104">
                      <w:fldChar w:fldCharType="begin"/>
                    </w:r>
                    <w:r w:rsidR="00815104">
                      <w:instrText xml:space="preserve"> PAGE  \* Arabic  \* MERGEFORMAT </w:instrText>
                    </w:r>
                    <w:r w:rsidR="00815104">
                      <w:fldChar w:fldCharType="separate"/>
                    </w:r>
                    <w:r w:rsidR="0094620D" w:rsidRPr="0094620D">
                      <w:rPr>
                        <w:b/>
                        <w:noProof/>
                        <w:color w:val="004388"/>
                        <w:sz w:val="30"/>
                        <w:szCs w:val="30"/>
                      </w:rPr>
                      <w:t>2</w:t>
                    </w:r>
                    <w:r w:rsidR="00815104">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48A7" w14:textId="411FECB5" w:rsidR="00815104" w:rsidRDefault="00815104">
    <w:pPr>
      <w:pStyle w:val="Kopfzeile"/>
    </w:pPr>
    <w:r>
      <w:rPr>
        <w:noProof/>
        <w:lang w:val="en-US" w:eastAsia="zh-CN"/>
      </w:rPr>
      <mc:AlternateContent>
        <mc:Choice Requires="wps">
          <w:drawing>
            <wp:anchor distT="0" distB="0" distL="114300" distR="114300" simplePos="0" relativeHeight="251665408" behindDoc="0" locked="0" layoutInCell="1" allowOverlap="1" wp14:anchorId="1FE46F04" wp14:editId="1983BFDA">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0D8C1B4" w14:textId="77777777" w:rsidR="00815104" w:rsidRDefault="00815104">
                          <w:r w:rsidRPr="008C572B">
                            <w:rPr>
                              <w:noProof/>
                              <w:lang w:val="en-US" w:eastAsia="zh-CN"/>
                            </w:rPr>
                            <w:drawing>
                              <wp:inline distT="0" distB="0" distL="0" distR="0" wp14:anchorId="2E19187E" wp14:editId="13CD568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77DD1E3" wp14:editId="40E9BE91">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46F04"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20D8C1B4" w14:textId="77777777" w:rsidR="00815104" w:rsidRDefault="00815104">
                    <w:r w:rsidRPr="008C572B">
                      <w:rPr>
                        <w:noProof/>
                        <w:lang w:val="en-US" w:eastAsia="zh-CN"/>
                      </w:rPr>
                      <w:drawing>
                        <wp:inline distT="0" distB="0" distL="0" distR="0" wp14:anchorId="2E19187E" wp14:editId="13CD568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77DD1E3" wp14:editId="40E9BE91">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36BE2AC" w14:textId="77777777" w:rsidR="00815104" w:rsidRDefault="00815104" w:rsidP="00475124">
    <w:pPr>
      <w:pStyle w:val="Kopfzeile"/>
      <w:tabs>
        <w:tab w:val="clear" w:pos="4536"/>
        <w:tab w:val="clear" w:pos="9072"/>
        <w:tab w:val="left" w:pos="953"/>
        <w:tab w:val="left" w:pos="1980"/>
      </w:tabs>
    </w:pPr>
    <w:r>
      <w:tab/>
    </w:r>
    <w:r>
      <w:tab/>
    </w:r>
  </w:p>
  <w:p w14:paraId="7CE39634" w14:textId="77777777" w:rsidR="00815104" w:rsidRDefault="00815104"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11314"/>
    <w:rsid w:val="000262B4"/>
    <w:rsid w:val="000366DD"/>
    <w:rsid w:val="000402AD"/>
    <w:rsid w:val="000455B0"/>
    <w:rsid w:val="00053F60"/>
    <w:rsid w:val="00063A01"/>
    <w:rsid w:val="00070D94"/>
    <w:rsid w:val="000720FA"/>
    <w:rsid w:val="000834DC"/>
    <w:rsid w:val="000910AD"/>
    <w:rsid w:val="000918F6"/>
    <w:rsid w:val="000932AE"/>
    <w:rsid w:val="00095347"/>
    <w:rsid w:val="0009610B"/>
    <w:rsid w:val="000A4C68"/>
    <w:rsid w:val="000A4DF2"/>
    <w:rsid w:val="000A6BCD"/>
    <w:rsid w:val="000A700E"/>
    <w:rsid w:val="000B2292"/>
    <w:rsid w:val="000C0D50"/>
    <w:rsid w:val="000D2CD5"/>
    <w:rsid w:val="000D476D"/>
    <w:rsid w:val="000D56C4"/>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52A43"/>
    <w:rsid w:val="00165238"/>
    <w:rsid w:val="00186200"/>
    <w:rsid w:val="00186EBA"/>
    <w:rsid w:val="00192ECC"/>
    <w:rsid w:val="00197E12"/>
    <w:rsid w:val="001A0C4C"/>
    <w:rsid w:val="001A6F12"/>
    <w:rsid w:val="001B09DF"/>
    <w:rsid w:val="001B43E7"/>
    <w:rsid w:val="001B6258"/>
    <w:rsid w:val="001B6D62"/>
    <w:rsid w:val="001C26BF"/>
    <w:rsid w:val="001C2C50"/>
    <w:rsid w:val="001D7D0C"/>
    <w:rsid w:val="001F202F"/>
    <w:rsid w:val="001F2A7B"/>
    <w:rsid w:val="001F6AC2"/>
    <w:rsid w:val="002019FA"/>
    <w:rsid w:val="00204C8B"/>
    <w:rsid w:val="00205A14"/>
    <w:rsid w:val="0020783A"/>
    <w:rsid w:val="00210674"/>
    <w:rsid w:val="0021221C"/>
    <w:rsid w:val="002132CC"/>
    <w:rsid w:val="0022226F"/>
    <w:rsid w:val="002269E1"/>
    <w:rsid w:val="00232CFE"/>
    <w:rsid w:val="0024132A"/>
    <w:rsid w:val="00242112"/>
    <w:rsid w:val="00265CF0"/>
    <w:rsid w:val="00265EB6"/>
    <w:rsid w:val="00266C5C"/>
    <w:rsid w:val="002730C9"/>
    <w:rsid w:val="00274FB4"/>
    <w:rsid w:val="0028422C"/>
    <w:rsid w:val="002900DA"/>
    <w:rsid w:val="002920AC"/>
    <w:rsid w:val="00294D32"/>
    <w:rsid w:val="00297592"/>
    <w:rsid w:val="00297DAA"/>
    <w:rsid w:val="002A19CA"/>
    <w:rsid w:val="002A3E6C"/>
    <w:rsid w:val="002A56BD"/>
    <w:rsid w:val="002B5DE6"/>
    <w:rsid w:val="002C5FF5"/>
    <w:rsid w:val="002D0905"/>
    <w:rsid w:val="002D2DB9"/>
    <w:rsid w:val="002D65A3"/>
    <w:rsid w:val="002D66C2"/>
    <w:rsid w:val="002D74F4"/>
    <w:rsid w:val="002E4883"/>
    <w:rsid w:val="002E4D0B"/>
    <w:rsid w:val="002F15BA"/>
    <w:rsid w:val="002F2063"/>
    <w:rsid w:val="002F7E45"/>
    <w:rsid w:val="00300634"/>
    <w:rsid w:val="00303C97"/>
    <w:rsid w:val="00305836"/>
    <w:rsid w:val="00306278"/>
    <w:rsid w:val="003138D2"/>
    <w:rsid w:val="00313DE4"/>
    <w:rsid w:val="00320F03"/>
    <w:rsid w:val="0032398F"/>
    <w:rsid w:val="00326FCE"/>
    <w:rsid w:val="0032700E"/>
    <w:rsid w:val="00333459"/>
    <w:rsid w:val="00345BE9"/>
    <w:rsid w:val="00347410"/>
    <w:rsid w:val="00350469"/>
    <w:rsid w:val="003610A4"/>
    <w:rsid w:val="003619AA"/>
    <w:rsid w:val="00366D1A"/>
    <w:rsid w:val="00371CE3"/>
    <w:rsid w:val="00376536"/>
    <w:rsid w:val="00381511"/>
    <w:rsid w:val="00381E68"/>
    <w:rsid w:val="003824FF"/>
    <w:rsid w:val="00383AD8"/>
    <w:rsid w:val="00384D99"/>
    <w:rsid w:val="0038620A"/>
    <w:rsid w:val="00386B3B"/>
    <w:rsid w:val="003910F6"/>
    <w:rsid w:val="00392D47"/>
    <w:rsid w:val="003A1361"/>
    <w:rsid w:val="003A1AAC"/>
    <w:rsid w:val="003A631C"/>
    <w:rsid w:val="003B0B9D"/>
    <w:rsid w:val="003B4DA8"/>
    <w:rsid w:val="003D0563"/>
    <w:rsid w:val="003E021E"/>
    <w:rsid w:val="003E3DA6"/>
    <w:rsid w:val="003E4D55"/>
    <w:rsid w:val="003F19B3"/>
    <w:rsid w:val="003F4078"/>
    <w:rsid w:val="003F56A9"/>
    <w:rsid w:val="0040303A"/>
    <w:rsid w:val="0040600B"/>
    <w:rsid w:val="00406C85"/>
    <w:rsid w:val="00411289"/>
    <w:rsid w:val="00415252"/>
    <w:rsid w:val="00416BEB"/>
    <w:rsid w:val="004175E6"/>
    <w:rsid w:val="004231AF"/>
    <w:rsid w:val="00430098"/>
    <w:rsid w:val="004314A3"/>
    <w:rsid w:val="0043290C"/>
    <w:rsid w:val="00433D12"/>
    <w:rsid w:val="0043623C"/>
    <w:rsid w:val="00437434"/>
    <w:rsid w:val="004378A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6ADF"/>
    <w:rsid w:val="005219EC"/>
    <w:rsid w:val="005259E0"/>
    <w:rsid w:val="005274AC"/>
    <w:rsid w:val="0053022F"/>
    <w:rsid w:val="0054280E"/>
    <w:rsid w:val="00544A70"/>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5A5"/>
    <w:rsid w:val="005A1F71"/>
    <w:rsid w:val="005A4738"/>
    <w:rsid w:val="005A5DC5"/>
    <w:rsid w:val="005A7EB5"/>
    <w:rsid w:val="005B23F3"/>
    <w:rsid w:val="005B349F"/>
    <w:rsid w:val="005B5704"/>
    <w:rsid w:val="005C018F"/>
    <w:rsid w:val="005C4584"/>
    <w:rsid w:val="005D29CA"/>
    <w:rsid w:val="005D6F67"/>
    <w:rsid w:val="005D6FFF"/>
    <w:rsid w:val="005E1CC4"/>
    <w:rsid w:val="005E62F5"/>
    <w:rsid w:val="005E6A21"/>
    <w:rsid w:val="005E7122"/>
    <w:rsid w:val="005F52CF"/>
    <w:rsid w:val="005F6967"/>
    <w:rsid w:val="00603046"/>
    <w:rsid w:val="006038E8"/>
    <w:rsid w:val="00611487"/>
    <w:rsid w:val="00612459"/>
    <w:rsid w:val="00616721"/>
    <w:rsid w:val="00616C41"/>
    <w:rsid w:val="00620904"/>
    <w:rsid w:val="00621C1E"/>
    <w:rsid w:val="006226C4"/>
    <w:rsid w:val="00632D03"/>
    <w:rsid w:val="006351E8"/>
    <w:rsid w:val="0063669B"/>
    <w:rsid w:val="00654E87"/>
    <w:rsid w:val="0065749B"/>
    <w:rsid w:val="00660EB7"/>
    <w:rsid w:val="006615DD"/>
    <w:rsid w:val="00663F37"/>
    <w:rsid w:val="00666F08"/>
    <w:rsid w:val="00672437"/>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5805"/>
    <w:rsid w:val="006C65FA"/>
    <w:rsid w:val="006C7887"/>
    <w:rsid w:val="006E02D0"/>
    <w:rsid w:val="006F0078"/>
    <w:rsid w:val="006F242E"/>
    <w:rsid w:val="006F45E3"/>
    <w:rsid w:val="006F4F4F"/>
    <w:rsid w:val="00705608"/>
    <w:rsid w:val="00706702"/>
    <w:rsid w:val="00710560"/>
    <w:rsid w:val="00715CF0"/>
    <w:rsid w:val="00715FE0"/>
    <w:rsid w:val="00717709"/>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D38"/>
    <w:rsid w:val="007A658B"/>
    <w:rsid w:val="007B2BE2"/>
    <w:rsid w:val="007B7727"/>
    <w:rsid w:val="007C3B8B"/>
    <w:rsid w:val="007C5BD9"/>
    <w:rsid w:val="007D2991"/>
    <w:rsid w:val="007D5AD8"/>
    <w:rsid w:val="007D7E9D"/>
    <w:rsid w:val="007D7F2A"/>
    <w:rsid w:val="007E5AF8"/>
    <w:rsid w:val="007F409E"/>
    <w:rsid w:val="00801829"/>
    <w:rsid w:val="00815104"/>
    <w:rsid w:val="00816BE7"/>
    <w:rsid w:val="0082076D"/>
    <w:rsid w:val="00832A19"/>
    <w:rsid w:val="00835946"/>
    <w:rsid w:val="008426A8"/>
    <w:rsid w:val="00845901"/>
    <w:rsid w:val="0085278D"/>
    <w:rsid w:val="008557DA"/>
    <w:rsid w:val="00862844"/>
    <w:rsid w:val="00863DC0"/>
    <w:rsid w:val="00864E87"/>
    <w:rsid w:val="00867A96"/>
    <w:rsid w:val="00872057"/>
    <w:rsid w:val="008727A7"/>
    <w:rsid w:val="00885FE6"/>
    <w:rsid w:val="008865C1"/>
    <w:rsid w:val="00891186"/>
    <w:rsid w:val="00892B73"/>
    <w:rsid w:val="0089549E"/>
    <w:rsid w:val="00896D56"/>
    <w:rsid w:val="008A2F8F"/>
    <w:rsid w:val="008A319F"/>
    <w:rsid w:val="008B04D0"/>
    <w:rsid w:val="008C472E"/>
    <w:rsid w:val="008C572B"/>
    <w:rsid w:val="008D55BE"/>
    <w:rsid w:val="008D66E8"/>
    <w:rsid w:val="008D6F36"/>
    <w:rsid w:val="008E0536"/>
    <w:rsid w:val="008F32CD"/>
    <w:rsid w:val="008F41F8"/>
    <w:rsid w:val="008F7D47"/>
    <w:rsid w:val="00900EC1"/>
    <w:rsid w:val="009105A2"/>
    <w:rsid w:val="009105BA"/>
    <w:rsid w:val="00913CC5"/>
    <w:rsid w:val="00915AF8"/>
    <w:rsid w:val="0092146A"/>
    <w:rsid w:val="00927977"/>
    <w:rsid w:val="00930194"/>
    <w:rsid w:val="00940C57"/>
    <w:rsid w:val="00945938"/>
    <w:rsid w:val="0094620D"/>
    <w:rsid w:val="00947177"/>
    <w:rsid w:val="00952759"/>
    <w:rsid w:val="0096540F"/>
    <w:rsid w:val="00974EE0"/>
    <w:rsid w:val="009751DD"/>
    <w:rsid w:val="00976F00"/>
    <w:rsid w:val="009843D6"/>
    <w:rsid w:val="00986B5E"/>
    <w:rsid w:val="00993674"/>
    <w:rsid w:val="00994D7E"/>
    <w:rsid w:val="00995E9B"/>
    <w:rsid w:val="00996077"/>
    <w:rsid w:val="009A1EC8"/>
    <w:rsid w:val="009C3BEA"/>
    <w:rsid w:val="009C7C8D"/>
    <w:rsid w:val="009D0A29"/>
    <w:rsid w:val="009D65E6"/>
    <w:rsid w:val="009E0510"/>
    <w:rsid w:val="00A06237"/>
    <w:rsid w:val="00A070A7"/>
    <w:rsid w:val="00A07E04"/>
    <w:rsid w:val="00A101F2"/>
    <w:rsid w:val="00A15930"/>
    <w:rsid w:val="00A212FE"/>
    <w:rsid w:val="00A222E3"/>
    <w:rsid w:val="00A26D74"/>
    <w:rsid w:val="00A30C9F"/>
    <w:rsid w:val="00A3718F"/>
    <w:rsid w:val="00A3751D"/>
    <w:rsid w:val="00A423DC"/>
    <w:rsid w:val="00A427D1"/>
    <w:rsid w:val="00A427ED"/>
    <w:rsid w:val="00A43275"/>
    <w:rsid w:val="00A4435D"/>
    <w:rsid w:val="00A4532F"/>
    <w:rsid w:val="00A5259E"/>
    <w:rsid w:val="00A61909"/>
    <w:rsid w:val="00A651FD"/>
    <w:rsid w:val="00A66D55"/>
    <w:rsid w:val="00A67777"/>
    <w:rsid w:val="00A86FB2"/>
    <w:rsid w:val="00A8738C"/>
    <w:rsid w:val="00A90653"/>
    <w:rsid w:val="00A9382A"/>
    <w:rsid w:val="00A95476"/>
    <w:rsid w:val="00A95B67"/>
    <w:rsid w:val="00AA3BC8"/>
    <w:rsid w:val="00AA5E1A"/>
    <w:rsid w:val="00AB6449"/>
    <w:rsid w:val="00AB7AE9"/>
    <w:rsid w:val="00AC2ADE"/>
    <w:rsid w:val="00AC3287"/>
    <w:rsid w:val="00AC4DEA"/>
    <w:rsid w:val="00AC7604"/>
    <w:rsid w:val="00AD0BFC"/>
    <w:rsid w:val="00AD1C7D"/>
    <w:rsid w:val="00AD7F30"/>
    <w:rsid w:val="00AE091C"/>
    <w:rsid w:val="00AF25FA"/>
    <w:rsid w:val="00AF270A"/>
    <w:rsid w:val="00AF3C22"/>
    <w:rsid w:val="00AF6E2C"/>
    <w:rsid w:val="00B01669"/>
    <w:rsid w:val="00B03794"/>
    <w:rsid w:val="00B045BB"/>
    <w:rsid w:val="00B1092F"/>
    <w:rsid w:val="00B118BF"/>
    <w:rsid w:val="00B1333A"/>
    <w:rsid w:val="00B14489"/>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C6D55"/>
    <w:rsid w:val="00BD5CF6"/>
    <w:rsid w:val="00BE1A8B"/>
    <w:rsid w:val="00BE408B"/>
    <w:rsid w:val="00BE648C"/>
    <w:rsid w:val="00BF04D4"/>
    <w:rsid w:val="00BF63E7"/>
    <w:rsid w:val="00C00725"/>
    <w:rsid w:val="00C03261"/>
    <w:rsid w:val="00C04039"/>
    <w:rsid w:val="00C10502"/>
    <w:rsid w:val="00C20BE8"/>
    <w:rsid w:val="00C240D3"/>
    <w:rsid w:val="00C324C3"/>
    <w:rsid w:val="00C34B45"/>
    <w:rsid w:val="00C44A1B"/>
    <w:rsid w:val="00C44FB0"/>
    <w:rsid w:val="00C469E2"/>
    <w:rsid w:val="00C4763B"/>
    <w:rsid w:val="00C51B05"/>
    <w:rsid w:val="00C70FE3"/>
    <w:rsid w:val="00C76B16"/>
    <w:rsid w:val="00C77F71"/>
    <w:rsid w:val="00C85CB3"/>
    <w:rsid w:val="00C920C3"/>
    <w:rsid w:val="00C9423D"/>
    <w:rsid w:val="00C94575"/>
    <w:rsid w:val="00C96528"/>
    <w:rsid w:val="00CA4149"/>
    <w:rsid w:val="00CA41DC"/>
    <w:rsid w:val="00CB248E"/>
    <w:rsid w:val="00CB2D00"/>
    <w:rsid w:val="00CB4983"/>
    <w:rsid w:val="00CB54BD"/>
    <w:rsid w:val="00CC18DE"/>
    <w:rsid w:val="00CC2C58"/>
    <w:rsid w:val="00CC6660"/>
    <w:rsid w:val="00CD1D7A"/>
    <w:rsid w:val="00CE12E3"/>
    <w:rsid w:val="00CE6908"/>
    <w:rsid w:val="00CE6C68"/>
    <w:rsid w:val="00CF0642"/>
    <w:rsid w:val="00CF2B32"/>
    <w:rsid w:val="00CF5547"/>
    <w:rsid w:val="00CF7AC2"/>
    <w:rsid w:val="00D0011C"/>
    <w:rsid w:val="00D00A6B"/>
    <w:rsid w:val="00D03F74"/>
    <w:rsid w:val="00D1094B"/>
    <w:rsid w:val="00D15D82"/>
    <w:rsid w:val="00D16C65"/>
    <w:rsid w:val="00D24F7F"/>
    <w:rsid w:val="00D26E42"/>
    <w:rsid w:val="00D33FF9"/>
    <w:rsid w:val="00D37599"/>
    <w:rsid w:val="00D429FB"/>
    <w:rsid w:val="00D44A0C"/>
    <w:rsid w:val="00D47A4A"/>
    <w:rsid w:val="00D53E02"/>
    <w:rsid w:val="00D57264"/>
    <w:rsid w:val="00D62AF1"/>
    <w:rsid w:val="00D64E05"/>
    <w:rsid w:val="00D6617A"/>
    <w:rsid w:val="00D6619A"/>
    <w:rsid w:val="00D74AC1"/>
    <w:rsid w:val="00D77131"/>
    <w:rsid w:val="00D8166C"/>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5889"/>
    <w:rsid w:val="00E2799C"/>
    <w:rsid w:val="00E300F5"/>
    <w:rsid w:val="00E567DF"/>
    <w:rsid w:val="00E66924"/>
    <w:rsid w:val="00E677D9"/>
    <w:rsid w:val="00E707CC"/>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239E"/>
    <w:rsid w:val="00EE563A"/>
    <w:rsid w:val="00EF1FE9"/>
    <w:rsid w:val="00F01664"/>
    <w:rsid w:val="00F01F45"/>
    <w:rsid w:val="00F0304C"/>
    <w:rsid w:val="00F11546"/>
    <w:rsid w:val="00F140FE"/>
    <w:rsid w:val="00F210C5"/>
    <w:rsid w:val="00F22FD2"/>
    <w:rsid w:val="00F233AB"/>
    <w:rsid w:val="00F252B8"/>
    <w:rsid w:val="00F27AC3"/>
    <w:rsid w:val="00F33106"/>
    <w:rsid w:val="00F35AB5"/>
    <w:rsid w:val="00F36C3A"/>
    <w:rsid w:val="00F44923"/>
    <w:rsid w:val="00F53ABB"/>
    <w:rsid w:val="00F56693"/>
    <w:rsid w:val="00F60F43"/>
    <w:rsid w:val="00F61D3D"/>
    <w:rsid w:val="00F62BCE"/>
    <w:rsid w:val="00F63301"/>
    <w:rsid w:val="00F6333A"/>
    <w:rsid w:val="00F87138"/>
    <w:rsid w:val="00F95720"/>
    <w:rsid w:val="00FA7E03"/>
    <w:rsid w:val="00FB04F8"/>
    <w:rsid w:val="00FB60DE"/>
    <w:rsid w:val="00FC5A38"/>
    <w:rsid w:val="00FC7E32"/>
    <w:rsid w:val="00FE4EE7"/>
    <w:rsid w:val="00FE51E5"/>
    <w:rsid w:val="00FE6633"/>
    <w:rsid w:val="00FE6A1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004388"/>
    </o:shapedefaults>
    <o:shapelayout v:ext="edit">
      <o:idmap v:ext="edit" data="1"/>
    </o:shapelayout>
  </w:shapeDefaults>
  <w:decimalSymbol w:val=","/>
  <w:listSeparator w:val=";"/>
  <w14:docId w14:val="62ED71B4"/>
  <w15:docId w15:val="{28B47FBB-45B8-4BF6-8B1C-9FA32D07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CF064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7368">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28960519">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03296318">
      <w:bodyDiv w:val="1"/>
      <w:marLeft w:val="0"/>
      <w:marRight w:val="0"/>
      <w:marTop w:val="0"/>
      <w:marBottom w:val="0"/>
      <w:divBdr>
        <w:top w:val="none" w:sz="0" w:space="0" w:color="auto"/>
        <w:left w:val="none" w:sz="0" w:space="0" w:color="auto"/>
        <w:bottom w:val="none" w:sz="0" w:space="0" w:color="auto"/>
        <w:right w:val="none" w:sz="0" w:space="0" w:color="auto"/>
      </w:divBdr>
    </w:div>
    <w:div w:id="1180896212">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22988992">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86142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FBB2-54C6-4887-A3E5-B28E7D23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4</cp:revision>
  <cp:lastPrinted>2019-06-03T18:15:00Z</cp:lastPrinted>
  <dcterms:created xsi:type="dcterms:W3CDTF">2019-08-20T09:38:00Z</dcterms:created>
  <dcterms:modified xsi:type="dcterms:W3CDTF">2019-08-26T06:44:00Z</dcterms:modified>
</cp:coreProperties>
</file>