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Pr="00307794" w:rsidRDefault="00FB60DE" w:rsidP="00D6617A">
      <w:pPr>
        <w:pStyle w:val="Default"/>
        <w:rPr>
          <w:color w:val="FF0000"/>
          <w:u w:val="single"/>
          <w:lang w:val="en-US"/>
        </w:rPr>
      </w:pPr>
    </w:p>
    <w:p w14:paraId="44FB787D" w14:textId="77777777" w:rsidR="00560079" w:rsidRPr="00307794" w:rsidRDefault="00560079" w:rsidP="00D6617A">
      <w:pPr>
        <w:pStyle w:val="Default"/>
        <w:rPr>
          <w:color w:val="FF0000"/>
          <w:u w:val="single"/>
          <w:lang w:val="en-US"/>
        </w:rPr>
      </w:pPr>
    </w:p>
    <w:p w14:paraId="7E4A1CFC" w14:textId="77777777" w:rsidR="00FB60DE" w:rsidRPr="00307794" w:rsidRDefault="00FB60DE" w:rsidP="00D6617A">
      <w:pPr>
        <w:pStyle w:val="Default"/>
        <w:rPr>
          <w:color w:val="FF0000"/>
          <w:u w:val="single"/>
          <w:lang w:val="en-US"/>
        </w:rPr>
      </w:pPr>
    </w:p>
    <w:p w14:paraId="7C46FDFB" w14:textId="77777777" w:rsidR="00F0304C" w:rsidRPr="00307794" w:rsidRDefault="00F0304C" w:rsidP="00D6617A">
      <w:pPr>
        <w:pStyle w:val="Default"/>
        <w:rPr>
          <w:color w:val="FF0000"/>
          <w:u w:val="single"/>
          <w:lang w:val="en-US"/>
        </w:rPr>
      </w:pPr>
    </w:p>
    <w:p w14:paraId="4A8A91ED" w14:textId="77777777" w:rsidR="00546A0E" w:rsidRPr="00307794" w:rsidRDefault="00546A0E" w:rsidP="00D6617A">
      <w:pPr>
        <w:pStyle w:val="Default"/>
        <w:rPr>
          <w:b/>
          <w:color w:val="auto"/>
          <w:sz w:val="32"/>
          <w:szCs w:val="32"/>
          <w:lang w:val="en-US"/>
        </w:rPr>
      </w:pPr>
    </w:p>
    <w:p w14:paraId="410D01CC" w14:textId="47E0EFAE" w:rsidR="008557DA" w:rsidRPr="00307794" w:rsidRDefault="00A9550A" w:rsidP="008557DA">
      <w:pPr>
        <w:pStyle w:val="Default"/>
        <w:rPr>
          <w:b/>
          <w:color w:val="auto"/>
          <w:sz w:val="32"/>
          <w:szCs w:val="32"/>
          <w:lang w:val="en-US"/>
        </w:rPr>
      </w:pPr>
      <w:r>
        <w:rPr>
          <w:b/>
          <w:color w:val="auto"/>
          <w:sz w:val="32"/>
          <w:szCs w:val="32"/>
          <w:lang w:val="en-US"/>
        </w:rPr>
        <w:t>A Novel Approach to High Performance Plastics</w:t>
      </w:r>
    </w:p>
    <w:p w14:paraId="2B0ABAA4" w14:textId="77777777" w:rsidR="008557DA" w:rsidRPr="00307794" w:rsidRDefault="008557DA" w:rsidP="008557DA">
      <w:pPr>
        <w:pStyle w:val="Default"/>
        <w:rPr>
          <w:b/>
          <w:color w:val="auto"/>
          <w:sz w:val="32"/>
          <w:szCs w:val="32"/>
          <w:lang w:val="en-US"/>
        </w:rPr>
      </w:pPr>
    </w:p>
    <w:p w14:paraId="55A6DCA6" w14:textId="4F06AD95" w:rsidR="008557DA" w:rsidRPr="00307794" w:rsidRDefault="00354971" w:rsidP="008557DA">
      <w:pPr>
        <w:pStyle w:val="Default"/>
        <w:rPr>
          <w:b/>
          <w:color w:val="auto"/>
          <w:lang w:val="en-US"/>
        </w:rPr>
      </w:pPr>
      <w:r w:rsidRPr="00307794">
        <w:rPr>
          <w:b/>
          <w:color w:val="auto"/>
          <w:lang w:val="en-US"/>
        </w:rPr>
        <w:t>New composite materials for transmission components reduce friction and wear</w:t>
      </w:r>
    </w:p>
    <w:p w14:paraId="7D6BB98C" w14:textId="77777777" w:rsidR="008557DA" w:rsidRPr="00307794" w:rsidRDefault="008557DA" w:rsidP="008557DA">
      <w:pPr>
        <w:pStyle w:val="Default"/>
        <w:rPr>
          <w:color w:val="FF0000"/>
          <w:u w:val="single"/>
          <w:lang w:val="en-US"/>
        </w:rPr>
      </w:pPr>
    </w:p>
    <w:p w14:paraId="28BA299F" w14:textId="74B92CB2" w:rsidR="008557DA" w:rsidRPr="00307794" w:rsidRDefault="008557DA" w:rsidP="008557DA">
      <w:pPr>
        <w:autoSpaceDE w:val="0"/>
        <w:autoSpaceDN w:val="0"/>
        <w:adjustRightInd w:val="0"/>
        <w:spacing w:after="120" w:line="360" w:lineRule="auto"/>
        <w:rPr>
          <w:rFonts w:cs="Arial"/>
          <w:b/>
          <w:sz w:val="20"/>
          <w:szCs w:val="20"/>
          <w:lang w:val="en-US"/>
        </w:rPr>
      </w:pPr>
      <w:proofErr w:type="spellStart"/>
      <w:r w:rsidRPr="00307794">
        <w:rPr>
          <w:rFonts w:cs="Arial"/>
          <w:b/>
          <w:color w:val="000000"/>
          <w:sz w:val="20"/>
          <w:szCs w:val="20"/>
          <w:lang w:val="en-US"/>
        </w:rPr>
        <w:t>Weinheim</w:t>
      </w:r>
      <w:proofErr w:type="spellEnd"/>
      <w:r w:rsidR="00840BCE">
        <w:rPr>
          <w:rFonts w:cs="Arial"/>
          <w:b/>
          <w:color w:val="000000"/>
          <w:sz w:val="20"/>
          <w:szCs w:val="20"/>
          <w:lang w:val="en-US"/>
        </w:rPr>
        <w:t xml:space="preserve"> (Germany)</w:t>
      </w:r>
      <w:r w:rsidRPr="00307794">
        <w:rPr>
          <w:rFonts w:cs="Arial"/>
          <w:b/>
          <w:color w:val="000000"/>
          <w:sz w:val="20"/>
          <w:szCs w:val="20"/>
          <w:lang w:val="en-US"/>
        </w:rPr>
        <w:t xml:space="preserve">, </w:t>
      </w:r>
      <w:r w:rsidR="004B0C96" w:rsidRPr="00852181">
        <w:rPr>
          <w:rFonts w:cs="Arial"/>
          <w:b/>
          <w:color w:val="000000"/>
          <w:sz w:val="20"/>
          <w:szCs w:val="20"/>
          <w:lang w:val="en-US"/>
        </w:rPr>
        <w:t>July</w:t>
      </w:r>
      <w:r w:rsidR="00354971" w:rsidRPr="00852181">
        <w:rPr>
          <w:rFonts w:cs="Arial"/>
          <w:b/>
          <w:color w:val="000000"/>
          <w:sz w:val="20"/>
          <w:szCs w:val="20"/>
          <w:lang w:val="en-US"/>
        </w:rPr>
        <w:t xml:space="preserve"> </w:t>
      </w:r>
      <w:r w:rsidR="00852181" w:rsidRPr="00852181">
        <w:rPr>
          <w:rFonts w:cs="Arial"/>
          <w:b/>
          <w:color w:val="000000"/>
          <w:sz w:val="20"/>
          <w:szCs w:val="20"/>
          <w:lang w:val="en-US"/>
        </w:rPr>
        <w:t>9</w:t>
      </w:r>
      <w:r w:rsidR="00354971" w:rsidRPr="00852181">
        <w:rPr>
          <w:rFonts w:cs="Arial"/>
          <w:b/>
          <w:color w:val="000000"/>
          <w:sz w:val="20"/>
          <w:szCs w:val="20"/>
          <w:lang w:val="en-US"/>
        </w:rPr>
        <w:t>,</w:t>
      </w:r>
      <w:r w:rsidR="006A790B" w:rsidRPr="00852181">
        <w:rPr>
          <w:rFonts w:cs="Arial"/>
          <w:b/>
          <w:color w:val="000000"/>
          <w:sz w:val="20"/>
          <w:szCs w:val="20"/>
          <w:lang w:val="en-US"/>
        </w:rPr>
        <w:t xml:space="preserve"> </w:t>
      </w:r>
      <w:r w:rsidRPr="00852181">
        <w:rPr>
          <w:rFonts w:cs="Arial"/>
          <w:b/>
          <w:color w:val="000000"/>
          <w:sz w:val="20"/>
          <w:szCs w:val="20"/>
          <w:lang w:val="en-US"/>
        </w:rPr>
        <w:t>201</w:t>
      </w:r>
      <w:r w:rsidR="00D8407A" w:rsidRPr="00852181">
        <w:rPr>
          <w:rFonts w:cs="Arial"/>
          <w:b/>
          <w:color w:val="000000"/>
          <w:sz w:val="20"/>
          <w:szCs w:val="20"/>
          <w:lang w:val="en-US"/>
        </w:rPr>
        <w:t>9</w:t>
      </w:r>
      <w:r w:rsidRPr="00307794">
        <w:rPr>
          <w:rFonts w:cs="Arial"/>
          <w:b/>
          <w:color w:val="000000"/>
          <w:sz w:val="20"/>
          <w:szCs w:val="20"/>
          <w:lang w:val="en-US"/>
        </w:rPr>
        <w:t xml:space="preserve">. </w:t>
      </w:r>
      <w:r w:rsidR="00354971" w:rsidRPr="00307794">
        <w:rPr>
          <w:rFonts w:cs="Arial"/>
          <w:b/>
          <w:color w:val="000000"/>
          <w:sz w:val="20"/>
          <w:szCs w:val="20"/>
          <w:lang w:val="en-US"/>
        </w:rPr>
        <w:t xml:space="preserve">Components made of thermoplastics are mostly produced on the basis of standard compounds. This also applies to </w:t>
      </w:r>
      <w:r w:rsidR="00A9550A">
        <w:rPr>
          <w:rFonts w:cs="Arial"/>
          <w:b/>
          <w:color w:val="000000"/>
          <w:sz w:val="20"/>
          <w:szCs w:val="20"/>
          <w:lang w:val="en-US"/>
        </w:rPr>
        <w:t>high</w:t>
      </w:r>
      <w:r w:rsidR="003332B2">
        <w:rPr>
          <w:rFonts w:cs="Arial"/>
          <w:b/>
          <w:color w:val="000000"/>
          <w:sz w:val="20"/>
          <w:szCs w:val="20"/>
          <w:lang w:val="en-US"/>
        </w:rPr>
        <w:t xml:space="preserve"> </w:t>
      </w:r>
      <w:r w:rsidR="00A9550A">
        <w:rPr>
          <w:rFonts w:cs="Arial"/>
          <w:b/>
          <w:color w:val="000000"/>
          <w:sz w:val="20"/>
          <w:szCs w:val="20"/>
          <w:lang w:val="en-US"/>
        </w:rPr>
        <w:t>performance plastics</w:t>
      </w:r>
      <w:r w:rsidR="003332B2">
        <w:rPr>
          <w:rFonts w:cs="Arial"/>
          <w:b/>
          <w:color w:val="000000"/>
          <w:sz w:val="20"/>
          <w:szCs w:val="20"/>
          <w:lang w:val="en-US"/>
        </w:rPr>
        <w:t xml:space="preserve"> (HPP)</w:t>
      </w:r>
      <w:r w:rsidR="005B1A27">
        <w:rPr>
          <w:rFonts w:cs="Arial"/>
          <w:b/>
          <w:color w:val="000000"/>
          <w:sz w:val="20"/>
          <w:szCs w:val="20"/>
          <w:lang w:val="en-US"/>
        </w:rPr>
        <w:t xml:space="preserve"> </w:t>
      </w:r>
      <w:bookmarkStart w:id="0" w:name="_GoBack"/>
      <w:bookmarkEnd w:id="0"/>
      <w:r w:rsidR="00354971" w:rsidRPr="00307794">
        <w:rPr>
          <w:rFonts w:cs="Arial"/>
          <w:b/>
          <w:color w:val="000000"/>
          <w:sz w:val="20"/>
          <w:szCs w:val="20"/>
          <w:lang w:val="en-US"/>
        </w:rPr>
        <w:t xml:space="preserve">such as PEEK, a polymer </w:t>
      </w:r>
      <w:r w:rsidR="00AF42ED">
        <w:rPr>
          <w:rFonts w:cs="Arial"/>
          <w:b/>
          <w:color w:val="000000"/>
          <w:sz w:val="20"/>
          <w:szCs w:val="20"/>
          <w:lang w:val="en-US"/>
        </w:rPr>
        <w:t>used</w:t>
      </w:r>
      <w:r w:rsidR="009063A7" w:rsidRPr="00307794">
        <w:rPr>
          <w:rFonts w:cs="Arial"/>
          <w:b/>
          <w:color w:val="000000"/>
          <w:sz w:val="20"/>
          <w:szCs w:val="20"/>
          <w:lang w:val="en-US"/>
        </w:rPr>
        <w:t xml:space="preserve"> </w:t>
      </w:r>
      <w:r w:rsidR="00AF42ED">
        <w:rPr>
          <w:rFonts w:cs="Arial"/>
          <w:b/>
          <w:color w:val="000000"/>
          <w:sz w:val="20"/>
          <w:szCs w:val="20"/>
          <w:lang w:val="en-US"/>
        </w:rPr>
        <w:t xml:space="preserve">in applications that produce extremely high </w:t>
      </w:r>
      <w:r w:rsidR="00354971" w:rsidRPr="00307794">
        <w:rPr>
          <w:rFonts w:cs="Arial"/>
          <w:b/>
          <w:color w:val="000000"/>
          <w:sz w:val="20"/>
          <w:szCs w:val="20"/>
          <w:lang w:val="en-US"/>
        </w:rPr>
        <w:t>operating temperatures. The material developers at Freudenberg Sealing Technologies are taking a different approach and have developed PEEK compounds that are precisely tailored to the respective application. The resulting gear seals and thrust washers are characterized by lower wear, lower friction and lower temperature development</w:t>
      </w:r>
      <w:r w:rsidR="003C2E91" w:rsidRPr="00307794">
        <w:rPr>
          <w:rFonts w:cs="Arial"/>
          <w:b/>
          <w:sz w:val="20"/>
          <w:szCs w:val="20"/>
          <w:lang w:val="en-US"/>
        </w:rPr>
        <w:t>.</w:t>
      </w:r>
    </w:p>
    <w:p w14:paraId="0A223BE1" w14:textId="174375BE" w:rsidR="00142D99" w:rsidRPr="00307794" w:rsidRDefault="00092716" w:rsidP="00DF624A">
      <w:pPr>
        <w:autoSpaceDE w:val="0"/>
        <w:autoSpaceDN w:val="0"/>
        <w:adjustRightInd w:val="0"/>
        <w:spacing w:after="120" w:line="360" w:lineRule="auto"/>
        <w:rPr>
          <w:rFonts w:cs="Arial"/>
          <w:sz w:val="20"/>
          <w:szCs w:val="20"/>
          <w:lang w:val="en-US"/>
        </w:rPr>
      </w:pPr>
      <w:r>
        <w:rPr>
          <w:rFonts w:cs="Arial"/>
          <w:sz w:val="20"/>
          <w:szCs w:val="20"/>
          <w:lang w:val="en-US"/>
        </w:rPr>
        <w:t xml:space="preserve">Off-the shelf material solutions </w:t>
      </w:r>
      <w:r w:rsidR="00AF42ED">
        <w:rPr>
          <w:rFonts w:cs="Arial"/>
          <w:sz w:val="20"/>
          <w:szCs w:val="20"/>
          <w:lang w:val="en-US"/>
        </w:rPr>
        <w:t xml:space="preserve">can </w:t>
      </w:r>
      <w:r w:rsidR="00A9550A">
        <w:rPr>
          <w:rFonts w:cs="Arial"/>
          <w:sz w:val="20"/>
          <w:szCs w:val="20"/>
          <w:lang w:val="en-US"/>
        </w:rPr>
        <w:t>offer</w:t>
      </w:r>
      <w:r w:rsidR="00354971" w:rsidRPr="00307794">
        <w:rPr>
          <w:rFonts w:cs="Arial"/>
          <w:sz w:val="20"/>
          <w:szCs w:val="20"/>
          <w:lang w:val="en-US"/>
        </w:rPr>
        <w:t xml:space="preserve"> advantages: </w:t>
      </w:r>
      <w:r w:rsidR="00A9550A">
        <w:rPr>
          <w:rFonts w:cs="Arial"/>
          <w:sz w:val="20"/>
          <w:szCs w:val="20"/>
          <w:lang w:val="en-US"/>
        </w:rPr>
        <w:t>they are</w:t>
      </w:r>
      <w:r w:rsidR="00354971" w:rsidRPr="00307794">
        <w:rPr>
          <w:rFonts w:cs="Arial"/>
          <w:sz w:val="20"/>
          <w:szCs w:val="20"/>
          <w:lang w:val="en-US"/>
        </w:rPr>
        <w:t xml:space="preserve"> standardized, usually readily available and </w:t>
      </w:r>
      <w:r w:rsidR="00A9550A">
        <w:rPr>
          <w:rFonts w:cs="Arial"/>
          <w:sz w:val="20"/>
          <w:szCs w:val="20"/>
          <w:lang w:val="en-US"/>
        </w:rPr>
        <w:t>have</w:t>
      </w:r>
      <w:r w:rsidR="00354971" w:rsidRPr="00307794">
        <w:rPr>
          <w:rFonts w:cs="Arial"/>
          <w:sz w:val="20"/>
          <w:szCs w:val="20"/>
          <w:lang w:val="en-US"/>
        </w:rPr>
        <w:t xml:space="preserve"> already proven </w:t>
      </w:r>
      <w:r w:rsidR="00A9550A">
        <w:rPr>
          <w:rFonts w:cs="Arial"/>
          <w:sz w:val="20"/>
          <w:szCs w:val="20"/>
          <w:lang w:val="en-US"/>
        </w:rPr>
        <w:t>themselves</w:t>
      </w:r>
      <w:r w:rsidR="00354971" w:rsidRPr="00307794">
        <w:rPr>
          <w:rFonts w:cs="Arial"/>
          <w:sz w:val="20"/>
          <w:szCs w:val="20"/>
          <w:lang w:val="en-US"/>
        </w:rPr>
        <w:t xml:space="preserve"> in many applications. </w:t>
      </w:r>
      <w:r w:rsidR="00AF42ED">
        <w:rPr>
          <w:rFonts w:cs="Arial"/>
          <w:sz w:val="20"/>
          <w:szCs w:val="20"/>
          <w:lang w:val="en-US"/>
        </w:rPr>
        <w:t>A</w:t>
      </w:r>
      <w:r w:rsidR="00AF42ED" w:rsidRPr="00307794">
        <w:rPr>
          <w:rFonts w:cs="Arial"/>
          <w:sz w:val="20"/>
          <w:szCs w:val="20"/>
          <w:lang w:val="en-US"/>
        </w:rPr>
        <w:t xml:space="preserve"> </w:t>
      </w:r>
      <w:r w:rsidR="009063A7" w:rsidRPr="00307794">
        <w:rPr>
          <w:rFonts w:cs="Arial"/>
          <w:sz w:val="20"/>
          <w:szCs w:val="20"/>
          <w:lang w:val="en-US"/>
        </w:rPr>
        <w:t>standard range of base polymers that</w:t>
      </w:r>
      <w:r w:rsidR="00354971" w:rsidRPr="00307794">
        <w:rPr>
          <w:rFonts w:cs="Arial"/>
          <w:sz w:val="20"/>
          <w:szCs w:val="20"/>
          <w:lang w:val="en-US"/>
        </w:rPr>
        <w:t xml:space="preserve"> are processed </w:t>
      </w:r>
      <w:r>
        <w:rPr>
          <w:rFonts w:cs="Arial"/>
          <w:sz w:val="20"/>
          <w:szCs w:val="20"/>
          <w:lang w:val="en-US"/>
        </w:rPr>
        <w:t>with or without commercial fillers</w:t>
      </w:r>
      <w:r w:rsidR="00AF42ED">
        <w:rPr>
          <w:rFonts w:cs="Arial"/>
          <w:sz w:val="20"/>
          <w:szCs w:val="20"/>
          <w:lang w:val="en-US"/>
        </w:rPr>
        <w:t xml:space="preserve"> is available for simple plastics and technical thermoplastics as well as for HPP materials such as PEEK. Despite their availability, however,</w:t>
      </w:r>
      <w:r w:rsidR="004B0C96">
        <w:rPr>
          <w:rFonts w:cs="Arial"/>
          <w:sz w:val="20"/>
          <w:szCs w:val="20"/>
          <w:lang w:val="en-US"/>
        </w:rPr>
        <w:t xml:space="preserve"> </w:t>
      </w:r>
      <w:r>
        <w:rPr>
          <w:rFonts w:cs="Arial"/>
          <w:sz w:val="20"/>
          <w:szCs w:val="20"/>
          <w:lang w:val="en-US"/>
        </w:rPr>
        <w:t>these solutions have</w:t>
      </w:r>
      <w:r w:rsidR="00354971" w:rsidRPr="00307794">
        <w:rPr>
          <w:rFonts w:cs="Arial"/>
          <w:sz w:val="20"/>
          <w:szCs w:val="20"/>
          <w:lang w:val="en-US"/>
        </w:rPr>
        <w:t xml:space="preserve"> </w:t>
      </w:r>
      <w:r w:rsidR="009063A7" w:rsidRPr="00307794">
        <w:rPr>
          <w:rFonts w:cs="Arial"/>
          <w:sz w:val="20"/>
          <w:szCs w:val="20"/>
          <w:lang w:val="en-US"/>
        </w:rPr>
        <w:t>a</w:t>
      </w:r>
      <w:r w:rsidR="00354971" w:rsidRPr="00307794">
        <w:rPr>
          <w:rFonts w:cs="Arial"/>
          <w:sz w:val="20"/>
          <w:szCs w:val="20"/>
          <w:lang w:val="en-US"/>
        </w:rPr>
        <w:t xml:space="preserve"> </w:t>
      </w:r>
      <w:r>
        <w:rPr>
          <w:rFonts w:cs="Arial"/>
          <w:sz w:val="20"/>
          <w:szCs w:val="20"/>
          <w:lang w:val="en-US"/>
        </w:rPr>
        <w:t xml:space="preserve">significant </w:t>
      </w:r>
      <w:r w:rsidR="00354971" w:rsidRPr="00307794">
        <w:rPr>
          <w:rFonts w:cs="Arial"/>
          <w:sz w:val="20"/>
          <w:szCs w:val="20"/>
          <w:lang w:val="en-US"/>
        </w:rPr>
        <w:t xml:space="preserve">disadvantage </w:t>
      </w:r>
      <w:r w:rsidR="009063A7" w:rsidRPr="00307794">
        <w:rPr>
          <w:rFonts w:cs="Arial"/>
          <w:sz w:val="20"/>
          <w:szCs w:val="20"/>
          <w:lang w:val="en-US"/>
        </w:rPr>
        <w:t xml:space="preserve">in </w:t>
      </w:r>
      <w:r w:rsidR="00354971" w:rsidRPr="00307794">
        <w:rPr>
          <w:rFonts w:cs="Arial"/>
          <w:sz w:val="20"/>
          <w:szCs w:val="20"/>
          <w:lang w:val="en-US"/>
        </w:rPr>
        <w:t xml:space="preserve">that </w:t>
      </w:r>
      <w:r>
        <w:rPr>
          <w:rFonts w:cs="Arial"/>
          <w:sz w:val="20"/>
          <w:szCs w:val="20"/>
          <w:lang w:val="en-US"/>
        </w:rPr>
        <w:t xml:space="preserve">material ingredients </w:t>
      </w:r>
      <w:r w:rsidR="00354971" w:rsidRPr="00307794">
        <w:rPr>
          <w:rFonts w:cs="Arial"/>
          <w:sz w:val="20"/>
          <w:szCs w:val="20"/>
          <w:lang w:val="en-US"/>
        </w:rPr>
        <w:t xml:space="preserve">are not </w:t>
      </w:r>
      <w:r>
        <w:rPr>
          <w:rFonts w:cs="Arial"/>
          <w:sz w:val="20"/>
          <w:szCs w:val="20"/>
          <w:lang w:val="en-US"/>
        </w:rPr>
        <w:t>optimized to match specific component and application needs</w:t>
      </w:r>
      <w:r w:rsidR="00AF42ED">
        <w:rPr>
          <w:rFonts w:cs="Arial"/>
          <w:sz w:val="20"/>
          <w:szCs w:val="20"/>
          <w:lang w:val="en-US"/>
        </w:rPr>
        <w:t xml:space="preserve"> and performance and reliability can be compromised.</w:t>
      </w:r>
      <w:r w:rsidR="00354971" w:rsidRPr="00307794">
        <w:rPr>
          <w:rFonts w:cs="Arial"/>
          <w:sz w:val="20"/>
          <w:szCs w:val="20"/>
          <w:lang w:val="en-US"/>
        </w:rPr>
        <w:t xml:space="preserve"> </w:t>
      </w:r>
      <w:r w:rsidR="009063A7" w:rsidRPr="00307794">
        <w:rPr>
          <w:rFonts w:cs="Arial"/>
          <w:sz w:val="20"/>
          <w:szCs w:val="20"/>
          <w:lang w:val="en-US"/>
        </w:rPr>
        <w:t>In light of</w:t>
      </w:r>
      <w:r w:rsidR="00354971" w:rsidRPr="00307794">
        <w:rPr>
          <w:rFonts w:cs="Arial"/>
          <w:sz w:val="20"/>
          <w:szCs w:val="20"/>
          <w:lang w:val="en-US"/>
        </w:rPr>
        <w:t xml:space="preserve"> this </w:t>
      </w:r>
      <w:r w:rsidR="009063A7" w:rsidRPr="00307794">
        <w:rPr>
          <w:rFonts w:cs="Arial"/>
          <w:sz w:val="20"/>
          <w:szCs w:val="20"/>
          <w:lang w:val="en-US"/>
        </w:rPr>
        <w:t>situation</w:t>
      </w:r>
      <w:r w:rsidR="00354971" w:rsidRPr="00307794">
        <w:rPr>
          <w:rFonts w:cs="Arial"/>
          <w:sz w:val="20"/>
          <w:szCs w:val="20"/>
          <w:lang w:val="en-US"/>
        </w:rPr>
        <w:t xml:space="preserve">, the materials researchers at Freudenberg Sealing Technologies have spent several years developing special filler packages for </w:t>
      </w:r>
      <w:r w:rsidR="00042C43">
        <w:rPr>
          <w:rFonts w:cs="Arial"/>
          <w:sz w:val="20"/>
          <w:szCs w:val="20"/>
          <w:lang w:val="en-US"/>
        </w:rPr>
        <w:t>new</w:t>
      </w:r>
      <w:r w:rsidR="00AF42ED">
        <w:rPr>
          <w:rFonts w:cs="Arial"/>
          <w:sz w:val="20"/>
          <w:szCs w:val="20"/>
          <w:lang w:val="en-US"/>
        </w:rPr>
        <w:t xml:space="preserve"> HPP materials that focus</w:t>
      </w:r>
      <w:r w:rsidR="009063A7" w:rsidRPr="00307794">
        <w:rPr>
          <w:rFonts w:cs="Arial"/>
          <w:sz w:val="20"/>
          <w:szCs w:val="20"/>
          <w:lang w:val="en-US"/>
        </w:rPr>
        <w:t xml:space="preserve"> </w:t>
      </w:r>
      <w:r w:rsidR="00354971" w:rsidRPr="00307794">
        <w:rPr>
          <w:rFonts w:cs="Arial"/>
          <w:sz w:val="20"/>
          <w:szCs w:val="20"/>
          <w:lang w:val="en-US"/>
        </w:rPr>
        <w:t xml:space="preserve">on applications for sealing rings and thrust washers </w:t>
      </w:r>
      <w:r w:rsidR="00AF42ED">
        <w:rPr>
          <w:rFonts w:cs="Arial"/>
          <w:sz w:val="20"/>
          <w:szCs w:val="20"/>
          <w:lang w:val="en-US"/>
        </w:rPr>
        <w:t xml:space="preserve">used </w:t>
      </w:r>
      <w:r w:rsidR="00354971" w:rsidRPr="00307794">
        <w:rPr>
          <w:rFonts w:cs="Arial"/>
          <w:sz w:val="20"/>
          <w:szCs w:val="20"/>
          <w:lang w:val="en-US"/>
        </w:rPr>
        <w:t>in automatic transmissions</w:t>
      </w:r>
      <w:r w:rsidR="00AF6991" w:rsidRPr="00307794">
        <w:rPr>
          <w:rFonts w:cs="Arial"/>
          <w:sz w:val="20"/>
          <w:szCs w:val="20"/>
          <w:lang w:val="en-US"/>
        </w:rPr>
        <w:t>.</w:t>
      </w:r>
    </w:p>
    <w:p w14:paraId="6FC831E2" w14:textId="51890AF6" w:rsidR="00AF6991" w:rsidRPr="00307794" w:rsidRDefault="00354971" w:rsidP="00DF624A">
      <w:pPr>
        <w:autoSpaceDE w:val="0"/>
        <w:autoSpaceDN w:val="0"/>
        <w:adjustRightInd w:val="0"/>
        <w:spacing w:after="120" w:line="360" w:lineRule="auto"/>
        <w:rPr>
          <w:rFonts w:cs="Arial"/>
          <w:sz w:val="20"/>
          <w:szCs w:val="20"/>
          <w:lang w:val="en-US"/>
        </w:rPr>
      </w:pPr>
      <w:r w:rsidRPr="00307794">
        <w:rPr>
          <w:rFonts w:cs="Arial"/>
          <w:sz w:val="20"/>
          <w:szCs w:val="20"/>
          <w:lang w:val="en-US"/>
        </w:rPr>
        <w:t xml:space="preserve">The new materials are based on precise knowledge of their application. To optimize the material properties, the experts at Freudenberg Sealing Technologies enrich the base polymer with various ingredients. Fillers such as graphite or glass and carbon fibers, for example, can reinforce the material, reduce friction and wear, or produce conductivity. Additives such as pigments, waxes and stabilizers influence crystallization and flow behavior, </w:t>
      </w:r>
      <w:r w:rsidR="00C742FF" w:rsidRPr="00307794">
        <w:rPr>
          <w:rFonts w:cs="Arial"/>
          <w:sz w:val="20"/>
          <w:szCs w:val="20"/>
          <w:lang w:val="en-US"/>
        </w:rPr>
        <w:t>while</w:t>
      </w:r>
      <w:r w:rsidRPr="00307794">
        <w:rPr>
          <w:rFonts w:cs="Arial"/>
          <w:sz w:val="20"/>
          <w:szCs w:val="20"/>
          <w:lang w:val="en-US"/>
        </w:rPr>
        <w:t xml:space="preserve"> </w:t>
      </w:r>
      <w:r w:rsidR="00C742FF" w:rsidRPr="00307794">
        <w:rPr>
          <w:rFonts w:cs="Arial"/>
          <w:sz w:val="20"/>
          <w:szCs w:val="20"/>
          <w:lang w:val="en-US"/>
        </w:rPr>
        <w:t>different</w:t>
      </w:r>
      <w:r w:rsidRPr="00307794">
        <w:rPr>
          <w:rFonts w:cs="Arial"/>
          <w:sz w:val="20"/>
          <w:szCs w:val="20"/>
          <w:lang w:val="en-US"/>
        </w:rPr>
        <w:t xml:space="preserve"> colors </w:t>
      </w:r>
      <w:r w:rsidR="00C742FF" w:rsidRPr="00307794">
        <w:rPr>
          <w:rFonts w:cs="Arial"/>
          <w:sz w:val="20"/>
          <w:szCs w:val="20"/>
          <w:lang w:val="en-US"/>
        </w:rPr>
        <w:t>enable</w:t>
      </w:r>
      <w:r w:rsidRPr="00307794">
        <w:rPr>
          <w:rFonts w:cs="Arial"/>
          <w:sz w:val="20"/>
          <w:szCs w:val="20"/>
          <w:lang w:val="en-US"/>
        </w:rPr>
        <w:t xml:space="preserve"> the correct assembly of the component. The result</w:t>
      </w:r>
      <w:r w:rsidR="00042C43">
        <w:rPr>
          <w:rFonts w:cs="Arial"/>
          <w:sz w:val="20"/>
          <w:szCs w:val="20"/>
          <w:lang w:val="en-US"/>
        </w:rPr>
        <w:t xml:space="preserve">ing </w:t>
      </w:r>
      <w:r w:rsidR="00AF42ED">
        <w:rPr>
          <w:rFonts w:cs="Arial"/>
          <w:sz w:val="20"/>
          <w:szCs w:val="20"/>
          <w:lang w:val="en-US"/>
        </w:rPr>
        <w:t xml:space="preserve">HPP materials </w:t>
      </w:r>
      <w:r w:rsidRPr="00307794">
        <w:rPr>
          <w:rFonts w:cs="Arial"/>
          <w:sz w:val="20"/>
          <w:szCs w:val="20"/>
          <w:lang w:val="en-US"/>
        </w:rPr>
        <w:t xml:space="preserve"> are precisely tailored to </w:t>
      </w:r>
      <w:r w:rsidR="00042C43">
        <w:rPr>
          <w:rFonts w:cs="Arial"/>
          <w:sz w:val="20"/>
          <w:szCs w:val="20"/>
          <w:lang w:val="en-US"/>
        </w:rPr>
        <w:t>address current and even future application challenges.</w:t>
      </w:r>
    </w:p>
    <w:p w14:paraId="217DA534" w14:textId="0D33FFA6" w:rsidR="007C71E1" w:rsidRPr="00307794" w:rsidRDefault="00354971" w:rsidP="00DF624A">
      <w:pPr>
        <w:autoSpaceDE w:val="0"/>
        <w:autoSpaceDN w:val="0"/>
        <w:adjustRightInd w:val="0"/>
        <w:spacing w:after="120" w:line="360" w:lineRule="auto"/>
        <w:rPr>
          <w:rFonts w:cs="Arial"/>
          <w:sz w:val="20"/>
          <w:szCs w:val="20"/>
          <w:lang w:val="en-US"/>
        </w:rPr>
      </w:pPr>
      <w:r w:rsidRPr="00307794">
        <w:rPr>
          <w:rFonts w:cs="Arial"/>
          <w:sz w:val="20"/>
          <w:szCs w:val="20"/>
          <w:lang w:val="en-US"/>
        </w:rPr>
        <w:t xml:space="preserve">One example is the new material </w:t>
      </w:r>
      <w:proofErr w:type="spellStart"/>
      <w:r w:rsidRPr="00307794">
        <w:rPr>
          <w:rFonts w:cs="Arial"/>
          <w:sz w:val="20"/>
          <w:szCs w:val="20"/>
          <w:lang w:val="en-US"/>
        </w:rPr>
        <w:t>Quantix</w:t>
      </w:r>
      <w:proofErr w:type="spellEnd"/>
      <w:r w:rsidRPr="00307794">
        <w:rPr>
          <w:rFonts w:cs="Arial"/>
          <w:sz w:val="20"/>
          <w:szCs w:val="20"/>
          <w:lang w:val="en-US"/>
        </w:rPr>
        <w:t xml:space="preserve"> 55-14, which was developed on the basis of the high</w:t>
      </w:r>
      <w:r w:rsidR="00AF42ED">
        <w:rPr>
          <w:rFonts w:cs="Arial"/>
          <w:sz w:val="20"/>
          <w:szCs w:val="20"/>
          <w:lang w:val="en-US"/>
        </w:rPr>
        <w:t xml:space="preserve"> </w:t>
      </w:r>
      <w:r w:rsidRPr="00307794">
        <w:rPr>
          <w:rFonts w:cs="Arial"/>
          <w:sz w:val="20"/>
          <w:szCs w:val="20"/>
          <w:lang w:val="en-US"/>
        </w:rPr>
        <w:t xml:space="preserve">performance polymer PEEK. This material is also known as </w:t>
      </w:r>
      <w:r w:rsidR="00C742FF" w:rsidRPr="00307794">
        <w:rPr>
          <w:rFonts w:cs="Arial"/>
          <w:sz w:val="20"/>
          <w:szCs w:val="20"/>
          <w:lang w:val="en-US"/>
        </w:rPr>
        <w:lastRenderedPageBreak/>
        <w:t>“</w:t>
      </w:r>
      <w:r w:rsidRPr="00307794">
        <w:rPr>
          <w:rFonts w:cs="Arial"/>
          <w:sz w:val="20"/>
          <w:szCs w:val="20"/>
          <w:lang w:val="en-US"/>
        </w:rPr>
        <w:t>Low Hardness PEEK</w:t>
      </w:r>
      <w:r w:rsidR="00C742FF" w:rsidRPr="00307794">
        <w:rPr>
          <w:rFonts w:cs="Arial"/>
          <w:sz w:val="20"/>
          <w:szCs w:val="20"/>
          <w:lang w:val="en-US"/>
        </w:rPr>
        <w:t>”</w:t>
      </w:r>
      <w:r w:rsidRPr="00307794">
        <w:rPr>
          <w:rFonts w:cs="Arial"/>
          <w:sz w:val="20"/>
          <w:szCs w:val="20"/>
          <w:lang w:val="en-US"/>
        </w:rPr>
        <w:t xml:space="preserve"> and </w:t>
      </w:r>
      <w:r w:rsidR="00042C43">
        <w:rPr>
          <w:rFonts w:cs="Arial"/>
          <w:sz w:val="20"/>
          <w:szCs w:val="20"/>
          <w:lang w:val="en-US"/>
        </w:rPr>
        <w:t>reduces wear when it comes in contact with</w:t>
      </w:r>
      <w:r w:rsidRPr="00307794">
        <w:rPr>
          <w:rFonts w:cs="Arial"/>
          <w:sz w:val="20"/>
          <w:szCs w:val="20"/>
          <w:lang w:val="en-US"/>
        </w:rPr>
        <w:t xml:space="preserve"> steel </w:t>
      </w:r>
      <w:r w:rsidR="00042C43">
        <w:rPr>
          <w:rFonts w:cs="Arial"/>
          <w:sz w:val="20"/>
          <w:szCs w:val="20"/>
          <w:lang w:val="en-US"/>
        </w:rPr>
        <w:t>components.</w:t>
      </w:r>
      <w:r w:rsidRPr="00307794">
        <w:rPr>
          <w:rFonts w:cs="Arial"/>
          <w:sz w:val="20"/>
          <w:szCs w:val="20"/>
          <w:lang w:val="en-US"/>
        </w:rPr>
        <w:t xml:space="preserve"> The engineers at Freudenberg Sealing Technologies in Findlay, Ohio, used the material to manufacture sealing rings </w:t>
      </w:r>
      <w:r w:rsidR="00042C43">
        <w:rPr>
          <w:rFonts w:cs="Arial"/>
          <w:sz w:val="20"/>
          <w:szCs w:val="20"/>
          <w:lang w:val="en-US"/>
        </w:rPr>
        <w:t>that function as hydraulic rotary feedthroughs that contain the oil between the clutch and the interior of the transmission shaft in automatic transmissions</w:t>
      </w:r>
      <w:r w:rsidR="00F656C1">
        <w:rPr>
          <w:rFonts w:cs="Arial"/>
          <w:sz w:val="20"/>
          <w:szCs w:val="20"/>
          <w:lang w:val="en-US"/>
        </w:rPr>
        <w:t xml:space="preserve">. The lower incidence of system wear produced by </w:t>
      </w:r>
      <w:proofErr w:type="spellStart"/>
      <w:r w:rsidR="00F656C1">
        <w:rPr>
          <w:rFonts w:cs="Arial"/>
          <w:sz w:val="20"/>
          <w:szCs w:val="20"/>
          <w:lang w:val="en-US"/>
        </w:rPr>
        <w:t>Quantix</w:t>
      </w:r>
      <w:proofErr w:type="spellEnd"/>
      <w:r w:rsidR="00F656C1">
        <w:rPr>
          <w:rFonts w:cs="Arial"/>
          <w:sz w:val="20"/>
          <w:szCs w:val="20"/>
          <w:lang w:val="en-US"/>
        </w:rPr>
        <w:t xml:space="preserve"> 55-14 reduces hardness requirements for shafts and </w:t>
      </w:r>
      <w:r w:rsidR="0014583A">
        <w:rPr>
          <w:rFonts w:cs="Arial"/>
          <w:sz w:val="20"/>
          <w:szCs w:val="20"/>
          <w:lang w:val="en-US"/>
        </w:rPr>
        <w:t>lowers customers’ production costs.</w:t>
      </w:r>
      <w:r w:rsidRPr="00307794">
        <w:rPr>
          <w:rFonts w:cs="Arial"/>
          <w:sz w:val="20"/>
          <w:szCs w:val="20"/>
          <w:lang w:val="en-US"/>
        </w:rPr>
        <w:t xml:space="preserve"> </w:t>
      </w:r>
    </w:p>
    <w:p w14:paraId="59206589" w14:textId="59695DAA" w:rsidR="002D36BE" w:rsidRPr="00307794" w:rsidRDefault="004B0638" w:rsidP="00FC5652">
      <w:pPr>
        <w:autoSpaceDE w:val="0"/>
        <w:autoSpaceDN w:val="0"/>
        <w:adjustRightInd w:val="0"/>
        <w:spacing w:after="120" w:line="360" w:lineRule="auto"/>
        <w:rPr>
          <w:rFonts w:cs="Arial"/>
          <w:sz w:val="20"/>
          <w:szCs w:val="20"/>
          <w:lang w:val="en-US"/>
        </w:rPr>
      </w:pPr>
      <w:r>
        <w:rPr>
          <w:rFonts w:cs="Arial"/>
          <w:sz w:val="20"/>
          <w:szCs w:val="20"/>
          <w:lang w:val="en-US"/>
        </w:rPr>
        <w:t xml:space="preserve">Freudenberg’s </w:t>
      </w:r>
      <w:proofErr w:type="spellStart"/>
      <w:r>
        <w:rPr>
          <w:rFonts w:cs="Arial"/>
          <w:sz w:val="20"/>
          <w:szCs w:val="20"/>
          <w:lang w:val="en-US"/>
        </w:rPr>
        <w:t>Levitorq</w:t>
      </w:r>
      <w:proofErr w:type="spellEnd"/>
      <w:r>
        <w:rPr>
          <w:rFonts w:cs="Arial"/>
          <w:sz w:val="20"/>
          <w:szCs w:val="20"/>
          <w:lang w:val="en-US"/>
        </w:rPr>
        <w:t>™ thrust</w:t>
      </w:r>
      <w:r w:rsidR="00C742FF" w:rsidRPr="00307794">
        <w:rPr>
          <w:rFonts w:cs="Arial"/>
          <w:sz w:val="20"/>
          <w:szCs w:val="20"/>
          <w:lang w:val="en-US"/>
        </w:rPr>
        <w:t xml:space="preserve"> washers </w:t>
      </w:r>
      <w:r>
        <w:rPr>
          <w:rFonts w:cs="Arial"/>
          <w:sz w:val="20"/>
          <w:szCs w:val="20"/>
          <w:lang w:val="en-US"/>
        </w:rPr>
        <w:t>also use</w:t>
      </w:r>
      <w:r w:rsidR="00354971" w:rsidRPr="00307794">
        <w:rPr>
          <w:rFonts w:cs="Arial"/>
          <w:sz w:val="20"/>
          <w:szCs w:val="20"/>
          <w:lang w:val="en-US"/>
        </w:rPr>
        <w:t xml:space="preserve"> </w:t>
      </w:r>
      <w:proofErr w:type="spellStart"/>
      <w:r w:rsidR="00354971" w:rsidRPr="00307794">
        <w:rPr>
          <w:rFonts w:cs="Arial"/>
          <w:sz w:val="20"/>
          <w:szCs w:val="20"/>
          <w:lang w:val="en-US"/>
        </w:rPr>
        <w:t>Quantix</w:t>
      </w:r>
      <w:proofErr w:type="spellEnd"/>
      <w:r w:rsidR="00354971" w:rsidRPr="00307794">
        <w:rPr>
          <w:rFonts w:cs="Arial"/>
          <w:sz w:val="20"/>
          <w:szCs w:val="20"/>
          <w:lang w:val="en-US"/>
        </w:rPr>
        <w:t xml:space="preserve"> 55-14. The flat, disc-shaped components are used in torque converters and automatic transmissions</w:t>
      </w:r>
      <w:r w:rsidR="00C742FF" w:rsidRPr="00307794">
        <w:rPr>
          <w:rFonts w:cs="Arial"/>
          <w:sz w:val="20"/>
          <w:szCs w:val="20"/>
          <w:lang w:val="en-US"/>
        </w:rPr>
        <w:t xml:space="preserve"> </w:t>
      </w:r>
      <w:r w:rsidR="00354971" w:rsidRPr="00307794">
        <w:rPr>
          <w:rFonts w:cs="Arial"/>
          <w:sz w:val="20"/>
          <w:szCs w:val="20"/>
          <w:lang w:val="en-US"/>
        </w:rPr>
        <w:t xml:space="preserve">where they absorb axial forces from rotating components. </w:t>
      </w:r>
      <w:r w:rsidR="00C742FF" w:rsidRPr="00307794">
        <w:rPr>
          <w:rFonts w:cs="Arial"/>
          <w:sz w:val="20"/>
          <w:szCs w:val="20"/>
          <w:lang w:val="en-US"/>
        </w:rPr>
        <w:t>Friction needs to be as low as possible i</w:t>
      </w:r>
      <w:r w:rsidR="00354971" w:rsidRPr="00307794">
        <w:rPr>
          <w:rFonts w:cs="Arial"/>
          <w:sz w:val="20"/>
          <w:szCs w:val="20"/>
          <w:lang w:val="en-US"/>
        </w:rPr>
        <w:t>n these applications</w:t>
      </w:r>
      <w:r w:rsidR="00C742FF" w:rsidRPr="00307794">
        <w:rPr>
          <w:rFonts w:cs="Arial"/>
          <w:sz w:val="20"/>
          <w:szCs w:val="20"/>
          <w:lang w:val="en-US"/>
        </w:rPr>
        <w:t>.</w:t>
      </w:r>
      <w:r w:rsidR="00354971" w:rsidRPr="00307794">
        <w:rPr>
          <w:rFonts w:cs="Arial"/>
          <w:sz w:val="20"/>
          <w:szCs w:val="20"/>
          <w:lang w:val="en-US"/>
        </w:rPr>
        <w:t xml:space="preserve"> When the shaft starts to rotate</w:t>
      </w:r>
      <w:r>
        <w:rPr>
          <w:rFonts w:cs="Arial"/>
          <w:sz w:val="20"/>
          <w:szCs w:val="20"/>
          <w:lang w:val="en-US"/>
        </w:rPr>
        <w:t>,</w:t>
      </w:r>
      <w:r w:rsidR="003332B2">
        <w:rPr>
          <w:rFonts w:cs="Arial"/>
          <w:sz w:val="20"/>
          <w:szCs w:val="20"/>
          <w:lang w:val="en-US"/>
        </w:rPr>
        <w:t xml:space="preserve"> Freudenberg’s patented groove technology allows fluid to </w:t>
      </w:r>
      <w:r w:rsidR="00F147A6">
        <w:rPr>
          <w:rFonts w:cs="Arial"/>
          <w:sz w:val="20"/>
          <w:szCs w:val="20"/>
          <w:lang w:val="en-US"/>
        </w:rPr>
        <w:t>pass</w:t>
      </w:r>
      <w:r w:rsidR="003332B2">
        <w:rPr>
          <w:rFonts w:cs="Arial"/>
          <w:sz w:val="20"/>
          <w:szCs w:val="20"/>
          <w:lang w:val="en-US"/>
        </w:rPr>
        <w:t xml:space="preserve"> under the washer. This </w:t>
      </w:r>
      <w:r w:rsidR="00F147A6">
        <w:rPr>
          <w:rFonts w:cs="Arial"/>
          <w:sz w:val="20"/>
          <w:szCs w:val="20"/>
          <w:lang w:val="en-US"/>
        </w:rPr>
        <w:t>creates a hy</w:t>
      </w:r>
      <w:r w:rsidR="003332B2">
        <w:rPr>
          <w:rFonts w:cs="Arial"/>
          <w:sz w:val="20"/>
          <w:szCs w:val="20"/>
          <w:lang w:val="en-US"/>
        </w:rPr>
        <w:t>drodynamic lubricating film</w:t>
      </w:r>
      <w:r w:rsidR="00F147A6">
        <w:rPr>
          <w:rFonts w:cs="Arial"/>
          <w:sz w:val="20"/>
          <w:szCs w:val="20"/>
          <w:lang w:val="en-US"/>
        </w:rPr>
        <w:t xml:space="preserve"> that </w:t>
      </w:r>
      <w:r w:rsidR="003332B2" w:rsidRPr="003332B2">
        <w:rPr>
          <w:rFonts w:cs="Arial"/>
          <w:sz w:val="20"/>
          <w:szCs w:val="20"/>
          <w:lang w:val="en-US"/>
        </w:rPr>
        <w:t xml:space="preserve">lowers friction and reduces wear in the application. </w:t>
      </w:r>
      <w:r w:rsidR="00354971" w:rsidRPr="00307794">
        <w:rPr>
          <w:rFonts w:cs="Arial"/>
          <w:sz w:val="20"/>
          <w:szCs w:val="20"/>
          <w:lang w:val="en-US"/>
        </w:rPr>
        <w:t xml:space="preserve">If </w:t>
      </w:r>
      <w:r w:rsidR="003332B2">
        <w:rPr>
          <w:rFonts w:cs="Arial"/>
          <w:sz w:val="20"/>
          <w:szCs w:val="20"/>
          <w:lang w:val="en-US"/>
        </w:rPr>
        <w:t xml:space="preserve">conditions prevent </w:t>
      </w:r>
      <w:r w:rsidR="00354971" w:rsidRPr="00307794">
        <w:rPr>
          <w:rFonts w:cs="Arial"/>
          <w:sz w:val="20"/>
          <w:szCs w:val="20"/>
          <w:lang w:val="en-US"/>
        </w:rPr>
        <w:t>operation in the hydrodynamic range, the importance of the material</w:t>
      </w:r>
      <w:r w:rsidR="003332B2">
        <w:rPr>
          <w:rFonts w:cs="Arial"/>
          <w:sz w:val="20"/>
          <w:szCs w:val="20"/>
          <w:lang w:val="en-US"/>
        </w:rPr>
        <w:t xml:space="preserve">’s very low, dry friction will increase durability.  </w:t>
      </w:r>
      <w:r w:rsidR="002D36BE" w:rsidRPr="00307794">
        <w:rPr>
          <w:rFonts w:cs="Arial"/>
          <w:sz w:val="20"/>
          <w:szCs w:val="20"/>
          <w:lang w:val="en-US"/>
        </w:rPr>
        <w:t xml:space="preserve"> </w:t>
      </w:r>
    </w:p>
    <w:p w14:paraId="3FEB12A1" w14:textId="3A3B2ECE" w:rsidR="00354971" w:rsidRPr="00307794" w:rsidRDefault="00F147A6" w:rsidP="00354971">
      <w:pPr>
        <w:autoSpaceDE w:val="0"/>
        <w:autoSpaceDN w:val="0"/>
        <w:adjustRightInd w:val="0"/>
        <w:spacing w:after="120" w:line="360" w:lineRule="auto"/>
        <w:rPr>
          <w:rFonts w:cs="Arial"/>
          <w:sz w:val="20"/>
          <w:szCs w:val="20"/>
          <w:lang w:val="en-US"/>
        </w:rPr>
      </w:pPr>
      <w:r>
        <w:rPr>
          <w:rFonts w:cs="Arial"/>
          <w:sz w:val="20"/>
          <w:szCs w:val="20"/>
          <w:lang w:val="en-US"/>
        </w:rPr>
        <w:t xml:space="preserve">Material experts </w:t>
      </w:r>
      <w:r w:rsidR="00354971" w:rsidRPr="00307794">
        <w:rPr>
          <w:rFonts w:cs="Arial"/>
          <w:sz w:val="20"/>
          <w:szCs w:val="20"/>
          <w:lang w:val="en-US"/>
        </w:rPr>
        <w:t xml:space="preserve">at Freudenberg Sealing Technologies have </w:t>
      </w:r>
      <w:r>
        <w:rPr>
          <w:rFonts w:cs="Arial"/>
          <w:sz w:val="20"/>
          <w:szCs w:val="20"/>
          <w:lang w:val="en-US"/>
        </w:rPr>
        <w:t xml:space="preserve">conducted </w:t>
      </w:r>
      <w:r w:rsidR="00A73D0C">
        <w:rPr>
          <w:rFonts w:cs="Arial"/>
          <w:sz w:val="20"/>
          <w:szCs w:val="20"/>
          <w:lang w:val="en-US"/>
        </w:rPr>
        <w:t xml:space="preserve">comparative </w:t>
      </w:r>
      <w:r>
        <w:rPr>
          <w:rFonts w:cs="Arial"/>
          <w:sz w:val="20"/>
          <w:szCs w:val="20"/>
          <w:lang w:val="en-US"/>
        </w:rPr>
        <w:t>wear and friction testing on thrust washers made from</w:t>
      </w:r>
      <w:r w:rsidR="00354971" w:rsidRPr="00307794">
        <w:rPr>
          <w:rFonts w:cs="Arial"/>
          <w:sz w:val="20"/>
          <w:szCs w:val="20"/>
          <w:lang w:val="en-US"/>
        </w:rPr>
        <w:t xml:space="preserve"> </w:t>
      </w:r>
      <w:proofErr w:type="spellStart"/>
      <w:r w:rsidR="00354971" w:rsidRPr="00307794">
        <w:rPr>
          <w:rFonts w:cs="Arial"/>
          <w:sz w:val="20"/>
          <w:szCs w:val="20"/>
          <w:lang w:val="en-US"/>
        </w:rPr>
        <w:t>Quantix</w:t>
      </w:r>
      <w:proofErr w:type="spellEnd"/>
      <w:r w:rsidR="00354971" w:rsidRPr="00307794">
        <w:rPr>
          <w:rFonts w:cs="Arial"/>
          <w:sz w:val="20"/>
          <w:szCs w:val="20"/>
          <w:lang w:val="en-US"/>
        </w:rPr>
        <w:t xml:space="preserve"> 55-14 and </w:t>
      </w:r>
      <w:r>
        <w:rPr>
          <w:rFonts w:cs="Arial"/>
          <w:sz w:val="20"/>
          <w:szCs w:val="20"/>
          <w:lang w:val="en-US"/>
        </w:rPr>
        <w:t>those</w:t>
      </w:r>
      <w:r w:rsidR="00A73D0C">
        <w:rPr>
          <w:rFonts w:cs="Arial"/>
          <w:sz w:val="20"/>
          <w:szCs w:val="20"/>
          <w:lang w:val="en-US"/>
        </w:rPr>
        <w:t xml:space="preserve"> </w:t>
      </w:r>
      <w:r>
        <w:rPr>
          <w:rFonts w:cs="Arial"/>
          <w:sz w:val="20"/>
          <w:szCs w:val="20"/>
          <w:lang w:val="en-US"/>
        </w:rPr>
        <w:t xml:space="preserve">made from </w:t>
      </w:r>
      <w:r w:rsidR="00A73D0C">
        <w:rPr>
          <w:rFonts w:cs="Arial"/>
          <w:sz w:val="20"/>
          <w:szCs w:val="20"/>
          <w:lang w:val="en-US"/>
        </w:rPr>
        <w:t xml:space="preserve">readily </w:t>
      </w:r>
      <w:r>
        <w:rPr>
          <w:rFonts w:cs="Arial"/>
          <w:sz w:val="20"/>
          <w:szCs w:val="20"/>
          <w:lang w:val="en-US"/>
        </w:rPr>
        <w:t>available</w:t>
      </w:r>
      <w:r w:rsidR="00A73D0C">
        <w:rPr>
          <w:rFonts w:cs="Arial"/>
          <w:sz w:val="20"/>
          <w:szCs w:val="20"/>
          <w:lang w:val="en-US"/>
        </w:rPr>
        <w:t>, standard</w:t>
      </w:r>
      <w:r>
        <w:rPr>
          <w:rFonts w:cs="Arial"/>
          <w:sz w:val="20"/>
          <w:szCs w:val="20"/>
          <w:lang w:val="en-US"/>
        </w:rPr>
        <w:t xml:space="preserve"> HPP materials</w:t>
      </w:r>
      <w:r w:rsidR="00A73D0C">
        <w:rPr>
          <w:rFonts w:cs="Arial"/>
          <w:sz w:val="20"/>
          <w:szCs w:val="20"/>
          <w:lang w:val="en-US"/>
        </w:rPr>
        <w:t xml:space="preserve"> designed for applications that require low friction and wear.</w:t>
      </w:r>
      <w:r w:rsidR="00354971" w:rsidRPr="00307794">
        <w:rPr>
          <w:rFonts w:cs="Arial"/>
          <w:sz w:val="20"/>
          <w:szCs w:val="20"/>
          <w:lang w:val="en-US"/>
        </w:rPr>
        <w:t xml:space="preserve"> </w:t>
      </w:r>
      <w:r w:rsidR="00A73D0C">
        <w:rPr>
          <w:rFonts w:cs="Arial"/>
          <w:sz w:val="20"/>
          <w:szCs w:val="20"/>
          <w:lang w:val="en-US"/>
        </w:rPr>
        <w:t xml:space="preserve">Thrust washers made from </w:t>
      </w:r>
      <w:proofErr w:type="spellStart"/>
      <w:r w:rsidR="00A73D0C">
        <w:rPr>
          <w:rFonts w:cs="Arial"/>
          <w:sz w:val="20"/>
          <w:szCs w:val="20"/>
          <w:lang w:val="en-US"/>
        </w:rPr>
        <w:t>Quantix</w:t>
      </w:r>
      <w:proofErr w:type="spellEnd"/>
      <w:r w:rsidR="00A73D0C">
        <w:rPr>
          <w:rFonts w:cs="Arial"/>
          <w:sz w:val="20"/>
          <w:szCs w:val="20"/>
          <w:lang w:val="en-US"/>
        </w:rPr>
        <w:t xml:space="preserve"> 55-14 demonstrate a 95 percent reduction in wear, a 55 percent reduction in friction and a decrease in temperature at the interface of </w:t>
      </w:r>
      <w:r w:rsidR="00354971" w:rsidRPr="00307794">
        <w:rPr>
          <w:rFonts w:cs="Arial"/>
          <w:sz w:val="20"/>
          <w:szCs w:val="20"/>
          <w:lang w:val="en-US"/>
        </w:rPr>
        <w:t xml:space="preserve"> 35 </w:t>
      </w:r>
      <w:r w:rsidR="00B21850" w:rsidRPr="00307794">
        <w:rPr>
          <w:rFonts w:cs="Arial"/>
          <w:sz w:val="20"/>
          <w:szCs w:val="20"/>
          <w:lang w:val="en-US"/>
        </w:rPr>
        <w:t>°</w:t>
      </w:r>
      <w:r w:rsidR="00354971" w:rsidRPr="00307794">
        <w:rPr>
          <w:rFonts w:cs="Arial"/>
          <w:sz w:val="20"/>
          <w:szCs w:val="20"/>
          <w:lang w:val="en-US"/>
        </w:rPr>
        <w:t>C.</w:t>
      </w:r>
    </w:p>
    <w:p w14:paraId="10CF4D32" w14:textId="48AA0288" w:rsidR="006A790B" w:rsidRPr="00307794" w:rsidRDefault="00B21850" w:rsidP="00354971">
      <w:pPr>
        <w:autoSpaceDE w:val="0"/>
        <w:autoSpaceDN w:val="0"/>
        <w:adjustRightInd w:val="0"/>
        <w:spacing w:after="120" w:line="360" w:lineRule="auto"/>
        <w:rPr>
          <w:rFonts w:cs="Arial"/>
          <w:sz w:val="20"/>
          <w:szCs w:val="20"/>
          <w:lang w:val="en-US"/>
        </w:rPr>
      </w:pPr>
      <w:r w:rsidRPr="00307794">
        <w:rPr>
          <w:rFonts w:cs="Arial"/>
          <w:sz w:val="20"/>
          <w:szCs w:val="20"/>
          <w:lang w:val="en-US"/>
        </w:rPr>
        <w:t>“</w:t>
      </w:r>
      <w:r w:rsidR="00C742FF" w:rsidRPr="00307794">
        <w:rPr>
          <w:rFonts w:cs="Arial"/>
          <w:sz w:val="20"/>
          <w:szCs w:val="20"/>
          <w:lang w:val="en-US"/>
        </w:rPr>
        <w:t>As t</w:t>
      </w:r>
      <w:r w:rsidR="00354971" w:rsidRPr="00307794">
        <w:rPr>
          <w:rFonts w:cs="Arial"/>
          <w:sz w:val="20"/>
          <w:szCs w:val="20"/>
          <w:lang w:val="en-US"/>
        </w:rPr>
        <w:t>he</w:t>
      </w:r>
      <w:r w:rsidR="00C742FF" w:rsidRPr="00307794">
        <w:rPr>
          <w:rFonts w:cs="Arial"/>
          <w:sz w:val="20"/>
          <w:szCs w:val="20"/>
          <w:lang w:val="en-US"/>
        </w:rPr>
        <w:t>se</w:t>
      </w:r>
      <w:r w:rsidR="00354971" w:rsidRPr="00307794">
        <w:rPr>
          <w:rFonts w:cs="Arial"/>
          <w:sz w:val="20"/>
          <w:szCs w:val="20"/>
          <w:lang w:val="en-US"/>
        </w:rPr>
        <w:t xml:space="preserve"> examples show</w:t>
      </w:r>
      <w:r w:rsidR="00C742FF" w:rsidRPr="00307794">
        <w:rPr>
          <w:rFonts w:cs="Arial"/>
          <w:sz w:val="20"/>
          <w:szCs w:val="20"/>
          <w:lang w:val="en-US"/>
        </w:rPr>
        <w:t>,</w:t>
      </w:r>
      <w:r w:rsidR="00354971" w:rsidRPr="00307794">
        <w:rPr>
          <w:rFonts w:cs="Arial"/>
          <w:sz w:val="20"/>
          <w:szCs w:val="20"/>
          <w:lang w:val="en-US"/>
        </w:rPr>
        <w:t xml:space="preserve"> </w:t>
      </w:r>
      <w:r w:rsidR="00C742FF" w:rsidRPr="00307794">
        <w:rPr>
          <w:rFonts w:cs="Arial"/>
          <w:sz w:val="20"/>
          <w:szCs w:val="20"/>
          <w:lang w:val="en-US"/>
        </w:rPr>
        <w:t>grabbin</w:t>
      </w:r>
      <w:r w:rsidR="00354971" w:rsidRPr="00307794">
        <w:rPr>
          <w:rFonts w:cs="Arial"/>
          <w:sz w:val="20"/>
          <w:szCs w:val="20"/>
          <w:lang w:val="en-US"/>
        </w:rPr>
        <w:t xml:space="preserve">g </w:t>
      </w:r>
      <w:r w:rsidR="00C742FF" w:rsidRPr="00307794">
        <w:rPr>
          <w:rFonts w:cs="Arial"/>
          <w:sz w:val="20"/>
          <w:szCs w:val="20"/>
          <w:lang w:val="en-US"/>
        </w:rPr>
        <w:t>a product off</w:t>
      </w:r>
      <w:r w:rsidR="00354971" w:rsidRPr="00307794">
        <w:rPr>
          <w:rFonts w:cs="Arial"/>
          <w:sz w:val="20"/>
          <w:szCs w:val="20"/>
          <w:lang w:val="en-US"/>
        </w:rPr>
        <w:t xml:space="preserve"> the shelf </w:t>
      </w:r>
      <w:r w:rsidR="00A73D0C">
        <w:rPr>
          <w:rFonts w:cs="Arial"/>
          <w:sz w:val="20"/>
          <w:szCs w:val="20"/>
          <w:lang w:val="en-US"/>
        </w:rPr>
        <w:t>isn’t</w:t>
      </w:r>
      <w:r w:rsidR="00354971" w:rsidRPr="00307794">
        <w:rPr>
          <w:rFonts w:cs="Arial"/>
          <w:sz w:val="20"/>
          <w:szCs w:val="20"/>
          <w:lang w:val="en-US"/>
        </w:rPr>
        <w:t xml:space="preserve"> always the best </w:t>
      </w:r>
      <w:r w:rsidR="004B0C96">
        <w:rPr>
          <w:rFonts w:cs="Arial"/>
          <w:sz w:val="20"/>
          <w:szCs w:val="20"/>
          <w:lang w:val="en-US"/>
        </w:rPr>
        <w:t>a</w:t>
      </w:r>
      <w:r w:rsidR="00A73D0C">
        <w:rPr>
          <w:rFonts w:cs="Arial"/>
          <w:sz w:val="20"/>
          <w:szCs w:val="20"/>
          <w:lang w:val="en-US"/>
        </w:rPr>
        <w:t>pproach</w:t>
      </w:r>
      <w:r w:rsidR="00354971" w:rsidRPr="00307794">
        <w:rPr>
          <w:rFonts w:cs="Arial"/>
          <w:sz w:val="20"/>
          <w:szCs w:val="20"/>
          <w:lang w:val="en-US"/>
        </w:rPr>
        <w:t>,</w:t>
      </w:r>
      <w:r w:rsidRPr="00307794">
        <w:rPr>
          <w:rFonts w:cs="Arial"/>
          <w:sz w:val="20"/>
          <w:szCs w:val="20"/>
          <w:lang w:val="en-US"/>
        </w:rPr>
        <w:t>”</w:t>
      </w:r>
      <w:r w:rsidR="00354971" w:rsidRPr="00307794">
        <w:rPr>
          <w:rFonts w:cs="Arial"/>
          <w:sz w:val="20"/>
          <w:szCs w:val="20"/>
          <w:lang w:val="en-US"/>
        </w:rPr>
        <w:t xml:space="preserve"> says Dr. Christoph Klingshirn, who is responsible for global plastics development at Freudenberg Sealing Technologies. </w:t>
      </w:r>
      <w:r w:rsidRPr="00307794">
        <w:rPr>
          <w:rFonts w:cs="Arial"/>
          <w:sz w:val="20"/>
          <w:szCs w:val="20"/>
          <w:lang w:val="en-US"/>
        </w:rPr>
        <w:t>“</w:t>
      </w:r>
      <w:r w:rsidR="00354971" w:rsidRPr="00307794">
        <w:rPr>
          <w:rFonts w:cs="Arial"/>
          <w:sz w:val="20"/>
          <w:szCs w:val="20"/>
          <w:lang w:val="en-US"/>
        </w:rPr>
        <w:t xml:space="preserve">If materials expertise is combined with application knowledge, </w:t>
      </w:r>
      <w:r w:rsidR="00C742FF" w:rsidRPr="00307794">
        <w:rPr>
          <w:rFonts w:cs="Arial"/>
          <w:sz w:val="20"/>
          <w:szCs w:val="20"/>
          <w:lang w:val="en-US"/>
        </w:rPr>
        <w:t xml:space="preserve">this can lead to ever </w:t>
      </w:r>
      <w:r w:rsidR="00354971" w:rsidRPr="00307794">
        <w:rPr>
          <w:rFonts w:cs="Arial"/>
          <w:sz w:val="20"/>
          <w:szCs w:val="20"/>
          <w:lang w:val="en-US"/>
        </w:rPr>
        <w:t>high</w:t>
      </w:r>
      <w:r w:rsidR="00C742FF" w:rsidRPr="00307794">
        <w:rPr>
          <w:rFonts w:cs="Arial"/>
          <w:sz w:val="20"/>
          <w:szCs w:val="20"/>
          <w:lang w:val="en-US"/>
        </w:rPr>
        <w:t xml:space="preserve">er </w:t>
      </w:r>
      <w:r w:rsidR="00354971" w:rsidRPr="00307794">
        <w:rPr>
          <w:rFonts w:cs="Arial"/>
          <w:sz w:val="20"/>
          <w:szCs w:val="20"/>
          <w:lang w:val="en-US"/>
        </w:rPr>
        <w:t>performance plastics.”</w:t>
      </w:r>
    </w:p>
    <w:p w14:paraId="2093274D" w14:textId="77777777" w:rsidR="00FC5652" w:rsidRPr="00307794" w:rsidRDefault="00FC5652" w:rsidP="00FC5652">
      <w:pPr>
        <w:autoSpaceDE w:val="0"/>
        <w:autoSpaceDN w:val="0"/>
        <w:adjustRightInd w:val="0"/>
        <w:spacing w:after="120" w:line="360" w:lineRule="auto"/>
        <w:rPr>
          <w:rFonts w:cs="Arial"/>
          <w:sz w:val="20"/>
          <w:szCs w:val="20"/>
          <w:lang w:val="en-US"/>
        </w:rPr>
      </w:pPr>
    </w:p>
    <w:p w14:paraId="6207BBDE" w14:textId="7E9A82D9" w:rsidR="00FC5652" w:rsidRPr="004B0C96" w:rsidRDefault="00840BCE" w:rsidP="00FC5652">
      <w:pPr>
        <w:autoSpaceDE w:val="0"/>
        <w:autoSpaceDN w:val="0"/>
        <w:adjustRightInd w:val="0"/>
        <w:spacing w:after="120" w:line="360" w:lineRule="auto"/>
        <w:rPr>
          <w:rFonts w:cs="Arial"/>
          <w:i/>
          <w:sz w:val="20"/>
          <w:szCs w:val="20"/>
          <w:lang w:val="en-US"/>
        </w:rPr>
      </w:pPr>
      <w:r w:rsidRPr="004B0C96">
        <w:rPr>
          <w:rFonts w:cs="Arial"/>
          <w:b/>
          <w:i/>
          <w:sz w:val="20"/>
          <w:szCs w:val="20"/>
          <w:lang w:val="en-US"/>
        </w:rPr>
        <w:t>Photo</w:t>
      </w:r>
      <w:r w:rsidR="00FC5652" w:rsidRPr="004B0C96">
        <w:rPr>
          <w:rFonts w:cs="Arial"/>
          <w:b/>
          <w:i/>
          <w:sz w:val="20"/>
          <w:szCs w:val="20"/>
          <w:lang w:val="en-US"/>
        </w:rPr>
        <w:t>:</w:t>
      </w:r>
      <w:r w:rsidR="00FC5652" w:rsidRPr="004B0C96">
        <w:rPr>
          <w:rFonts w:cs="Arial"/>
          <w:i/>
          <w:sz w:val="20"/>
          <w:szCs w:val="20"/>
          <w:lang w:val="en-US"/>
        </w:rPr>
        <w:t xml:space="preserve"> </w:t>
      </w:r>
      <w:r w:rsidR="004B0C96" w:rsidRPr="004B0C96">
        <w:rPr>
          <w:rFonts w:cs="Arial"/>
          <w:i/>
          <w:sz w:val="20"/>
          <w:szCs w:val="20"/>
          <w:lang w:val="en-US"/>
        </w:rPr>
        <w:t>FST_PP_HighperformancePlastics_EN.jpg</w:t>
      </w:r>
    </w:p>
    <w:p w14:paraId="56C78167" w14:textId="77777777" w:rsidR="00DF624A" w:rsidRPr="00A9550A" w:rsidRDefault="00DF624A" w:rsidP="00DF624A">
      <w:pPr>
        <w:autoSpaceDE w:val="0"/>
        <w:autoSpaceDN w:val="0"/>
        <w:adjustRightInd w:val="0"/>
        <w:spacing w:line="360" w:lineRule="auto"/>
        <w:jc w:val="center"/>
        <w:rPr>
          <w:rFonts w:cs="Arial"/>
          <w:color w:val="000000"/>
          <w:sz w:val="18"/>
          <w:szCs w:val="18"/>
          <w:lang w:val="en-US"/>
        </w:rPr>
      </w:pPr>
      <w:r w:rsidRPr="00A9550A">
        <w:rPr>
          <w:rFonts w:cs="Arial"/>
          <w:color w:val="000000"/>
          <w:sz w:val="18"/>
          <w:szCs w:val="18"/>
          <w:lang w:val="en-US"/>
        </w:rPr>
        <w:t>###</w:t>
      </w:r>
    </w:p>
    <w:p w14:paraId="731B5EAB" w14:textId="77777777" w:rsidR="00CA41DC" w:rsidRPr="00A9550A" w:rsidRDefault="00CA41DC" w:rsidP="00DF624A">
      <w:pPr>
        <w:rPr>
          <w:rFonts w:cs="Arial"/>
          <w:b/>
          <w:color w:val="000000"/>
          <w:sz w:val="18"/>
          <w:szCs w:val="18"/>
          <w:lang w:val="en-US"/>
        </w:rPr>
      </w:pPr>
    </w:p>
    <w:p w14:paraId="568FF4CB" w14:textId="77777777" w:rsidR="00840BCE" w:rsidRPr="00FF0DCA" w:rsidRDefault="00840BCE" w:rsidP="00840BCE">
      <w:pPr>
        <w:jc w:val="both"/>
        <w:rPr>
          <w:rFonts w:cs="Arial"/>
          <w:b/>
          <w:iCs/>
          <w:sz w:val="18"/>
          <w:szCs w:val="18"/>
          <w:lang w:val="en-US"/>
        </w:rPr>
      </w:pPr>
      <w:r w:rsidRPr="00FF0DCA">
        <w:rPr>
          <w:rFonts w:cs="Arial"/>
          <w:b/>
          <w:iCs/>
          <w:sz w:val="18"/>
          <w:szCs w:val="18"/>
          <w:lang w:val="en-US"/>
        </w:rPr>
        <w:t>About Freudenberg Sealing Technologies</w:t>
      </w:r>
    </w:p>
    <w:p w14:paraId="6BAEEA7B" w14:textId="77777777" w:rsidR="00840BCE" w:rsidRPr="00110DDE" w:rsidRDefault="00840BCE" w:rsidP="00840BCE">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30666F9D" w14:textId="77777777" w:rsidR="00840BCE" w:rsidRDefault="00840BCE" w:rsidP="00840BCE">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4D4A87C" w14:textId="77777777" w:rsidR="00840BCE" w:rsidRPr="00110DDE" w:rsidRDefault="00840BCE" w:rsidP="00840BCE">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r w:rsidRPr="00110DDE">
        <w:rPr>
          <w:rFonts w:ascii="Arial" w:eastAsiaTheme="minorEastAsia" w:hAnsi="Arial" w:cstheme="minorBidi"/>
          <w:i w:val="0"/>
          <w:iCs w:val="0"/>
          <w:color w:val="auto"/>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ascii="Arial" w:eastAsiaTheme="minorEastAsia" w:hAnsi="Arial" w:cstheme="minorBidi"/>
            <w:i w:val="0"/>
            <w:iCs w:val="0"/>
            <w:sz w:val="18"/>
            <w:szCs w:val="18"/>
            <w:lang w:val="en-US" w:eastAsia="ja-JP"/>
          </w:rPr>
          <w:t>www.freudenberg.com</w:t>
        </w:r>
      </w:hyperlink>
      <w:r w:rsidRPr="00110DDE">
        <w:rPr>
          <w:rFonts w:ascii="Arial" w:eastAsiaTheme="minorEastAsia" w:hAnsi="Arial" w:cstheme="minorBidi"/>
          <w:i w:val="0"/>
          <w:iCs w:val="0"/>
          <w:color w:val="auto"/>
          <w:sz w:val="18"/>
          <w:szCs w:val="18"/>
          <w:lang w:val="en-US" w:eastAsia="ja-JP"/>
        </w:rPr>
        <w:t xml:space="preserve">. </w:t>
      </w:r>
    </w:p>
    <w:p w14:paraId="4D507DB4" w14:textId="77777777" w:rsidR="00840BCE" w:rsidRPr="00110DDE" w:rsidRDefault="00840BCE" w:rsidP="00840BCE">
      <w:pPr>
        <w:jc w:val="both"/>
        <w:rPr>
          <w:rFonts w:eastAsiaTheme="minorEastAsia" w:cs="Arial"/>
          <w:iCs/>
          <w:sz w:val="18"/>
          <w:szCs w:val="18"/>
          <w:lang w:val="en-US" w:eastAsia="ja-JP"/>
        </w:rPr>
      </w:pPr>
    </w:p>
    <w:p w14:paraId="23F3485F" w14:textId="77777777" w:rsidR="00840BCE" w:rsidRPr="00110DDE" w:rsidRDefault="00840BCE" w:rsidP="00840BCE">
      <w:pPr>
        <w:rPr>
          <w:sz w:val="18"/>
          <w:szCs w:val="18"/>
          <w:lang w:val="en-US"/>
        </w:rPr>
      </w:pPr>
      <w:r w:rsidRPr="00110DDE">
        <w:rPr>
          <w:b/>
          <w:sz w:val="18"/>
          <w:szCs w:val="18"/>
          <w:lang w:val="en-US"/>
        </w:rPr>
        <w:t>C</w:t>
      </w:r>
      <w:r>
        <w:rPr>
          <w:b/>
          <w:sz w:val="18"/>
          <w:szCs w:val="18"/>
          <w:lang w:val="en-US"/>
        </w:rPr>
        <w:t>ontact</w:t>
      </w:r>
    </w:p>
    <w:p w14:paraId="472C2028" w14:textId="77777777" w:rsidR="00840BCE" w:rsidRPr="00110DDE" w:rsidRDefault="00840BCE" w:rsidP="00840BCE">
      <w:pPr>
        <w:rPr>
          <w:sz w:val="18"/>
          <w:szCs w:val="18"/>
          <w:lang w:val="en-US"/>
        </w:rPr>
      </w:pPr>
      <w:r w:rsidRPr="00110DDE">
        <w:rPr>
          <w:sz w:val="18"/>
          <w:szCs w:val="18"/>
          <w:lang w:val="en-US"/>
        </w:rPr>
        <w:t>Freudenberg Sealing Technologies GmbH &amp; Co. KG</w:t>
      </w:r>
    </w:p>
    <w:p w14:paraId="02DA687D" w14:textId="77777777" w:rsidR="00840BCE" w:rsidRPr="00110DDE" w:rsidRDefault="00840BCE" w:rsidP="00840BCE">
      <w:pPr>
        <w:rPr>
          <w:sz w:val="18"/>
          <w:szCs w:val="18"/>
          <w:lang w:val="en-US"/>
        </w:rPr>
      </w:pPr>
      <w:r w:rsidRPr="00110DDE">
        <w:rPr>
          <w:sz w:val="18"/>
          <w:szCs w:val="18"/>
          <w:lang w:val="en-US"/>
        </w:rPr>
        <w:t>Ulrike Reich, Head of Media Relations</w:t>
      </w:r>
    </w:p>
    <w:p w14:paraId="0FE7419B" w14:textId="77777777" w:rsidR="00840BCE" w:rsidRPr="00BE7ACC" w:rsidRDefault="00840BCE" w:rsidP="00840BCE">
      <w:pPr>
        <w:rPr>
          <w:sz w:val="18"/>
          <w:szCs w:val="18"/>
        </w:rPr>
      </w:pPr>
      <w:proofErr w:type="spellStart"/>
      <w:r>
        <w:rPr>
          <w:sz w:val="18"/>
          <w:szCs w:val="18"/>
        </w:rPr>
        <w:lastRenderedPageBreak/>
        <w:t>Hoe</w:t>
      </w:r>
      <w:r w:rsidRPr="00BE7ACC">
        <w:rPr>
          <w:sz w:val="18"/>
          <w:szCs w:val="18"/>
        </w:rPr>
        <w:t>hnerweg</w:t>
      </w:r>
      <w:proofErr w:type="spellEnd"/>
      <w:r w:rsidRPr="00BE7ACC">
        <w:rPr>
          <w:sz w:val="18"/>
          <w:szCs w:val="18"/>
        </w:rPr>
        <w:t xml:space="preserve"> 2 - 4</w:t>
      </w:r>
    </w:p>
    <w:p w14:paraId="35CC81A5" w14:textId="77777777" w:rsidR="00840BCE" w:rsidRPr="00BE7ACC" w:rsidRDefault="00840BCE" w:rsidP="00840BCE">
      <w:pPr>
        <w:rPr>
          <w:sz w:val="18"/>
          <w:szCs w:val="18"/>
        </w:rPr>
      </w:pPr>
      <w:r w:rsidRPr="00BE7ACC">
        <w:rPr>
          <w:sz w:val="18"/>
          <w:szCs w:val="18"/>
        </w:rPr>
        <w:t xml:space="preserve">D-69465 Weinheim </w:t>
      </w:r>
      <w:r w:rsidRPr="00BE7ACC">
        <w:rPr>
          <w:sz w:val="18"/>
          <w:szCs w:val="18"/>
        </w:rPr>
        <w:tab/>
      </w:r>
    </w:p>
    <w:p w14:paraId="0196797A" w14:textId="77777777" w:rsidR="00840BCE" w:rsidRPr="00BE7ACC" w:rsidRDefault="00840BCE" w:rsidP="00840BCE">
      <w:pPr>
        <w:rPr>
          <w:sz w:val="18"/>
          <w:szCs w:val="18"/>
        </w:rPr>
      </w:pPr>
    </w:p>
    <w:p w14:paraId="04BEEB55" w14:textId="77777777" w:rsidR="00840BCE" w:rsidRPr="00BE7ACC" w:rsidRDefault="00840BCE" w:rsidP="00840BCE">
      <w:pPr>
        <w:rPr>
          <w:sz w:val="18"/>
          <w:szCs w:val="18"/>
        </w:rPr>
      </w:pPr>
      <w:r>
        <w:rPr>
          <w:sz w:val="18"/>
          <w:szCs w:val="18"/>
        </w:rPr>
        <w:t>Phone</w:t>
      </w:r>
      <w:r w:rsidRPr="00BE7ACC">
        <w:rPr>
          <w:sz w:val="18"/>
          <w:szCs w:val="18"/>
        </w:rPr>
        <w:t>: +49 6201 80 5713</w:t>
      </w:r>
    </w:p>
    <w:p w14:paraId="2B56BD3A" w14:textId="77777777" w:rsidR="00840BCE" w:rsidRPr="00BE7ACC" w:rsidRDefault="00840BCE" w:rsidP="00840BCE">
      <w:pPr>
        <w:rPr>
          <w:sz w:val="18"/>
          <w:szCs w:val="18"/>
        </w:rPr>
      </w:pPr>
      <w:r w:rsidRPr="00BE7ACC">
        <w:rPr>
          <w:sz w:val="18"/>
          <w:szCs w:val="18"/>
        </w:rPr>
        <w:t>E-Mail: ulrike.reich@fst.com</w:t>
      </w:r>
    </w:p>
    <w:p w14:paraId="39A61286" w14:textId="77777777" w:rsidR="00840BCE" w:rsidRPr="00BE7ACC" w:rsidRDefault="005B1A27" w:rsidP="00840BCE">
      <w:pPr>
        <w:rPr>
          <w:rStyle w:val="Hyperlink"/>
          <w:sz w:val="18"/>
          <w:szCs w:val="18"/>
        </w:rPr>
      </w:pPr>
      <w:hyperlink r:id="rId10" w:history="1">
        <w:r w:rsidR="00840BCE" w:rsidRPr="00BE7ACC">
          <w:rPr>
            <w:rStyle w:val="Hyperlink"/>
            <w:sz w:val="18"/>
            <w:szCs w:val="18"/>
          </w:rPr>
          <w:t>www.fst.com</w:t>
        </w:r>
      </w:hyperlink>
      <w:r w:rsidR="00840BCE" w:rsidRPr="00BE7ACC">
        <w:rPr>
          <w:rFonts w:cs="Arial"/>
          <w:color w:val="000000"/>
        </w:rPr>
        <w:t xml:space="preserve"> </w:t>
      </w:r>
      <w:hyperlink r:id="rId11" w:history="1">
        <w:r w:rsidR="00840BCE" w:rsidRPr="00BE7ACC">
          <w:rPr>
            <w:rStyle w:val="Hyperlink"/>
            <w:sz w:val="18"/>
            <w:szCs w:val="18"/>
          </w:rPr>
          <w:t>www.twitter.com/Freudenberg_FST</w:t>
        </w:r>
      </w:hyperlink>
      <w:r w:rsidR="00840BCE" w:rsidRPr="00BE7ACC">
        <w:rPr>
          <w:sz w:val="18"/>
          <w:szCs w:val="18"/>
        </w:rPr>
        <w:t xml:space="preserve">                       </w:t>
      </w:r>
      <w:r w:rsidR="00840BCE" w:rsidRPr="00BE7ACC">
        <w:rPr>
          <w:sz w:val="18"/>
          <w:szCs w:val="18"/>
        </w:rPr>
        <w:cr/>
      </w:r>
      <w:r w:rsidR="00840BCE" w:rsidRPr="00BE7ACC">
        <w:rPr>
          <w:rStyle w:val="Hyperlink"/>
          <w:sz w:val="18"/>
          <w:szCs w:val="18"/>
        </w:rPr>
        <w:t>www.youtube.com/freudenbergsealing</w:t>
      </w:r>
    </w:p>
    <w:p w14:paraId="33217EED" w14:textId="77777777" w:rsidR="00840BCE" w:rsidRPr="00BE7ACC" w:rsidRDefault="00840BCE" w:rsidP="00840BCE">
      <w:pPr>
        <w:rPr>
          <w:rFonts w:cs="Arial"/>
          <w:color w:val="000000"/>
          <w:sz w:val="20"/>
          <w:szCs w:val="20"/>
        </w:rPr>
      </w:pPr>
      <w:r w:rsidRPr="00BE7ACC">
        <w:rPr>
          <w:rStyle w:val="Hyperlink"/>
          <w:sz w:val="18"/>
          <w:szCs w:val="18"/>
        </w:rPr>
        <w:t>https://www.fst.de/api/rss/GetPmRssFeed</w:t>
      </w:r>
    </w:p>
    <w:p w14:paraId="0E045079" w14:textId="77777777" w:rsidR="00840BCE" w:rsidRDefault="00840BCE" w:rsidP="00DF624A">
      <w:pPr>
        <w:rPr>
          <w:rFonts w:cs="Arial"/>
          <w:b/>
          <w:color w:val="000000"/>
          <w:sz w:val="18"/>
          <w:szCs w:val="18"/>
        </w:rPr>
      </w:pPr>
    </w:p>
    <w:sectPr w:rsidR="00840BCE"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B26F" w14:textId="77777777" w:rsidR="00FC30E0" w:rsidRDefault="00FC30E0" w:rsidP="00433D12">
      <w:r>
        <w:separator/>
      </w:r>
    </w:p>
  </w:endnote>
  <w:endnote w:type="continuationSeparator" w:id="0">
    <w:p w14:paraId="4AB54C7C" w14:textId="77777777" w:rsidR="00FC30E0" w:rsidRDefault="00FC30E0"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B3FC8" w14:textId="77777777" w:rsidR="00FC30E0" w:rsidRDefault="00FC30E0" w:rsidP="00433D12">
      <w:r>
        <w:separator/>
      </w:r>
    </w:p>
  </w:footnote>
  <w:footnote w:type="continuationSeparator" w:id="0">
    <w:p w14:paraId="0F78A42E" w14:textId="77777777" w:rsidR="00FC30E0" w:rsidRDefault="00FC30E0"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03213D" w:rsidRDefault="0003213D">
    <w:pPr>
      <w:pStyle w:val="Kopfzeile"/>
    </w:pPr>
  </w:p>
  <w:p w14:paraId="67F52414" w14:textId="77777777" w:rsidR="0003213D" w:rsidRDefault="0003213D">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B536D29" w14:textId="4D34B7CD" w:rsidR="0003213D" w:rsidRPr="00DC0CA4" w:rsidRDefault="00840BCE" w:rsidP="00CD1D7A">
                          <w:pPr>
                            <w:ind w:right="68"/>
                            <w:jc w:val="right"/>
                            <w:rPr>
                              <w:b/>
                              <w:color w:val="004388"/>
                              <w:sz w:val="30"/>
                              <w:szCs w:val="30"/>
                            </w:rPr>
                          </w:pPr>
                          <w:proofErr w:type="spellStart"/>
                          <w:r>
                            <w:rPr>
                              <w:b/>
                              <w:color w:val="004388"/>
                              <w:sz w:val="30"/>
                              <w:szCs w:val="30"/>
                            </w:rPr>
                            <w:t>page</w:t>
                          </w:r>
                          <w:proofErr w:type="spellEnd"/>
                          <w:r w:rsidR="0003213D">
                            <w:rPr>
                              <w:b/>
                              <w:color w:val="004388"/>
                              <w:sz w:val="30"/>
                              <w:szCs w:val="30"/>
                            </w:rPr>
                            <w:t xml:space="preserve"> </w:t>
                          </w:r>
                          <w:r w:rsidR="0003213D">
                            <w:fldChar w:fldCharType="begin"/>
                          </w:r>
                          <w:r w:rsidR="0003213D">
                            <w:instrText xml:space="preserve"> PAGE  \* Arabic  \* MERGEFORMAT </w:instrText>
                          </w:r>
                          <w:r w:rsidR="0003213D">
                            <w:fldChar w:fldCharType="separate"/>
                          </w:r>
                          <w:r w:rsidR="005B1A27" w:rsidRPr="005B1A27">
                            <w:rPr>
                              <w:b/>
                              <w:noProof/>
                              <w:color w:val="004388"/>
                              <w:sz w:val="30"/>
                              <w:szCs w:val="30"/>
                            </w:rPr>
                            <w:t>3</w:t>
                          </w:r>
                          <w:r w:rsidR="0003213D">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4D34B7CD" w:rsidR="0003213D" w:rsidRPr="00DC0CA4" w:rsidRDefault="00840BCE" w:rsidP="00CD1D7A">
                    <w:pPr>
                      <w:ind w:right="68"/>
                      <w:jc w:val="right"/>
                      <w:rPr>
                        <w:b/>
                        <w:color w:val="004388"/>
                        <w:sz w:val="30"/>
                        <w:szCs w:val="30"/>
                      </w:rPr>
                    </w:pPr>
                    <w:proofErr w:type="spellStart"/>
                    <w:r>
                      <w:rPr>
                        <w:b/>
                        <w:color w:val="004388"/>
                        <w:sz w:val="30"/>
                        <w:szCs w:val="30"/>
                      </w:rPr>
                      <w:t>page</w:t>
                    </w:r>
                    <w:proofErr w:type="spellEnd"/>
                    <w:r w:rsidR="0003213D">
                      <w:rPr>
                        <w:b/>
                        <w:color w:val="004388"/>
                        <w:sz w:val="30"/>
                        <w:szCs w:val="30"/>
                      </w:rPr>
                      <w:t xml:space="preserve"> </w:t>
                    </w:r>
                    <w:r w:rsidR="0003213D">
                      <w:fldChar w:fldCharType="begin"/>
                    </w:r>
                    <w:r w:rsidR="0003213D">
                      <w:instrText xml:space="preserve"> PAGE  \* Arabic  \* MERGEFORMAT </w:instrText>
                    </w:r>
                    <w:r w:rsidR="0003213D">
                      <w:fldChar w:fldCharType="separate"/>
                    </w:r>
                    <w:r w:rsidR="005B1A27" w:rsidRPr="005B1A27">
                      <w:rPr>
                        <w:b/>
                        <w:noProof/>
                        <w:color w:val="004388"/>
                        <w:sz w:val="30"/>
                        <w:szCs w:val="30"/>
                      </w:rPr>
                      <w:t>3</w:t>
                    </w:r>
                    <w:r w:rsidR="0003213D">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03213D" w:rsidRDefault="0003213D">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03213D" w:rsidRDefault="0003213D">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03213D" w:rsidRDefault="0003213D">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03213D" w:rsidRDefault="0003213D" w:rsidP="00475124">
    <w:pPr>
      <w:pStyle w:val="Kopfzeile"/>
      <w:tabs>
        <w:tab w:val="clear" w:pos="4536"/>
        <w:tab w:val="clear" w:pos="9072"/>
        <w:tab w:val="left" w:pos="953"/>
        <w:tab w:val="left" w:pos="1980"/>
      </w:tabs>
    </w:pPr>
    <w:r>
      <w:tab/>
    </w:r>
    <w:r>
      <w:tab/>
    </w:r>
  </w:p>
  <w:p w14:paraId="7C31CD70" w14:textId="77777777" w:rsidR="0003213D" w:rsidRDefault="0003213D"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262B4"/>
    <w:rsid w:val="00030F67"/>
    <w:rsid w:val="0003213D"/>
    <w:rsid w:val="0003352A"/>
    <w:rsid w:val="000366DD"/>
    <w:rsid w:val="000402AD"/>
    <w:rsid w:val="00042C43"/>
    <w:rsid w:val="000455B0"/>
    <w:rsid w:val="00053F60"/>
    <w:rsid w:val="00063A01"/>
    <w:rsid w:val="00070D94"/>
    <w:rsid w:val="000720FA"/>
    <w:rsid w:val="000834DC"/>
    <w:rsid w:val="000910AD"/>
    <w:rsid w:val="00092716"/>
    <w:rsid w:val="000932AE"/>
    <w:rsid w:val="00095347"/>
    <w:rsid w:val="0009610B"/>
    <w:rsid w:val="000A4C68"/>
    <w:rsid w:val="000A4DF2"/>
    <w:rsid w:val="000A6BCD"/>
    <w:rsid w:val="000A700E"/>
    <w:rsid w:val="000B2292"/>
    <w:rsid w:val="000C0D50"/>
    <w:rsid w:val="000D2CD5"/>
    <w:rsid w:val="000D476D"/>
    <w:rsid w:val="000D56C4"/>
    <w:rsid w:val="000E2413"/>
    <w:rsid w:val="000E398C"/>
    <w:rsid w:val="000E4A5C"/>
    <w:rsid w:val="000F14D5"/>
    <w:rsid w:val="000F65F6"/>
    <w:rsid w:val="00101CCC"/>
    <w:rsid w:val="00102465"/>
    <w:rsid w:val="00104206"/>
    <w:rsid w:val="00107BFA"/>
    <w:rsid w:val="00111F6D"/>
    <w:rsid w:val="001147E9"/>
    <w:rsid w:val="001238B0"/>
    <w:rsid w:val="0012443E"/>
    <w:rsid w:val="00142D99"/>
    <w:rsid w:val="001451F2"/>
    <w:rsid w:val="0014583A"/>
    <w:rsid w:val="00165238"/>
    <w:rsid w:val="00185997"/>
    <w:rsid w:val="00186200"/>
    <w:rsid w:val="00186EBA"/>
    <w:rsid w:val="00192ECC"/>
    <w:rsid w:val="00197E12"/>
    <w:rsid w:val="001A0C4C"/>
    <w:rsid w:val="001A6F12"/>
    <w:rsid w:val="001B09DF"/>
    <w:rsid w:val="001B43E7"/>
    <w:rsid w:val="001B6258"/>
    <w:rsid w:val="001B6D62"/>
    <w:rsid w:val="001C26BF"/>
    <w:rsid w:val="001C2C50"/>
    <w:rsid w:val="001F202F"/>
    <w:rsid w:val="001F2A7B"/>
    <w:rsid w:val="001F6AC2"/>
    <w:rsid w:val="002019FA"/>
    <w:rsid w:val="00204C8B"/>
    <w:rsid w:val="0020783A"/>
    <w:rsid w:val="00210674"/>
    <w:rsid w:val="0021221C"/>
    <w:rsid w:val="0022226F"/>
    <w:rsid w:val="002269E1"/>
    <w:rsid w:val="00232CFE"/>
    <w:rsid w:val="0024132A"/>
    <w:rsid w:val="00242112"/>
    <w:rsid w:val="00265CF0"/>
    <w:rsid w:val="00265EB6"/>
    <w:rsid w:val="00266C5C"/>
    <w:rsid w:val="002730C9"/>
    <w:rsid w:val="00274FB4"/>
    <w:rsid w:val="0028422C"/>
    <w:rsid w:val="002900DA"/>
    <w:rsid w:val="002917FD"/>
    <w:rsid w:val="002920AC"/>
    <w:rsid w:val="00294D32"/>
    <w:rsid w:val="002A19CA"/>
    <w:rsid w:val="002A3E6C"/>
    <w:rsid w:val="002A56BD"/>
    <w:rsid w:val="002B5DE6"/>
    <w:rsid w:val="002C5FF5"/>
    <w:rsid w:val="002D0905"/>
    <w:rsid w:val="002D2DB9"/>
    <w:rsid w:val="002D36BE"/>
    <w:rsid w:val="002D66C2"/>
    <w:rsid w:val="002D74F4"/>
    <w:rsid w:val="002E4883"/>
    <w:rsid w:val="002E4D0B"/>
    <w:rsid w:val="002F15BA"/>
    <w:rsid w:val="002F2063"/>
    <w:rsid w:val="002F7E45"/>
    <w:rsid w:val="00300634"/>
    <w:rsid w:val="00305836"/>
    <w:rsid w:val="00306278"/>
    <w:rsid w:val="00307794"/>
    <w:rsid w:val="003138D2"/>
    <w:rsid w:val="00313DE4"/>
    <w:rsid w:val="00320F03"/>
    <w:rsid w:val="0032398F"/>
    <w:rsid w:val="00326FCE"/>
    <w:rsid w:val="003332B2"/>
    <w:rsid w:val="00333459"/>
    <w:rsid w:val="00345BE9"/>
    <w:rsid w:val="00347410"/>
    <w:rsid w:val="00350469"/>
    <w:rsid w:val="00354971"/>
    <w:rsid w:val="003610A4"/>
    <w:rsid w:val="003619AA"/>
    <w:rsid w:val="00366D1A"/>
    <w:rsid w:val="00371D18"/>
    <w:rsid w:val="00381511"/>
    <w:rsid w:val="00381E68"/>
    <w:rsid w:val="003824FF"/>
    <w:rsid w:val="00383AD8"/>
    <w:rsid w:val="00384D99"/>
    <w:rsid w:val="0038620A"/>
    <w:rsid w:val="00386B3B"/>
    <w:rsid w:val="003910F6"/>
    <w:rsid w:val="00392D47"/>
    <w:rsid w:val="003A1361"/>
    <w:rsid w:val="003A631C"/>
    <w:rsid w:val="003B0B9D"/>
    <w:rsid w:val="003B4DA8"/>
    <w:rsid w:val="003C2E91"/>
    <w:rsid w:val="003D0563"/>
    <w:rsid w:val="003E021E"/>
    <w:rsid w:val="003E4D55"/>
    <w:rsid w:val="003F19B3"/>
    <w:rsid w:val="003F4078"/>
    <w:rsid w:val="003F56A9"/>
    <w:rsid w:val="0040303A"/>
    <w:rsid w:val="0040600B"/>
    <w:rsid w:val="00406C85"/>
    <w:rsid w:val="00411289"/>
    <w:rsid w:val="00414719"/>
    <w:rsid w:val="00415252"/>
    <w:rsid w:val="0041693A"/>
    <w:rsid w:val="004175E6"/>
    <w:rsid w:val="004231AF"/>
    <w:rsid w:val="004314A3"/>
    <w:rsid w:val="0043290C"/>
    <w:rsid w:val="00433D12"/>
    <w:rsid w:val="00437434"/>
    <w:rsid w:val="00440A9F"/>
    <w:rsid w:val="0044469E"/>
    <w:rsid w:val="00446464"/>
    <w:rsid w:val="00446DBA"/>
    <w:rsid w:val="00457636"/>
    <w:rsid w:val="004679C4"/>
    <w:rsid w:val="0047278A"/>
    <w:rsid w:val="004735C1"/>
    <w:rsid w:val="00474B55"/>
    <w:rsid w:val="00475124"/>
    <w:rsid w:val="00477705"/>
    <w:rsid w:val="00493B8F"/>
    <w:rsid w:val="00496447"/>
    <w:rsid w:val="004A2488"/>
    <w:rsid w:val="004A335E"/>
    <w:rsid w:val="004B0638"/>
    <w:rsid w:val="004B0C96"/>
    <w:rsid w:val="004B1F48"/>
    <w:rsid w:val="004B45B6"/>
    <w:rsid w:val="004C07BF"/>
    <w:rsid w:val="004C2410"/>
    <w:rsid w:val="004C4883"/>
    <w:rsid w:val="004D2BA4"/>
    <w:rsid w:val="004D335A"/>
    <w:rsid w:val="004D6A53"/>
    <w:rsid w:val="004D6BEF"/>
    <w:rsid w:val="004D7BB9"/>
    <w:rsid w:val="004E02EF"/>
    <w:rsid w:val="004E15E6"/>
    <w:rsid w:val="004F0F48"/>
    <w:rsid w:val="004F713E"/>
    <w:rsid w:val="00501D85"/>
    <w:rsid w:val="005219EC"/>
    <w:rsid w:val="005274AC"/>
    <w:rsid w:val="0053022F"/>
    <w:rsid w:val="0054280E"/>
    <w:rsid w:val="00546A0E"/>
    <w:rsid w:val="0055388D"/>
    <w:rsid w:val="00553EBA"/>
    <w:rsid w:val="00553FBD"/>
    <w:rsid w:val="00557D24"/>
    <w:rsid w:val="00560079"/>
    <w:rsid w:val="00561002"/>
    <w:rsid w:val="00567856"/>
    <w:rsid w:val="005724A1"/>
    <w:rsid w:val="00573F7A"/>
    <w:rsid w:val="00581577"/>
    <w:rsid w:val="00581629"/>
    <w:rsid w:val="00582566"/>
    <w:rsid w:val="00583260"/>
    <w:rsid w:val="00590ED0"/>
    <w:rsid w:val="00593309"/>
    <w:rsid w:val="00595EF0"/>
    <w:rsid w:val="005A1F71"/>
    <w:rsid w:val="005A4738"/>
    <w:rsid w:val="005A5DC5"/>
    <w:rsid w:val="005B1A27"/>
    <w:rsid w:val="005B23F3"/>
    <w:rsid w:val="005B349F"/>
    <w:rsid w:val="005B5704"/>
    <w:rsid w:val="005B7F70"/>
    <w:rsid w:val="005C018F"/>
    <w:rsid w:val="005C4584"/>
    <w:rsid w:val="005D29CA"/>
    <w:rsid w:val="005D6F67"/>
    <w:rsid w:val="005D6FFF"/>
    <w:rsid w:val="005E1CC4"/>
    <w:rsid w:val="005E3267"/>
    <w:rsid w:val="005E62F5"/>
    <w:rsid w:val="005E6A21"/>
    <w:rsid w:val="005E7122"/>
    <w:rsid w:val="00603046"/>
    <w:rsid w:val="006038E8"/>
    <w:rsid w:val="00611487"/>
    <w:rsid w:val="00616721"/>
    <w:rsid w:val="00621C1E"/>
    <w:rsid w:val="006226C4"/>
    <w:rsid w:val="00632D03"/>
    <w:rsid w:val="006351E8"/>
    <w:rsid w:val="0063669B"/>
    <w:rsid w:val="00640036"/>
    <w:rsid w:val="0065749B"/>
    <w:rsid w:val="00660EB7"/>
    <w:rsid w:val="006615DD"/>
    <w:rsid w:val="00663F37"/>
    <w:rsid w:val="00672437"/>
    <w:rsid w:val="00675557"/>
    <w:rsid w:val="006813A8"/>
    <w:rsid w:val="00684811"/>
    <w:rsid w:val="00684E27"/>
    <w:rsid w:val="0069782C"/>
    <w:rsid w:val="006A51F8"/>
    <w:rsid w:val="006A729C"/>
    <w:rsid w:val="006A7751"/>
    <w:rsid w:val="006A790B"/>
    <w:rsid w:val="006B0F29"/>
    <w:rsid w:val="006B1440"/>
    <w:rsid w:val="006B2390"/>
    <w:rsid w:val="006B2C77"/>
    <w:rsid w:val="006B5653"/>
    <w:rsid w:val="006B6C44"/>
    <w:rsid w:val="006C3C8B"/>
    <w:rsid w:val="006C5805"/>
    <w:rsid w:val="006C65FA"/>
    <w:rsid w:val="006C7887"/>
    <w:rsid w:val="006E02D0"/>
    <w:rsid w:val="006F0078"/>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75AE9"/>
    <w:rsid w:val="0077620E"/>
    <w:rsid w:val="007829AD"/>
    <w:rsid w:val="007841DB"/>
    <w:rsid w:val="0078723C"/>
    <w:rsid w:val="00791446"/>
    <w:rsid w:val="0079277B"/>
    <w:rsid w:val="00797AF7"/>
    <w:rsid w:val="007A2D38"/>
    <w:rsid w:val="007B0688"/>
    <w:rsid w:val="007B2BE2"/>
    <w:rsid w:val="007B7727"/>
    <w:rsid w:val="007C5BD9"/>
    <w:rsid w:val="007C71E1"/>
    <w:rsid w:val="007D2991"/>
    <w:rsid w:val="007D7E9D"/>
    <w:rsid w:val="007D7F2A"/>
    <w:rsid w:val="007E5AF8"/>
    <w:rsid w:val="007F409E"/>
    <w:rsid w:val="00801829"/>
    <w:rsid w:val="00816BE7"/>
    <w:rsid w:val="0082076D"/>
    <w:rsid w:val="00835946"/>
    <w:rsid w:val="008406F0"/>
    <w:rsid w:val="00840BCE"/>
    <w:rsid w:val="008426A8"/>
    <w:rsid w:val="00845901"/>
    <w:rsid w:val="00852181"/>
    <w:rsid w:val="0085278D"/>
    <w:rsid w:val="008557DA"/>
    <w:rsid w:val="00862844"/>
    <w:rsid w:val="00863DC0"/>
    <w:rsid w:val="00864E87"/>
    <w:rsid w:val="00867A96"/>
    <w:rsid w:val="00872057"/>
    <w:rsid w:val="008727A7"/>
    <w:rsid w:val="008865C1"/>
    <w:rsid w:val="00891186"/>
    <w:rsid w:val="00892B73"/>
    <w:rsid w:val="0089549E"/>
    <w:rsid w:val="00896D56"/>
    <w:rsid w:val="008A2F8F"/>
    <w:rsid w:val="008A319F"/>
    <w:rsid w:val="008B04D0"/>
    <w:rsid w:val="008C572B"/>
    <w:rsid w:val="008C70FE"/>
    <w:rsid w:val="008D55BE"/>
    <w:rsid w:val="008D66E8"/>
    <w:rsid w:val="008D6F36"/>
    <w:rsid w:val="008E0536"/>
    <w:rsid w:val="008F32CD"/>
    <w:rsid w:val="008F41F8"/>
    <w:rsid w:val="008F7D47"/>
    <w:rsid w:val="00900EC1"/>
    <w:rsid w:val="009063A7"/>
    <w:rsid w:val="009105A2"/>
    <w:rsid w:val="009105BA"/>
    <w:rsid w:val="00913CC5"/>
    <w:rsid w:val="0092146A"/>
    <w:rsid w:val="00927977"/>
    <w:rsid w:val="00930194"/>
    <w:rsid w:val="00940C57"/>
    <w:rsid w:val="00945938"/>
    <w:rsid w:val="00947177"/>
    <w:rsid w:val="00952759"/>
    <w:rsid w:val="00974EE0"/>
    <w:rsid w:val="009751DD"/>
    <w:rsid w:val="00976F00"/>
    <w:rsid w:val="009843D6"/>
    <w:rsid w:val="00986B5E"/>
    <w:rsid w:val="00987ECE"/>
    <w:rsid w:val="00993674"/>
    <w:rsid w:val="00994D7E"/>
    <w:rsid w:val="00995E9B"/>
    <w:rsid w:val="00996077"/>
    <w:rsid w:val="009A1EC8"/>
    <w:rsid w:val="009C3BEA"/>
    <w:rsid w:val="009D0A29"/>
    <w:rsid w:val="009D51B5"/>
    <w:rsid w:val="009D65E6"/>
    <w:rsid w:val="009E0510"/>
    <w:rsid w:val="00A06237"/>
    <w:rsid w:val="00A070A7"/>
    <w:rsid w:val="00A07E04"/>
    <w:rsid w:val="00A101F2"/>
    <w:rsid w:val="00A15930"/>
    <w:rsid w:val="00A212FE"/>
    <w:rsid w:val="00A222E3"/>
    <w:rsid w:val="00A26D74"/>
    <w:rsid w:val="00A30C9F"/>
    <w:rsid w:val="00A3751D"/>
    <w:rsid w:val="00A423DC"/>
    <w:rsid w:val="00A427ED"/>
    <w:rsid w:val="00A43275"/>
    <w:rsid w:val="00A4435D"/>
    <w:rsid w:val="00A4532F"/>
    <w:rsid w:val="00A5259E"/>
    <w:rsid w:val="00A61909"/>
    <w:rsid w:val="00A651FD"/>
    <w:rsid w:val="00A66D55"/>
    <w:rsid w:val="00A67777"/>
    <w:rsid w:val="00A73D0C"/>
    <w:rsid w:val="00A76850"/>
    <w:rsid w:val="00A848A7"/>
    <w:rsid w:val="00A86FB2"/>
    <w:rsid w:val="00A8738C"/>
    <w:rsid w:val="00A90653"/>
    <w:rsid w:val="00A9382A"/>
    <w:rsid w:val="00A9550A"/>
    <w:rsid w:val="00A95B67"/>
    <w:rsid w:val="00AA3BC8"/>
    <w:rsid w:val="00AA5E1A"/>
    <w:rsid w:val="00AB7AE9"/>
    <w:rsid w:val="00AC2ADE"/>
    <w:rsid w:val="00AC3287"/>
    <w:rsid w:val="00AC4DEA"/>
    <w:rsid w:val="00AC7604"/>
    <w:rsid w:val="00AD0BFC"/>
    <w:rsid w:val="00AE091C"/>
    <w:rsid w:val="00AE23A7"/>
    <w:rsid w:val="00AF25FA"/>
    <w:rsid w:val="00AF270A"/>
    <w:rsid w:val="00AF3C22"/>
    <w:rsid w:val="00AF42ED"/>
    <w:rsid w:val="00AF6991"/>
    <w:rsid w:val="00AF6E2C"/>
    <w:rsid w:val="00B01669"/>
    <w:rsid w:val="00B03794"/>
    <w:rsid w:val="00B1092F"/>
    <w:rsid w:val="00B118BF"/>
    <w:rsid w:val="00B1333A"/>
    <w:rsid w:val="00B21850"/>
    <w:rsid w:val="00B272F5"/>
    <w:rsid w:val="00B304CD"/>
    <w:rsid w:val="00B351D6"/>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E764D"/>
    <w:rsid w:val="00BF04D4"/>
    <w:rsid w:val="00BF63E7"/>
    <w:rsid w:val="00C00725"/>
    <w:rsid w:val="00C03261"/>
    <w:rsid w:val="00C04039"/>
    <w:rsid w:val="00C10502"/>
    <w:rsid w:val="00C20BE8"/>
    <w:rsid w:val="00C324C3"/>
    <w:rsid w:val="00C34B45"/>
    <w:rsid w:val="00C44A1B"/>
    <w:rsid w:val="00C44FB0"/>
    <w:rsid w:val="00C469E2"/>
    <w:rsid w:val="00C4763B"/>
    <w:rsid w:val="00C51B05"/>
    <w:rsid w:val="00C70FE3"/>
    <w:rsid w:val="00C742FF"/>
    <w:rsid w:val="00C76B16"/>
    <w:rsid w:val="00C77F71"/>
    <w:rsid w:val="00C85CB3"/>
    <w:rsid w:val="00C920C3"/>
    <w:rsid w:val="00C9423D"/>
    <w:rsid w:val="00CA41DC"/>
    <w:rsid w:val="00CB248E"/>
    <w:rsid w:val="00CB2D00"/>
    <w:rsid w:val="00CB4983"/>
    <w:rsid w:val="00CC18DE"/>
    <w:rsid w:val="00CC2C58"/>
    <w:rsid w:val="00CC6660"/>
    <w:rsid w:val="00CD1D7A"/>
    <w:rsid w:val="00CE12E3"/>
    <w:rsid w:val="00CE6908"/>
    <w:rsid w:val="00CE6C68"/>
    <w:rsid w:val="00CF2B32"/>
    <w:rsid w:val="00CF5547"/>
    <w:rsid w:val="00CF7AC2"/>
    <w:rsid w:val="00D0011C"/>
    <w:rsid w:val="00D00A6B"/>
    <w:rsid w:val="00D15D36"/>
    <w:rsid w:val="00D15D82"/>
    <w:rsid w:val="00D16C65"/>
    <w:rsid w:val="00D26E42"/>
    <w:rsid w:val="00D33FF9"/>
    <w:rsid w:val="00D37599"/>
    <w:rsid w:val="00D429FB"/>
    <w:rsid w:val="00D44A0C"/>
    <w:rsid w:val="00D47A4A"/>
    <w:rsid w:val="00D57264"/>
    <w:rsid w:val="00D64E05"/>
    <w:rsid w:val="00D6617A"/>
    <w:rsid w:val="00D6619A"/>
    <w:rsid w:val="00D74AC1"/>
    <w:rsid w:val="00D77131"/>
    <w:rsid w:val="00D8407A"/>
    <w:rsid w:val="00D90D6D"/>
    <w:rsid w:val="00DA6744"/>
    <w:rsid w:val="00DB74BF"/>
    <w:rsid w:val="00DB759D"/>
    <w:rsid w:val="00DB77EB"/>
    <w:rsid w:val="00DC77B0"/>
    <w:rsid w:val="00DD43DB"/>
    <w:rsid w:val="00DE27DE"/>
    <w:rsid w:val="00DE3CF1"/>
    <w:rsid w:val="00DF3B02"/>
    <w:rsid w:val="00DF514A"/>
    <w:rsid w:val="00DF624A"/>
    <w:rsid w:val="00E02126"/>
    <w:rsid w:val="00E04E83"/>
    <w:rsid w:val="00E05D6F"/>
    <w:rsid w:val="00E12C79"/>
    <w:rsid w:val="00E14D0E"/>
    <w:rsid w:val="00E24333"/>
    <w:rsid w:val="00E2799C"/>
    <w:rsid w:val="00E37A04"/>
    <w:rsid w:val="00E567DF"/>
    <w:rsid w:val="00E66924"/>
    <w:rsid w:val="00E677D9"/>
    <w:rsid w:val="00E7549D"/>
    <w:rsid w:val="00E903B2"/>
    <w:rsid w:val="00E94A73"/>
    <w:rsid w:val="00E959BE"/>
    <w:rsid w:val="00E96839"/>
    <w:rsid w:val="00EA416D"/>
    <w:rsid w:val="00EA655A"/>
    <w:rsid w:val="00EA73D4"/>
    <w:rsid w:val="00EB0BD2"/>
    <w:rsid w:val="00EB2420"/>
    <w:rsid w:val="00EC0B39"/>
    <w:rsid w:val="00EC41D9"/>
    <w:rsid w:val="00EC55B4"/>
    <w:rsid w:val="00EC6756"/>
    <w:rsid w:val="00EC6868"/>
    <w:rsid w:val="00ED1D10"/>
    <w:rsid w:val="00ED3852"/>
    <w:rsid w:val="00ED4277"/>
    <w:rsid w:val="00EE055A"/>
    <w:rsid w:val="00EE0E29"/>
    <w:rsid w:val="00EE20A6"/>
    <w:rsid w:val="00EE563A"/>
    <w:rsid w:val="00EE592E"/>
    <w:rsid w:val="00EF1FE9"/>
    <w:rsid w:val="00F01664"/>
    <w:rsid w:val="00F01F45"/>
    <w:rsid w:val="00F0304C"/>
    <w:rsid w:val="00F11546"/>
    <w:rsid w:val="00F140FE"/>
    <w:rsid w:val="00F147A6"/>
    <w:rsid w:val="00F210C5"/>
    <w:rsid w:val="00F22FD2"/>
    <w:rsid w:val="00F233AB"/>
    <w:rsid w:val="00F252B8"/>
    <w:rsid w:val="00F27AC3"/>
    <w:rsid w:val="00F35AB5"/>
    <w:rsid w:val="00F36C3A"/>
    <w:rsid w:val="00F44923"/>
    <w:rsid w:val="00F53ABB"/>
    <w:rsid w:val="00F56693"/>
    <w:rsid w:val="00F60F43"/>
    <w:rsid w:val="00F61D3D"/>
    <w:rsid w:val="00F62BCE"/>
    <w:rsid w:val="00F63301"/>
    <w:rsid w:val="00F656C1"/>
    <w:rsid w:val="00F87138"/>
    <w:rsid w:val="00F95720"/>
    <w:rsid w:val="00FA7E03"/>
    <w:rsid w:val="00FB04F8"/>
    <w:rsid w:val="00FB60DE"/>
    <w:rsid w:val="00FC30E0"/>
    <w:rsid w:val="00FC5652"/>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1838C495"/>
  <w15:docId w15:val="{5B3EF112-3C00-4C2C-A8FD-C6B0B789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0BC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0877">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14917475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4088-6D41-4A7A-B974-531A2135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4950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2018-11-02T09:13:00Z</cp:lastPrinted>
  <dcterms:created xsi:type="dcterms:W3CDTF">2019-07-05T12:22:00Z</dcterms:created>
  <dcterms:modified xsi:type="dcterms:W3CDTF">2019-07-05T14:56:00Z</dcterms:modified>
</cp:coreProperties>
</file>