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77E0D" w14:textId="77777777" w:rsidR="00FB60DE" w:rsidRDefault="00FB60DE" w:rsidP="00D6617A">
      <w:pPr>
        <w:pStyle w:val="Default"/>
        <w:rPr>
          <w:color w:val="FF0000"/>
          <w:u w:val="single"/>
          <w:lang w:val="en-US"/>
        </w:rPr>
      </w:pPr>
    </w:p>
    <w:p w14:paraId="44FB787D" w14:textId="77777777" w:rsidR="00560079" w:rsidRDefault="00560079" w:rsidP="00D6617A">
      <w:pPr>
        <w:pStyle w:val="Default"/>
        <w:rPr>
          <w:color w:val="FF0000"/>
          <w:u w:val="single"/>
          <w:lang w:val="en-US"/>
        </w:rPr>
      </w:pPr>
    </w:p>
    <w:p w14:paraId="7E4A1CFC" w14:textId="77777777" w:rsidR="00FB60DE" w:rsidRDefault="00FB60DE" w:rsidP="00D6617A">
      <w:pPr>
        <w:pStyle w:val="Default"/>
        <w:rPr>
          <w:color w:val="FF0000"/>
          <w:u w:val="single"/>
          <w:lang w:val="en-US"/>
        </w:rPr>
      </w:pPr>
    </w:p>
    <w:p w14:paraId="7C46FDFB" w14:textId="77777777" w:rsidR="00F0304C" w:rsidRDefault="00F0304C" w:rsidP="00D6617A">
      <w:pPr>
        <w:pStyle w:val="Default"/>
        <w:rPr>
          <w:color w:val="FF0000"/>
          <w:u w:val="single"/>
          <w:lang w:val="en-US"/>
        </w:rPr>
      </w:pPr>
    </w:p>
    <w:p w14:paraId="4A8A91ED" w14:textId="77777777" w:rsidR="00546A0E" w:rsidRDefault="00546A0E" w:rsidP="00D6617A">
      <w:pPr>
        <w:pStyle w:val="Default"/>
        <w:rPr>
          <w:b/>
          <w:color w:val="auto"/>
          <w:sz w:val="32"/>
          <w:szCs w:val="32"/>
          <w:lang w:val="en-US"/>
        </w:rPr>
      </w:pPr>
    </w:p>
    <w:p w14:paraId="2B0ABAA4" w14:textId="79E90F6D" w:rsidR="008557DA" w:rsidRDefault="00E866DD" w:rsidP="008557DA">
      <w:pPr>
        <w:pStyle w:val="Default"/>
        <w:rPr>
          <w:b/>
          <w:sz w:val="32"/>
          <w:szCs w:val="32"/>
          <w:lang w:val="en-US"/>
        </w:rPr>
      </w:pPr>
      <w:r w:rsidRPr="00E866DD">
        <w:rPr>
          <w:b/>
          <w:bCs/>
          <w:sz w:val="32"/>
          <w:szCs w:val="32"/>
          <w:lang w:val="en-US"/>
        </w:rPr>
        <w:t>Foldable and Fireproof</w:t>
      </w:r>
    </w:p>
    <w:p w14:paraId="7D01BF35" w14:textId="77777777" w:rsidR="00E866DD" w:rsidRPr="00E866DD" w:rsidRDefault="00E866DD" w:rsidP="008557DA">
      <w:pPr>
        <w:pStyle w:val="Default"/>
        <w:rPr>
          <w:b/>
          <w:sz w:val="32"/>
          <w:szCs w:val="32"/>
          <w:lang w:val="en-US"/>
        </w:rPr>
      </w:pPr>
    </w:p>
    <w:p w14:paraId="55A6DCA6" w14:textId="5C41ED54" w:rsidR="008557DA" w:rsidRPr="00E866DD" w:rsidRDefault="00E866DD" w:rsidP="008557DA">
      <w:pPr>
        <w:pStyle w:val="Default"/>
        <w:rPr>
          <w:b/>
          <w:lang w:val="en-US"/>
        </w:rPr>
      </w:pPr>
      <w:r w:rsidRPr="00E866DD">
        <w:rPr>
          <w:b/>
          <w:bCs/>
          <w:lang w:val="en-US"/>
        </w:rPr>
        <w:t xml:space="preserve">Freudenberg Sealing Technologies Is Working </w:t>
      </w:r>
      <w:r>
        <w:rPr>
          <w:b/>
          <w:bCs/>
          <w:lang w:val="en-US"/>
        </w:rPr>
        <w:t>o</w:t>
      </w:r>
      <w:r w:rsidRPr="00E866DD">
        <w:rPr>
          <w:b/>
          <w:bCs/>
          <w:lang w:val="en-US"/>
        </w:rPr>
        <w:t xml:space="preserve">n New Sealing Solutions </w:t>
      </w:r>
      <w:r>
        <w:rPr>
          <w:b/>
          <w:bCs/>
          <w:lang w:val="en-US"/>
        </w:rPr>
        <w:t>f</w:t>
      </w:r>
      <w:r w:rsidRPr="00E866DD">
        <w:rPr>
          <w:b/>
          <w:bCs/>
          <w:lang w:val="en-US"/>
        </w:rPr>
        <w:t>or Large Lithium</w:t>
      </w:r>
      <w:r>
        <w:rPr>
          <w:b/>
          <w:bCs/>
          <w:lang w:val="en-US"/>
        </w:rPr>
        <w:t xml:space="preserve"> </w:t>
      </w:r>
      <w:r w:rsidRPr="00E866DD">
        <w:rPr>
          <w:b/>
          <w:bCs/>
          <w:lang w:val="en-US"/>
        </w:rPr>
        <w:t>Ion Batteries</w:t>
      </w:r>
    </w:p>
    <w:p w14:paraId="7D6BB98C" w14:textId="77777777" w:rsidR="008557DA" w:rsidRPr="00FC2F7D" w:rsidRDefault="008557DA" w:rsidP="008557DA">
      <w:pPr>
        <w:pStyle w:val="Default"/>
        <w:rPr>
          <w:color w:val="FF0000"/>
          <w:u w:val="single"/>
          <w:lang w:val="en-US"/>
        </w:rPr>
      </w:pPr>
    </w:p>
    <w:p w14:paraId="495D529C" w14:textId="137AD084" w:rsidR="00E866DD" w:rsidRPr="00E866DD" w:rsidRDefault="00E866DD" w:rsidP="00E866DD">
      <w:pPr>
        <w:autoSpaceDE w:val="0"/>
        <w:autoSpaceDN w:val="0"/>
        <w:adjustRightInd w:val="0"/>
        <w:spacing w:after="120" w:line="360" w:lineRule="auto"/>
        <w:rPr>
          <w:rFonts w:cs="Arial"/>
          <w:b/>
          <w:color w:val="000000"/>
          <w:sz w:val="20"/>
          <w:szCs w:val="20"/>
          <w:lang w:val="en-US"/>
        </w:rPr>
      </w:pPr>
      <w:proofErr w:type="spellStart"/>
      <w:r w:rsidRPr="00E866DD">
        <w:rPr>
          <w:rFonts w:cs="Arial"/>
          <w:b/>
          <w:color w:val="000000"/>
          <w:sz w:val="20"/>
          <w:szCs w:val="20"/>
          <w:lang w:val="en-US"/>
        </w:rPr>
        <w:t>Weinheim</w:t>
      </w:r>
      <w:proofErr w:type="spellEnd"/>
      <w:r w:rsidR="00FC2F7D">
        <w:rPr>
          <w:rFonts w:cs="Arial"/>
          <w:b/>
          <w:color w:val="000000"/>
          <w:sz w:val="20"/>
          <w:szCs w:val="20"/>
          <w:lang w:val="en-US"/>
        </w:rPr>
        <w:t xml:space="preserve"> (Germany)</w:t>
      </w:r>
      <w:r w:rsidRPr="00E866DD">
        <w:rPr>
          <w:rFonts w:cs="Arial"/>
          <w:b/>
          <w:color w:val="000000"/>
          <w:sz w:val="20"/>
          <w:szCs w:val="20"/>
          <w:lang w:val="en-US"/>
        </w:rPr>
        <w:t xml:space="preserve">, </w:t>
      </w:r>
      <w:r w:rsidR="004B3D8C">
        <w:rPr>
          <w:rFonts w:cs="Arial"/>
          <w:b/>
          <w:color w:val="000000"/>
          <w:sz w:val="20"/>
          <w:szCs w:val="20"/>
          <w:lang w:val="en-US"/>
        </w:rPr>
        <w:t>November 20</w:t>
      </w:r>
      <w:r w:rsidRPr="00E866DD">
        <w:rPr>
          <w:rFonts w:cs="Arial"/>
          <w:b/>
          <w:color w:val="000000"/>
          <w:sz w:val="20"/>
          <w:szCs w:val="20"/>
          <w:lang w:val="en-US"/>
        </w:rPr>
        <w:t xml:space="preserve">, 2018. Automakers are building electric cars with </w:t>
      </w:r>
      <w:r w:rsidR="00015F2D">
        <w:rPr>
          <w:rFonts w:cs="Arial"/>
          <w:b/>
          <w:color w:val="000000"/>
          <w:sz w:val="20"/>
          <w:szCs w:val="20"/>
          <w:lang w:val="en-US"/>
        </w:rPr>
        <w:t>increasing driving</w:t>
      </w:r>
      <w:r w:rsidRPr="00E866DD">
        <w:rPr>
          <w:rFonts w:cs="Arial"/>
          <w:b/>
          <w:color w:val="000000"/>
          <w:sz w:val="20"/>
          <w:szCs w:val="20"/>
          <w:lang w:val="en-US"/>
        </w:rPr>
        <w:t xml:space="preserve"> ranges. But the larger batteries</w:t>
      </w:r>
      <w:r w:rsidR="00225348">
        <w:rPr>
          <w:rFonts w:cs="Arial"/>
          <w:b/>
          <w:color w:val="000000"/>
          <w:sz w:val="20"/>
          <w:szCs w:val="20"/>
          <w:lang w:val="en-US"/>
        </w:rPr>
        <w:t xml:space="preserve"> and the higher energy density</w:t>
      </w:r>
      <w:r w:rsidRPr="00E866DD">
        <w:rPr>
          <w:rFonts w:cs="Arial"/>
          <w:b/>
          <w:color w:val="000000"/>
          <w:sz w:val="20"/>
          <w:szCs w:val="20"/>
          <w:lang w:val="en-US"/>
        </w:rPr>
        <w:t xml:space="preserve"> become, the more important it is for their seals to be reliable. Engineers at Freudenberg Sealing Technologies have developed several solutions to meet this challenge, and they are ready for series production.</w:t>
      </w:r>
    </w:p>
    <w:p w14:paraId="4E3FD31B" w14:textId="699E152B" w:rsidR="00E866DD" w:rsidRPr="00E866DD" w:rsidRDefault="00E866DD" w:rsidP="00E866DD">
      <w:pPr>
        <w:autoSpaceDE w:val="0"/>
        <w:autoSpaceDN w:val="0"/>
        <w:adjustRightInd w:val="0"/>
        <w:spacing w:after="120" w:line="360" w:lineRule="auto"/>
        <w:rPr>
          <w:rFonts w:cs="Arial"/>
          <w:sz w:val="20"/>
          <w:szCs w:val="20"/>
          <w:lang w:val="en-US"/>
        </w:rPr>
      </w:pPr>
      <w:r w:rsidRPr="00E866DD">
        <w:rPr>
          <w:rFonts w:cs="Arial"/>
          <w:bCs/>
          <w:sz w:val="20"/>
          <w:szCs w:val="20"/>
          <w:lang w:val="en-US"/>
        </w:rPr>
        <w:t xml:space="preserve">Today’s electric cars are expected to travel 300 kilometers – and, better yet, up to 500 kilometers – on a single battery charge. This requires very large batteries, which are usually mounted in the vehicle’s underbody. Every battery housing has a cover so the entire battery need not be discarded if fairly small defects appear. Accessibility is indeed important for repairs, but no </w:t>
      </w:r>
      <w:r w:rsidR="00015F2D">
        <w:rPr>
          <w:rFonts w:cs="Arial"/>
          <w:bCs/>
          <w:sz w:val="20"/>
          <w:szCs w:val="20"/>
          <w:lang w:val="en-US"/>
        </w:rPr>
        <w:t>road spray</w:t>
      </w:r>
      <w:r w:rsidRPr="00E866DD">
        <w:rPr>
          <w:rFonts w:cs="Arial"/>
          <w:bCs/>
          <w:sz w:val="20"/>
          <w:szCs w:val="20"/>
          <w:lang w:val="en-US"/>
        </w:rPr>
        <w:t xml:space="preserve"> can be allowed through the gap between the cover and the housing. Its ingress is blocked by a </w:t>
      </w:r>
      <w:r w:rsidR="00015F2D">
        <w:rPr>
          <w:rFonts w:cs="Arial"/>
          <w:bCs/>
          <w:sz w:val="20"/>
          <w:szCs w:val="20"/>
          <w:lang w:val="en-US"/>
        </w:rPr>
        <w:t xml:space="preserve">perimeter </w:t>
      </w:r>
      <w:r w:rsidRPr="00E866DD">
        <w:rPr>
          <w:rFonts w:cs="Arial"/>
          <w:bCs/>
          <w:sz w:val="20"/>
          <w:szCs w:val="20"/>
          <w:lang w:val="en-US"/>
        </w:rPr>
        <w:t xml:space="preserve">seal that ranges from </w:t>
      </w:r>
      <w:r>
        <w:rPr>
          <w:rFonts w:cs="Arial"/>
          <w:bCs/>
          <w:sz w:val="20"/>
          <w:szCs w:val="20"/>
          <w:lang w:val="en-US"/>
        </w:rPr>
        <w:t>two-and-</w:t>
      </w:r>
      <w:r w:rsidR="00015F2D">
        <w:rPr>
          <w:rFonts w:cs="Arial"/>
          <w:bCs/>
          <w:sz w:val="20"/>
          <w:szCs w:val="20"/>
          <w:lang w:val="en-US"/>
        </w:rPr>
        <w:t>a</w:t>
      </w:r>
      <w:r>
        <w:rPr>
          <w:rFonts w:cs="Arial"/>
          <w:bCs/>
          <w:sz w:val="20"/>
          <w:szCs w:val="20"/>
          <w:lang w:val="en-US"/>
        </w:rPr>
        <w:t>-half</w:t>
      </w:r>
      <w:r w:rsidRPr="00E866DD">
        <w:rPr>
          <w:rFonts w:cs="Arial"/>
          <w:bCs/>
          <w:sz w:val="20"/>
          <w:szCs w:val="20"/>
          <w:lang w:val="en-US"/>
        </w:rPr>
        <w:t xml:space="preserve"> to </w:t>
      </w:r>
      <w:r>
        <w:rPr>
          <w:rFonts w:cs="Arial"/>
          <w:bCs/>
          <w:sz w:val="20"/>
          <w:szCs w:val="20"/>
          <w:lang w:val="en-US"/>
        </w:rPr>
        <w:t xml:space="preserve">five </w:t>
      </w:r>
      <w:r w:rsidRPr="00E866DD">
        <w:rPr>
          <w:rFonts w:cs="Arial"/>
          <w:bCs/>
          <w:sz w:val="20"/>
          <w:szCs w:val="20"/>
          <w:lang w:val="en-US"/>
        </w:rPr>
        <w:t>meters in length, depending on the size of the housing. But the seal has even more to do</w:t>
      </w:r>
      <w:r w:rsidR="00015F2D">
        <w:rPr>
          <w:rFonts w:cs="Arial"/>
          <w:bCs/>
          <w:sz w:val="20"/>
          <w:szCs w:val="20"/>
          <w:lang w:val="en-US"/>
        </w:rPr>
        <w:t xml:space="preserve"> than keep out contaminants</w:t>
      </w:r>
      <w:r w:rsidRPr="00E866DD">
        <w:rPr>
          <w:rFonts w:cs="Arial"/>
          <w:bCs/>
          <w:sz w:val="20"/>
          <w:szCs w:val="20"/>
          <w:lang w:val="en-US"/>
        </w:rPr>
        <w:t>. If there is a fire, it is expected to resist the flames over a relatively long period</w:t>
      </w:r>
      <w:r w:rsidR="00015F2D">
        <w:rPr>
          <w:rFonts w:cs="Arial"/>
          <w:bCs/>
          <w:sz w:val="20"/>
          <w:szCs w:val="20"/>
          <w:lang w:val="en-US"/>
        </w:rPr>
        <w:t xml:space="preserve"> and help prevent the fire from sp</w:t>
      </w:r>
      <w:r w:rsidR="004B3D8C">
        <w:rPr>
          <w:rFonts w:cs="Arial"/>
          <w:bCs/>
          <w:sz w:val="20"/>
          <w:szCs w:val="20"/>
          <w:lang w:val="en-US"/>
        </w:rPr>
        <w:t>r</w:t>
      </w:r>
      <w:r w:rsidR="00015F2D">
        <w:rPr>
          <w:rFonts w:cs="Arial"/>
          <w:bCs/>
          <w:sz w:val="20"/>
          <w:szCs w:val="20"/>
          <w:lang w:val="en-US"/>
        </w:rPr>
        <w:t>eading</w:t>
      </w:r>
      <w:r w:rsidRPr="00E866DD">
        <w:rPr>
          <w:rFonts w:cs="Arial"/>
          <w:bCs/>
          <w:sz w:val="20"/>
          <w:szCs w:val="20"/>
          <w:lang w:val="en-US"/>
        </w:rPr>
        <w:t xml:space="preserve">. The battery seals for electric cars undergo flame-spread tests similar to those in use in the aviation industry. In these tests – which are harmonized with the U.S, standard UL 94 – a sample of a material is exposed to a flame at a defined temperature and then the speed of the fire’s spread is measured. The material is given a classification based on the speed.  With the help of the aviation experts at its </w:t>
      </w:r>
      <w:proofErr w:type="spellStart"/>
      <w:r w:rsidRPr="00E866DD">
        <w:rPr>
          <w:rFonts w:cs="Arial"/>
          <w:bCs/>
          <w:sz w:val="20"/>
          <w:szCs w:val="20"/>
          <w:lang w:val="en-US"/>
        </w:rPr>
        <w:t>Tillsonburg</w:t>
      </w:r>
      <w:proofErr w:type="spellEnd"/>
      <w:r w:rsidRPr="00E866DD">
        <w:rPr>
          <w:rFonts w:cs="Arial"/>
          <w:bCs/>
          <w:sz w:val="20"/>
          <w:szCs w:val="20"/>
          <w:lang w:val="en-US"/>
        </w:rPr>
        <w:t xml:space="preserve"> facility in Canada. Freudenberg Sealing Technologies achieved “V0,” the highest classification, for one </w:t>
      </w:r>
      <w:r w:rsidR="00015F2D">
        <w:rPr>
          <w:rFonts w:cs="Arial"/>
          <w:bCs/>
          <w:sz w:val="20"/>
          <w:szCs w:val="20"/>
          <w:lang w:val="en-US"/>
        </w:rPr>
        <w:t xml:space="preserve">of its </w:t>
      </w:r>
      <w:r w:rsidRPr="00E866DD">
        <w:rPr>
          <w:rFonts w:cs="Arial"/>
          <w:bCs/>
          <w:sz w:val="20"/>
          <w:szCs w:val="20"/>
          <w:lang w:val="en-US"/>
        </w:rPr>
        <w:t>compound</w:t>
      </w:r>
      <w:r w:rsidR="00015F2D">
        <w:rPr>
          <w:rFonts w:cs="Arial"/>
          <w:bCs/>
          <w:sz w:val="20"/>
          <w:szCs w:val="20"/>
          <w:lang w:val="en-US"/>
        </w:rPr>
        <w:t>s</w:t>
      </w:r>
      <w:r w:rsidRPr="00E866DD">
        <w:rPr>
          <w:rFonts w:cs="Arial"/>
          <w:bCs/>
          <w:sz w:val="20"/>
          <w:szCs w:val="20"/>
          <w:lang w:val="en-US"/>
        </w:rPr>
        <w:t>. In the test, the flame completely died out in ten seconds.</w:t>
      </w:r>
    </w:p>
    <w:p w14:paraId="6D477831" w14:textId="5B55EE7F" w:rsidR="00E866DD" w:rsidRPr="00E866DD" w:rsidRDefault="00E866DD" w:rsidP="00E866DD">
      <w:pPr>
        <w:autoSpaceDE w:val="0"/>
        <w:autoSpaceDN w:val="0"/>
        <w:adjustRightInd w:val="0"/>
        <w:spacing w:after="120" w:line="360" w:lineRule="auto"/>
        <w:rPr>
          <w:rFonts w:cs="Arial"/>
          <w:sz w:val="20"/>
          <w:szCs w:val="20"/>
          <w:lang w:val="en-US"/>
        </w:rPr>
      </w:pPr>
      <w:r w:rsidRPr="00E866DD">
        <w:rPr>
          <w:rFonts w:cs="Arial"/>
          <w:bCs/>
          <w:sz w:val="20"/>
          <w:szCs w:val="20"/>
          <w:lang w:val="en-US"/>
        </w:rPr>
        <w:t>The ability of a seal to resist a fire over the desired timeframe not only depends on the material chosen for the component – it is also related to whether the seal is properly mounted. For Freudenberg Sealing Technologies, that was incentive enough to develop a variety of different sealing solutions that completely precluded improper mounting. It was important to consider that electric cars will no longer be a niche product in the future. They will be built in ever-increasing volumes. That means the industry will increasingly need seals that robots can install fully automatically.</w:t>
      </w:r>
    </w:p>
    <w:p w14:paraId="0C30F65E" w14:textId="7BC5F8EE" w:rsidR="00E866DD" w:rsidRPr="00E866DD" w:rsidRDefault="00E866DD" w:rsidP="00E866DD">
      <w:pPr>
        <w:autoSpaceDE w:val="0"/>
        <w:autoSpaceDN w:val="0"/>
        <w:adjustRightInd w:val="0"/>
        <w:spacing w:after="120" w:line="360" w:lineRule="auto"/>
        <w:rPr>
          <w:rFonts w:cs="Arial"/>
          <w:sz w:val="20"/>
          <w:szCs w:val="20"/>
          <w:lang w:val="en-US"/>
        </w:rPr>
      </w:pPr>
      <w:r w:rsidRPr="00E866DD">
        <w:rPr>
          <w:rFonts w:cs="Arial"/>
          <w:bCs/>
          <w:sz w:val="20"/>
          <w:szCs w:val="20"/>
          <w:lang w:val="en-US"/>
        </w:rPr>
        <w:lastRenderedPageBreak/>
        <w:t>Freudenberg Sealing Technologies has developed a new solution – a foldable seal – that meets these requirements. Fixed aluminum elements equipped with a sealing profile on their outer edge not only provide stability – they integrate mounting points for the clips used to attach the seal at the housing cover. The elements are connected with one another using the continuous sealing profile, which exhibits high flexibility and can compensate for small dimensional deviations in the housing. Since the foldable seal is a complete component and does not need to be assembled from separate elements, the reliability of the installation rises dramatically. One key advantage of the approach: Metallic inlays ensure high electrical conductivity between the battery housing and its cover. This is important for the efficient screening of electromagnetic fields that result from the flow</w:t>
      </w:r>
      <w:r>
        <w:rPr>
          <w:rFonts w:cs="Arial"/>
          <w:bCs/>
          <w:sz w:val="20"/>
          <w:szCs w:val="20"/>
          <w:lang w:val="en-US"/>
        </w:rPr>
        <w:t xml:space="preserve"> of current</w:t>
      </w:r>
      <w:r w:rsidRPr="00E866DD">
        <w:rPr>
          <w:rFonts w:cs="Arial"/>
          <w:bCs/>
          <w:sz w:val="20"/>
          <w:szCs w:val="20"/>
          <w:lang w:val="en-US"/>
        </w:rPr>
        <w:t xml:space="preserve"> in the battery. Otherwise, the fields could disrupt other electronic components in the vehicle.</w:t>
      </w:r>
    </w:p>
    <w:p w14:paraId="2EF3203D" w14:textId="5B4E0F7B" w:rsidR="00E866DD" w:rsidRPr="00E866DD" w:rsidRDefault="00E866DD" w:rsidP="00E866DD">
      <w:pPr>
        <w:autoSpaceDE w:val="0"/>
        <w:autoSpaceDN w:val="0"/>
        <w:adjustRightInd w:val="0"/>
        <w:spacing w:after="120" w:line="360" w:lineRule="auto"/>
        <w:rPr>
          <w:rFonts w:cs="Arial"/>
          <w:sz w:val="20"/>
          <w:szCs w:val="20"/>
          <w:lang w:val="en-US"/>
        </w:rPr>
      </w:pPr>
      <w:r w:rsidRPr="00E866DD">
        <w:rPr>
          <w:rFonts w:cs="Arial"/>
          <w:bCs/>
          <w:sz w:val="20"/>
          <w:szCs w:val="20"/>
          <w:lang w:val="en-US"/>
        </w:rPr>
        <w:t xml:space="preserve">Freudenberg Sealing Technologies is pursuing other solutions for large batteries as well. For example, there is the possibility of manufacturing a continuous elastomer component. In this case, cast metallic bushings provide the stability and ensure electrical conductivity. The fastening elements are also cast, which promotes high installation reliability and makes defined location points possible. One employee can handle the mounting even on very large </w:t>
      </w:r>
      <w:r w:rsidRPr="0034469A">
        <w:rPr>
          <w:rFonts w:cs="Arial"/>
          <w:bCs/>
          <w:sz w:val="20"/>
          <w:szCs w:val="20"/>
          <w:lang w:val="en-US"/>
        </w:rPr>
        <w:t>batteries</w:t>
      </w:r>
      <w:r w:rsidR="0034469A" w:rsidRPr="0034469A">
        <w:rPr>
          <w:rFonts w:cs="Arial"/>
          <w:bCs/>
          <w:sz w:val="20"/>
          <w:szCs w:val="20"/>
          <w:lang w:val="en-US"/>
        </w:rPr>
        <w:t>.</w:t>
      </w:r>
      <w:r w:rsidRPr="00E866DD">
        <w:rPr>
          <w:rFonts w:cs="Arial"/>
          <w:bCs/>
          <w:sz w:val="20"/>
          <w:szCs w:val="20"/>
          <w:lang w:val="en-US"/>
        </w:rPr>
        <w:t xml:space="preserve"> </w:t>
      </w:r>
    </w:p>
    <w:p w14:paraId="704822EC" w14:textId="100FC855" w:rsidR="00E866DD" w:rsidRPr="00E866DD" w:rsidRDefault="00E866DD" w:rsidP="00E866DD">
      <w:pPr>
        <w:autoSpaceDE w:val="0"/>
        <w:autoSpaceDN w:val="0"/>
        <w:adjustRightInd w:val="0"/>
        <w:spacing w:after="120" w:line="360" w:lineRule="auto"/>
        <w:rPr>
          <w:rFonts w:cs="Arial"/>
          <w:sz w:val="20"/>
          <w:szCs w:val="20"/>
          <w:lang w:val="en-US"/>
        </w:rPr>
      </w:pPr>
      <w:r w:rsidRPr="00E866DD">
        <w:rPr>
          <w:rFonts w:cs="Arial"/>
          <w:bCs/>
          <w:sz w:val="20"/>
          <w:szCs w:val="20"/>
          <w:lang w:val="en-US"/>
        </w:rPr>
        <w:t xml:space="preserve">Freudenberg Sealing Technologies has developed its own endurance tests so it can evaluate housing seals for traction batteries and verify that their operation is flawless. The process makes it possible to test the seals without using real housings since they are hard to handle due to their size. It uses a </w:t>
      </w:r>
      <w:r w:rsidR="003D3778">
        <w:rPr>
          <w:rFonts w:cs="Arial"/>
          <w:bCs/>
          <w:sz w:val="20"/>
          <w:szCs w:val="20"/>
          <w:lang w:val="en-US"/>
        </w:rPr>
        <w:t>hydraulic ram</w:t>
      </w:r>
      <w:r w:rsidRPr="00E866DD">
        <w:rPr>
          <w:rFonts w:cs="Arial"/>
          <w:bCs/>
          <w:sz w:val="20"/>
          <w:szCs w:val="20"/>
          <w:lang w:val="en-US"/>
        </w:rPr>
        <w:t xml:space="preserve"> with a frequency of up to 50 hertz to act on a sealed test housing consisting of two halves. This simulates the aerodynamic torsion that occurs in actual driving. A slight overpressure is continually maintained inside the housing so leaks are certain to be detected. The entire test setup is in a climate chamber so the impact of the temperature can be recorded. </w:t>
      </w:r>
    </w:p>
    <w:p w14:paraId="7A62B8FD" w14:textId="572F78FC" w:rsidR="00FC2F7D" w:rsidRDefault="00E866DD" w:rsidP="00FC2F7D">
      <w:pPr>
        <w:autoSpaceDE w:val="0"/>
        <w:autoSpaceDN w:val="0"/>
        <w:adjustRightInd w:val="0"/>
        <w:spacing w:after="120" w:line="360" w:lineRule="auto"/>
        <w:rPr>
          <w:rFonts w:cs="Arial"/>
          <w:bCs/>
          <w:sz w:val="20"/>
          <w:szCs w:val="20"/>
          <w:lang w:val="en-US"/>
        </w:rPr>
      </w:pPr>
      <w:r w:rsidRPr="00E866DD">
        <w:rPr>
          <w:rFonts w:cs="Arial"/>
          <w:bCs/>
          <w:sz w:val="20"/>
          <w:szCs w:val="20"/>
          <w:lang w:val="en-US"/>
        </w:rPr>
        <w:t xml:space="preserve">“The electric car will prevail,” said Paul Hailey, </w:t>
      </w:r>
      <w:r w:rsidR="00015F2D">
        <w:rPr>
          <w:rFonts w:cs="Arial"/>
          <w:bCs/>
          <w:sz w:val="20"/>
          <w:szCs w:val="20"/>
          <w:lang w:val="en-US"/>
        </w:rPr>
        <w:t>Vice President</w:t>
      </w:r>
      <w:r w:rsidRPr="00E866DD">
        <w:rPr>
          <w:rFonts w:cs="Arial"/>
          <w:bCs/>
          <w:sz w:val="20"/>
          <w:szCs w:val="20"/>
          <w:lang w:val="en-US"/>
        </w:rPr>
        <w:t xml:space="preserve"> of the </w:t>
      </w:r>
      <w:r w:rsidR="00015F2D">
        <w:rPr>
          <w:rFonts w:cs="Arial"/>
          <w:bCs/>
          <w:sz w:val="20"/>
          <w:szCs w:val="20"/>
          <w:lang w:val="en-US"/>
        </w:rPr>
        <w:t>Gasket D</w:t>
      </w:r>
      <w:r w:rsidR="00C6482C">
        <w:rPr>
          <w:rFonts w:cs="Arial"/>
          <w:bCs/>
          <w:sz w:val="20"/>
          <w:szCs w:val="20"/>
          <w:lang w:val="en-US"/>
        </w:rPr>
        <w:t>ivision</w:t>
      </w:r>
      <w:r w:rsidRPr="00E866DD">
        <w:rPr>
          <w:rFonts w:cs="Arial"/>
          <w:bCs/>
          <w:sz w:val="20"/>
          <w:szCs w:val="20"/>
          <w:lang w:val="en-US"/>
        </w:rPr>
        <w:t xml:space="preserve"> at Freudenberg Sealing Technologies. “But </w:t>
      </w:r>
      <w:r w:rsidR="00BF3FF9">
        <w:rPr>
          <w:rFonts w:cs="Arial"/>
          <w:bCs/>
          <w:sz w:val="20"/>
          <w:szCs w:val="20"/>
          <w:lang w:val="en-US"/>
        </w:rPr>
        <w:t xml:space="preserve">manufacturing </w:t>
      </w:r>
      <w:r w:rsidRPr="00E866DD">
        <w:rPr>
          <w:rFonts w:cs="Arial"/>
          <w:bCs/>
          <w:sz w:val="20"/>
          <w:szCs w:val="20"/>
          <w:lang w:val="en-US"/>
        </w:rPr>
        <w:t xml:space="preserve">large batteries in </w:t>
      </w:r>
      <w:r w:rsidR="00015F2D">
        <w:rPr>
          <w:rFonts w:cs="Arial"/>
          <w:bCs/>
          <w:sz w:val="20"/>
          <w:szCs w:val="20"/>
          <w:lang w:val="en-US"/>
        </w:rPr>
        <w:t>high</w:t>
      </w:r>
      <w:r w:rsidRPr="00E866DD">
        <w:rPr>
          <w:rFonts w:cs="Arial"/>
          <w:bCs/>
          <w:sz w:val="20"/>
          <w:szCs w:val="20"/>
          <w:lang w:val="en-US"/>
        </w:rPr>
        <w:t xml:space="preserve"> volumes </w:t>
      </w:r>
      <w:r w:rsidR="00BF3FF9">
        <w:rPr>
          <w:rFonts w:cs="Arial"/>
          <w:bCs/>
          <w:sz w:val="20"/>
          <w:szCs w:val="20"/>
          <w:lang w:val="en-US"/>
        </w:rPr>
        <w:t>is a</w:t>
      </w:r>
      <w:r w:rsidRPr="00E866DD">
        <w:rPr>
          <w:rFonts w:cs="Arial"/>
          <w:bCs/>
          <w:sz w:val="20"/>
          <w:szCs w:val="20"/>
          <w:lang w:val="en-US"/>
        </w:rPr>
        <w:t xml:space="preserve"> major challenge for our customers. With our sealing solutions, we are going to help them master </w:t>
      </w:r>
      <w:r w:rsidR="00BF3FF9">
        <w:rPr>
          <w:rFonts w:cs="Arial"/>
          <w:bCs/>
          <w:sz w:val="20"/>
          <w:szCs w:val="20"/>
          <w:lang w:val="en-US"/>
        </w:rPr>
        <w:t>this</w:t>
      </w:r>
      <w:r w:rsidRPr="00E866DD">
        <w:rPr>
          <w:rFonts w:cs="Arial"/>
          <w:bCs/>
          <w:sz w:val="20"/>
          <w:szCs w:val="20"/>
          <w:lang w:val="en-US"/>
        </w:rPr>
        <w:t>.” </w:t>
      </w:r>
    </w:p>
    <w:p w14:paraId="0BF6CE45" w14:textId="77777777" w:rsidR="0034469A" w:rsidRDefault="0034469A" w:rsidP="00FC2F7D">
      <w:pPr>
        <w:autoSpaceDE w:val="0"/>
        <w:autoSpaceDN w:val="0"/>
        <w:adjustRightInd w:val="0"/>
        <w:spacing w:after="120" w:line="360" w:lineRule="auto"/>
        <w:rPr>
          <w:rFonts w:cs="Arial"/>
          <w:b/>
          <w:bCs/>
          <w:i/>
          <w:sz w:val="20"/>
          <w:szCs w:val="20"/>
          <w:lang w:val="en-US"/>
        </w:rPr>
      </w:pPr>
    </w:p>
    <w:p w14:paraId="4399BEE0" w14:textId="56FC310F" w:rsidR="00AF4F6A" w:rsidRPr="00AF4F6A" w:rsidRDefault="00AF4F6A" w:rsidP="00FC2F7D">
      <w:pPr>
        <w:autoSpaceDE w:val="0"/>
        <w:autoSpaceDN w:val="0"/>
        <w:adjustRightInd w:val="0"/>
        <w:spacing w:after="120" w:line="360" w:lineRule="auto"/>
        <w:rPr>
          <w:rFonts w:cs="Arial"/>
          <w:i/>
          <w:color w:val="000000"/>
          <w:sz w:val="20"/>
          <w:szCs w:val="20"/>
          <w:lang w:val="en-US"/>
        </w:rPr>
      </w:pPr>
      <w:bookmarkStart w:id="0" w:name="_GoBack"/>
      <w:bookmarkEnd w:id="0"/>
      <w:r>
        <w:rPr>
          <w:rFonts w:cs="Arial"/>
          <w:b/>
          <w:bCs/>
          <w:i/>
          <w:sz w:val="20"/>
          <w:szCs w:val="20"/>
          <w:lang w:val="en-US"/>
        </w:rPr>
        <w:t>i</w:t>
      </w:r>
      <w:r w:rsidRPr="00AF4F6A">
        <w:rPr>
          <w:rFonts w:cs="Arial"/>
          <w:b/>
          <w:bCs/>
          <w:i/>
          <w:sz w:val="20"/>
          <w:szCs w:val="20"/>
          <w:lang w:val="en-US"/>
        </w:rPr>
        <w:t>mages:</w:t>
      </w:r>
      <w:r w:rsidRPr="00AF4F6A">
        <w:rPr>
          <w:rFonts w:cs="Arial"/>
          <w:bCs/>
          <w:i/>
          <w:sz w:val="20"/>
          <w:szCs w:val="20"/>
          <w:lang w:val="en-US"/>
        </w:rPr>
        <w:t xml:space="preserve"> </w:t>
      </w:r>
      <w:r>
        <w:rPr>
          <w:rFonts w:cs="Arial"/>
          <w:bCs/>
          <w:i/>
          <w:sz w:val="20"/>
          <w:szCs w:val="20"/>
          <w:lang w:val="en-US"/>
        </w:rPr>
        <w:br/>
      </w:r>
      <w:r w:rsidRPr="00AF4F6A">
        <w:rPr>
          <w:rFonts w:cs="Arial"/>
          <w:bCs/>
          <w:i/>
          <w:sz w:val="20"/>
          <w:szCs w:val="20"/>
          <w:lang w:val="en-US"/>
        </w:rPr>
        <w:t>FST_image_FoldableGasket_split.jpg</w:t>
      </w:r>
      <w:r>
        <w:rPr>
          <w:rFonts w:cs="Arial"/>
          <w:bCs/>
          <w:i/>
          <w:sz w:val="20"/>
          <w:szCs w:val="20"/>
          <w:lang w:val="en-US"/>
        </w:rPr>
        <w:t>, F</w:t>
      </w:r>
      <w:r w:rsidRPr="00AF4F6A">
        <w:rPr>
          <w:rFonts w:cs="Arial"/>
          <w:bCs/>
          <w:i/>
          <w:sz w:val="20"/>
          <w:szCs w:val="20"/>
          <w:lang w:val="en-US"/>
        </w:rPr>
        <w:t>ST_image_FoldableGasket_options_EN.jpg</w:t>
      </w:r>
    </w:p>
    <w:p w14:paraId="3906CBE4" w14:textId="385FC5C9" w:rsidR="00FC2F7D" w:rsidRPr="000E72A1" w:rsidRDefault="00FC2F7D" w:rsidP="00FC2F7D">
      <w:pPr>
        <w:autoSpaceDE w:val="0"/>
        <w:autoSpaceDN w:val="0"/>
        <w:adjustRightInd w:val="0"/>
        <w:spacing w:after="120" w:line="360" w:lineRule="auto"/>
        <w:jc w:val="center"/>
        <w:rPr>
          <w:rFonts w:cs="Arial"/>
          <w:color w:val="000000"/>
          <w:sz w:val="18"/>
          <w:szCs w:val="18"/>
          <w:lang w:val="en-US"/>
        </w:rPr>
      </w:pPr>
      <w:r w:rsidRPr="000E72A1">
        <w:rPr>
          <w:rFonts w:cs="Arial"/>
          <w:color w:val="000000"/>
          <w:sz w:val="18"/>
          <w:szCs w:val="18"/>
          <w:lang w:val="en-US"/>
        </w:rPr>
        <w:t>###</w:t>
      </w:r>
    </w:p>
    <w:p w14:paraId="54C8BE45" w14:textId="77777777" w:rsidR="00FC2F7D" w:rsidRPr="000E72A1" w:rsidRDefault="00FC2F7D" w:rsidP="00FC2F7D">
      <w:pPr>
        <w:autoSpaceDE w:val="0"/>
        <w:autoSpaceDN w:val="0"/>
        <w:adjustRightInd w:val="0"/>
        <w:spacing w:line="360" w:lineRule="auto"/>
        <w:jc w:val="center"/>
        <w:rPr>
          <w:rFonts w:cs="Arial"/>
          <w:color w:val="000000"/>
          <w:sz w:val="18"/>
          <w:szCs w:val="18"/>
          <w:lang w:val="en-US"/>
        </w:rPr>
      </w:pPr>
    </w:p>
    <w:p w14:paraId="3438521B" w14:textId="77777777" w:rsidR="00FC2F7D" w:rsidRPr="000A2531" w:rsidRDefault="00FC2F7D" w:rsidP="00FC2F7D">
      <w:pPr>
        <w:rPr>
          <w:b/>
          <w:color w:val="000000"/>
          <w:sz w:val="18"/>
          <w:lang w:val="en-US"/>
        </w:rPr>
      </w:pPr>
      <w:r w:rsidRPr="000A2531">
        <w:rPr>
          <w:b/>
          <w:color w:val="000000"/>
          <w:sz w:val="18"/>
          <w:lang w:val="en-US"/>
        </w:rPr>
        <w:t>About Freudenberg Sealing Technologies</w:t>
      </w:r>
    </w:p>
    <w:p w14:paraId="6FB2A501" w14:textId="77777777" w:rsidR="00FC2F7D" w:rsidRDefault="00FC2F7D" w:rsidP="00FC2F7D">
      <w:pPr>
        <w:rPr>
          <w:color w:val="000000"/>
          <w:sz w:val="18"/>
          <w:lang w:val="en-US"/>
        </w:rPr>
      </w:pPr>
      <w:r w:rsidRPr="007F0255">
        <w:rPr>
          <w:color w:val="000000"/>
          <w:sz w:val="18"/>
          <w:lang w:val="en-US"/>
        </w:rPr>
        <w:t xml:space="preserve">Freudenberg Sealing Technologies is a longstanding technology expert and market leader in sealing technology and electric mobility solutions worldwide. </w:t>
      </w:r>
      <w:r w:rsidRPr="00CB139A">
        <w:rPr>
          <w:color w:val="000000"/>
          <w:sz w:val="18"/>
          <w:lang w:val="en-US"/>
        </w:rPr>
        <w:t xml:space="preserve">With its unique materials and technology expertise, the company is a proven supplier for demanding </w:t>
      </w:r>
      <w:r w:rsidRPr="00CB139A">
        <w:rPr>
          <w:color w:val="000000"/>
          <w:sz w:val="18"/>
          <w:lang w:val="en-US"/>
        </w:rPr>
        <w:lastRenderedPageBreak/>
        <w:t>products and applications, as well as a development and service partner to customers in the automotive industries and in general industries. In 2017, Freudenberg Sealing Technologies generated sales of about €2.3 billion and employed approximately 15,000 people. More information at</w:t>
      </w:r>
      <w:r>
        <w:rPr>
          <w:color w:val="000000"/>
          <w:sz w:val="18"/>
          <w:lang w:val="en-US"/>
        </w:rPr>
        <w:t xml:space="preserve"> </w:t>
      </w:r>
      <w:hyperlink r:id="rId8" w:history="1">
        <w:r w:rsidRPr="001713DE">
          <w:rPr>
            <w:rStyle w:val="Hyperlink"/>
            <w:sz w:val="18"/>
            <w:lang w:val="en-US"/>
          </w:rPr>
          <w:t>www.fst.com</w:t>
        </w:r>
      </w:hyperlink>
      <w:r>
        <w:rPr>
          <w:color w:val="000000"/>
          <w:sz w:val="18"/>
          <w:lang w:val="en-US"/>
        </w:rPr>
        <w:t xml:space="preserve">. </w:t>
      </w:r>
    </w:p>
    <w:p w14:paraId="33711758" w14:textId="77777777" w:rsidR="00FC2F7D" w:rsidRPr="00CB139A" w:rsidRDefault="00FC2F7D" w:rsidP="00FC2F7D">
      <w:pPr>
        <w:rPr>
          <w:color w:val="000000"/>
          <w:sz w:val="18"/>
          <w:lang w:val="en-US"/>
        </w:rPr>
      </w:pPr>
    </w:p>
    <w:p w14:paraId="149947BD" w14:textId="3FD015CE" w:rsidR="00FC2F7D" w:rsidRPr="00411D5A" w:rsidRDefault="00FC2F7D" w:rsidP="00FC2F7D">
      <w:pPr>
        <w:rPr>
          <w:color w:val="000000"/>
          <w:sz w:val="18"/>
          <w:lang w:val="en-US"/>
        </w:rPr>
      </w:pPr>
      <w:r w:rsidRPr="00CB139A">
        <w:rPr>
          <w:color w:val="000000"/>
          <w:sz w:val="18"/>
          <w:lang w:val="en-US"/>
        </w:rPr>
        <w:t>The company is part to the</w:t>
      </w:r>
      <w:r w:rsidR="004B3D8C">
        <w:rPr>
          <w:color w:val="000000"/>
          <w:sz w:val="18"/>
          <w:lang w:val="en-US"/>
        </w:rPr>
        <w:t xml:space="preserve"> global Freudenberg Group which has four Business A</w:t>
      </w:r>
      <w:r w:rsidRPr="00CB139A">
        <w:rPr>
          <w:color w:val="000000"/>
          <w:sz w:val="18"/>
          <w:lang w:val="en-US"/>
        </w:rPr>
        <w:t>reas</w:t>
      </w:r>
      <w:r w:rsidR="004B3D8C">
        <w:rPr>
          <w:color w:val="000000"/>
          <w:sz w:val="18"/>
          <w:lang w:val="en-US"/>
        </w:rPr>
        <w:t>:</w:t>
      </w:r>
      <w:r w:rsidRPr="00CB139A">
        <w:rPr>
          <w:color w:val="000000"/>
          <w:sz w:val="18"/>
          <w:lang w:val="en-US"/>
        </w:rPr>
        <w:t xml:space="preserve"> Seals and Vibration Control Technology, Nonwovens and Filtration, Household Products as well as </w:t>
      </w:r>
      <w:proofErr w:type="spellStart"/>
      <w:r w:rsidRPr="00CB139A">
        <w:rPr>
          <w:color w:val="000000"/>
          <w:sz w:val="18"/>
          <w:lang w:val="en-US"/>
        </w:rPr>
        <w:t>Specialities</w:t>
      </w:r>
      <w:proofErr w:type="spellEnd"/>
      <w:r w:rsidRPr="00CB139A">
        <w:rPr>
          <w:color w:val="000000"/>
          <w:sz w:val="18"/>
          <w:lang w:val="en-US"/>
        </w:rPr>
        <w:t xml:space="preserve"> and Others. In 2017, the Group generated sales of approximately €9.3 billion and employed more than 48,000 associates in around 60 countries. More information is available at </w:t>
      </w:r>
      <w:hyperlink r:id="rId9" w:history="1">
        <w:r w:rsidRPr="00FE75A0">
          <w:rPr>
            <w:rStyle w:val="Hyperlink"/>
            <w:sz w:val="18"/>
            <w:lang w:val="en-US"/>
          </w:rPr>
          <w:t>www.freudenberg.com</w:t>
        </w:r>
      </w:hyperlink>
      <w:r w:rsidRPr="00CB139A">
        <w:rPr>
          <w:color w:val="000000"/>
          <w:sz w:val="18"/>
          <w:lang w:val="en-US"/>
        </w:rPr>
        <w:t>.</w:t>
      </w:r>
    </w:p>
    <w:p w14:paraId="5761DD0C" w14:textId="77777777" w:rsidR="00FC2F7D" w:rsidRPr="00411D5A" w:rsidRDefault="00FC2F7D" w:rsidP="00FC2F7D">
      <w:pPr>
        <w:rPr>
          <w:sz w:val="18"/>
          <w:lang w:val="en-US"/>
        </w:rPr>
      </w:pPr>
    </w:p>
    <w:p w14:paraId="606A08D2" w14:textId="77777777" w:rsidR="00FC2F7D" w:rsidRPr="00411D5A" w:rsidRDefault="00FC2F7D" w:rsidP="00FC2F7D">
      <w:pPr>
        <w:pStyle w:val="Default"/>
        <w:rPr>
          <w:sz w:val="18"/>
          <w:lang w:val="en-US"/>
        </w:rPr>
      </w:pPr>
      <w:r w:rsidRPr="00411D5A">
        <w:rPr>
          <w:b/>
          <w:sz w:val="18"/>
          <w:lang w:val="en-US"/>
        </w:rPr>
        <w:t xml:space="preserve">Contact </w:t>
      </w:r>
    </w:p>
    <w:p w14:paraId="5EE15CF8" w14:textId="77777777" w:rsidR="00FC2F7D" w:rsidRPr="00411D5A" w:rsidRDefault="00FC2F7D" w:rsidP="00FC2F7D">
      <w:pPr>
        <w:pStyle w:val="Default"/>
        <w:rPr>
          <w:sz w:val="18"/>
          <w:lang w:val="en-US"/>
        </w:rPr>
      </w:pPr>
      <w:r w:rsidRPr="00411D5A">
        <w:rPr>
          <w:sz w:val="18"/>
          <w:lang w:val="en-US"/>
        </w:rPr>
        <w:t xml:space="preserve">Freudenberg Sealing Technologies GmbH &amp; Co. KG </w:t>
      </w:r>
    </w:p>
    <w:p w14:paraId="06B87987" w14:textId="77777777" w:rsidR="00FC2F7D" w:rsidRPr="00411D5A" w:rsidRDefault="00FC2F7D" w:rsidP="00FC2F7D">
      <w:pPr>
        <w:pStyle w:val="Default"/>
        <w:rPr>
          <w:sz w:val="18"/>
          <w:lang w:val="en-US"/>
        </w:rPr>
      </w:pPr>
      <w:r w:rsidRPr="00411D5A">
        <w:rPr>
          <w:sz w:val="18"/>
          <w:lang w:val="en-US"/>
        </w:rPr>
        <w:t xml:space="preserve">Ulrike Reich, Head of Media Relations </w:t>
      </w:r>
    </w:p>
    <w:p w14:paraId="6E1AE4F1" w14:textId="77777777" w:rsidR="00FC2F7D" w:rsidRPr="00023791" w:rsidRDefault="00FC2F7D" w:rsidP="00FC2F7D">
      <w:pPr>
        <w:pStyle w:val="Default"/>
        <w:rPr>
          <w:sz w:val="18"/>
          <w:szCs w:val="18"/>
        </w:rPr>
      </w:pPr>
      <w:proofErr w:type="spellStart"/>
      <w:r>
        <w:rPr>
          <w:sz w:val="18"/>
          <w:szCs w:val="18"/>
        </w:rPr>
        <w:t>Hoe</w:t>
      </w:r>
      <w:r w:rsidRPr="00023791">
        <w:rPr>
          <w:sz w:val="18"/>
          <w:szCs w:val="18"/>
        </w:rPr>
        <w:t>hnerweg</w:t>
      </w:r>
      <w:proofErr w:type="spellEnd"/>
      <w:r w:rsidRPr="00023791">
        <w:rPr>
          <w:sz w:val="18"/>
          <w:szCs w:val="18"/>
        </w:rPr>
        <w:t xml:space="preserve"> 2–4 </w:t>
      </w:r>
    </w:p>
    <w:p w14:paraId="18CDD489" w14:textId="77777777" w:rsidR="00FC2F7D" w:rsidRPr="000E72A1" w:rsidRDefault="00FC2F7D" w:rsidP="00FC2F7D">
      <w:pPr>
        <w:pStyle w:val="Default"/>
        <w:rPr>
          <w:sz w:val="18"/>
          <w:szCs w:val="18"/>
        </w:rPr>
      </w:pPr>
      <w:r w:rsidRPr="000E72A1">
        <w:rPr>
          <w:sz w:val="18"/>
          <w:szCs w:val="18"/>
        </w:rPr>
        <w:t>69465 Weinheim</w:t>
      </w:r>
      <w:r w:rsidRPr="000E72A1">
        <w:rPr>
          <w:sz w:val="18"/>
          <w:szCs w:val="18"/>
        </w:rPr>
        <w:br/>
        <w:t xml:space="preserve">Germany </w:t>
      </w:r>
    </w:p>
    <w:p w14:paraId="2B5F3D4C" w14:textId="77777777" w:rsidR="00FC2F7D" w:rsidRPr="000E72A1" w:rsidRDefault="00FC2F7D" w:rsidP="00FC2F7D">
      <w:pPr>
        <w:pStyle w:val="Default"/>
        <w:rPr>
          <w:sz w:val="18"/>
          <w:szCs w:val="18"/>
        </w:rPr>
      </w:pPr>
    </w:p>
    <w:p w14:paraId="7FBF68EB" w14:textId="77777777" w:rsidR="00FC2F7D" w:rsidRPr="000E72A1" w:rsidRDefault="00FC2F7D" w:rsidP="00FC2F7D">
      <w:pPr>
        <w:pStyle w:val="Default"/>
        <w:rPr>
          <w:sz w:val="18"/>
          <w:szCs w:val="18"/>
        </w:rPr>
      </w:pPr>
      <w:proofErr w:type="spellStart"/>
      <w:r w:rsidRPr="000E72A1">
        <w:rPr>
          <w:sz w:val="18"/>
          <w:szCs w:val="18"/>
        </w:rPr>
        <w:t>phone</w:t>
      </w:r>
      <w:proofErr w:type="spellEnd"/>
      <w:r w:rsidRPr="000E72A1">
        <w:rPr>
          <w:sz w:val="18"/>
          <w:szCs w:val="18"/>
        </w:rPr>
        <w:t xml:space="preserve">: +49 (0)6201 80 5713 </w:t>
      </w:r>
    </w:p>
    <w:p w14:paraId="6D28F72E" w14:textId="77777777" w:rsidR="00FC2F7D" w:rsidRPr="000E72A1" w:rsidRDefault="00FC2F7D" w:rsidP="00FC2F7D">
      <w:pPr>
        <w:pStyle w:val="Default"/>
        <w:rPr>
          <w:sz w:val="18"/>
          <w:szCs w:val="18"/>
        </w:rPr>
      </w:pPr>
      <w:r w:rsidRPr="000E72A1">
        <w:rPr>
          <w:sz w:val="18"/>
          <w:szCs w:val="18"/>
        </w:rPr>
        <w:t xml:space="preserve">email: ulrike.reich@fst.com </w:t>
      </w:r>
    </w:p>
    <w:p w14:paraId="579F8AA2" w14:textId="77777777" w:rsidR="00FC2F7D" w:rsidRPr="000E72A1" w:rsidRDefault="0034469A" w:rsidP="00FC2F7D">
      <w:pPr>
        <w:rPr>
          <w:sz w:val="18"/>
          <w:szCs w:val="18"/>
        </w:rPr>
      </w:pPr>
      <w:hyperlink r:id="rId10" w:history="1">
        <w:r w:rsidR="00FC2F7D" w:rsidRPr="000E72A1">
          <w:rPr>
            <w:rStyle w:val="Hyperlink"/>
            <w:sz w:val="18"/>
            <w:szCs w:val="18"/>
          </w:rPr>
          <w:t>www.fst.com</w:t>
        </w:r>
      </w:hyperlink>
    </w:p>
    <w:p w14:paraId="1E964A7C" w14:textId="77777777" w:rsidR="00FC2F7D" w:rsidRPr="000E72A1" w:rsidRDefault="0034469A" w:rsidP="00FC2F7D">
      <w:pPr>
        <w:outlineLvl w:val="0"/>
        <w:rPr>
          <w:rStyle w:val="Hyperlink"/>
          <w:sz w:val="18"/>
          <w:szCs w:val="18"/>
        </w:rPr>
      </w:pPr>
      <w:hyperlink r:id="rId11" w:history="1">
        <w:r w:rsidR="00FC2F7D" w:rsidRPr="000E72A1">
          <w:rPr>
            <w:rStyle w:val="Hyperlink"/>
            <w:rFonts w:cs="Arial"/>
            <w:sz w:val="18"/>
            <w:szCs w:val="18"/>
          </w:rPr>
          <w:t>www.twitter.com/Freudenberg_FST</w:t>
        </w:r>
      </w:hyperlink>
      <w:r w:rsidR="00FC2F7D" w:rsidRPr="000E72A1">
        <w:rPr>
          <w:rFonts w:cs="Arial"/>
          <w:color w:val="000000"/>
          <w:sz w:val="18"/>
          <w:szCs w:val="18"/>
        </w:rPr>
        <w:t xml:space="preserve">            </w:t>
      </w:r>
      <w:r w:rsidR="00FC2F7D" w:rsidRPr="000E72A1">
        <w:rPr>
          <w:rFonts w:cs="Arial"/>
          <w:color w:val="000000"/>
          <w:sz w:val="18"/>
          <w:szCs w:val="18"/>
        </w:rPr>
        <w:cr/>
      </w:r>
      <w:r w:rsidR="00FC2F7D" w:rsidRPr="000E72A1">
        <w:rPr>
          <w:rStyle w:val="Hyperlink"/>
          <w:sz w:val="18"/>
          <w:szCs w:val="18"/>
        </w:rPr>
        <w:t>www.youtube.com/freudenbergsealing</w:t>
      </w:r>
    </w:p>
    <w:p w14:paraId="51C482D5" w14:textId="06B44487" w:rsidR="00DF624A" w:rsidRPr="007B5EDB" w:rsidRDefault="00FC2F7D" w:rsidP="00FC2F7D">
      <w:pPr>
        <w:autoSpaceDE w:val="0"/>
        <w:autoSpaceDN w:val="0"/>
        <w:adjustRightInd w:val="0"/>
        <w:rPr>
          <w:rFonts w:cs="Arial"/>
          <w:b/>
          <w:sz w:val="20"/>
          <w:szCs w:val="20"/>
        </w:rPr>
      </w:pPr>
      <w:r w:rsidRPr="000E72A1">
        <w:rPr>
          <w:rStyle w:val="Hyperlink"/>
          <w:sz w:val="18"/>
          <w:szCs w:val="18"/>
        </w:rPr>
        <w:t xml:space="preserve">https://www.fst.com/api/rss/GetPmRssFeed  </w:t>
      </w:r>
      <w:r w:rsidRPr="000E72A1">
        <w:rPr>
          <w:rStyle w:val="Hyperlink"/>
          <w:sz w:val="18"/>
          <w:szCs w:val="18"/>
        </w:rPr>
        <w:cr/>
      </w:r>
    </w:p>
    <w:p w14:paraId="7ADC07AE" w14:textId="77777777" w:rsidR="000F65F6" w:rsidRPr="00DF624A" w:rsidRDefault="000F65F6" w:rsidP="00DF624A">
      <w:pPr>
        <w:autoSpaceDE w:val="0"/>
        <w:autoSpaceDN w:val="0"/>
        <w:adjustRightInd w:val="0"/>
        <w:rPr>
          <w:sz w:val="18"/>
          <w:szCs w:val="18"/>
        </w:rPr>
      </w:pPr>
    </w:p>
    <w:sectPr w:rsidR="000F65F6" w:rsidRPr="00DF624A" w:rsidSect="00684E27">
      <w:headerReference w:type="default" r:id="rId12"/>
      <w:headerReference w:type="first" r:id="rId13"/>
      <w:pgSz w:w="11900" w:h="16840" w:code="9"/>
      <w:pgMar w:top="1276" w:right="3963" w:bottom="426" w:left="851" w:header="709" w:footer="741" w:gutter="0"/>
      <w:cols w:space="708"/>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177A3D" w16cid:durableId="1E832C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C2590" w14:textId="77777777" w:rsidR="0077496B" w:rsidRDefault="0077496B" w:rsidP="00433D12">
      <w:r>
        <w:separator/>
      </w:r>
    </w:p>
  </w:endnote>
  <w:endnote w:type="continuationSeparator" w:id="0">
    <w:p w14:paraId="3660644E" w14:textId="77777777" w:rsidR="0077496B" w:rsidRDefault="0077496B"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3EA024" w14:textId="77777777" w:rsidR="0077496B" w:rsidRDefault="0077496B" w:rsidP="00433D12">
      <w:r>
        <w:separator/>
      </w:r>
    </w:p>
  </w:footnote>
  <w:footnote w:type="continuationSeparator" w:id="0">
    <w:p w14:paraId="45BA8A42" w14:textId="77777777" w:rsidR="0077496B" w:rsidRDefault="0077496B"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5E168" w14:textId="77777777" w:rsidR="00383AD8" w:rsidRDefault="00383AD8">
    <w:pPr>
      <w:pStyle w:val="Kopfzeile"/>
    </w:pPr>
  </w:p>
  <w:p w14:paraId="67F52414" w14:textId="77777777" w:rsidR="00383AD8" w:rsidRDefault="00383AD8">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6356E637" wp14:editId="17CAA778">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B536D29" w14:textId="5515B1B4" w:rsidR="00383AD8" w:rsidRPr="00DC0CA4" w:rsidRDefault="00FC2F7D" w:rsidP="00CD1D7A">
                          <w:pPr>
                            <w:ind w:right="68"/>
                            <w:jc w:val="right"/>
                            <w:rPr>
                              <w:b/>
                              <w:color w:val="004388"/>
                              <w:sz w:val="30"/>
                              <w:szCs w:val="30"/>
                            </w:rPr>
                          </w:pPr>
                          <w:proofErr w:type="spellStart"/>
                          <w:r>
                            <w:rPr>
                              <w:b/>
                              <w:color w:val="004388"/>
                              <w:sz w:val="30"/>
                              <w:szCs w:val="30"/>
                            </w:rPr>
                            <w:t>page</w:t>
                          </w:r>
                          <w:proofErr w:type="spellEnd"/>
                          <w:r w:rsidR="00383AD8">
                            <w:rPr>
                              <w:b/>
                              <w:color w:val="004388"/>
                              <w:sz w:val="30"/>
                              <w:szCs w:val="30"/>
                            </w:rPr>
                            <w:t xml:space="preserve"> </w:t>
                          </w:r>
                          <w:r w:rsidR="00383AD8">
                            <w:fldChar w:fldCharType="begin"/>
                          </w:r>
                          <w:r w:rsidR="00383AD8">
                            <w:instrText xml:space="preserve"> PAGE  \* Arabic  \* MERGEFORMAT </w:instrText>
                          </w:r>
                          <w:r w:rsidR="00383AD8">
                            <w:fldChar w:fldCharType="separate"/>
                          </w:r>
                          <w:r w:rsidR="0034469A" w:rsidRPr="0034469A">
                            <w:rPr>
                              <w:b/>
                              <w:noProof/>
                              <w:color w:val="004388"/>
                              <w:sz w:val="30"/>
                              <w:szCs w:val="30"/>
                            </w:rPr>
                            <w:t>3</w:t>
                          </w:r>
                          <w:r w:rsidR="00383AD8">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56E63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IRX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uXIRXRQIA&#10;AEUEAAAOAAAAAAAAAAAAAAAAAC4CAABkcnMvZTJvRG9jLnhtbFBLAQItABQABgAIAAAAIQAD0Yea&#10;3wAAAAsBAAAPAAAAAAAAAAAAAAAAAJ8EAABkcnMvZG93bnJldi54bWxQSwUGAAAAAAQABADzAAAA&#10;qwUAAAAA&#10;" filled="f" stroked="f">
              <v:textbox>
                <w:txbxContent>
                  <w:p w14:paraId="6B536D29" w14:textId="5515B1B4" w:rsidR="00383AD8" w:rsidRPr="00DC0CA4" w:rsidRDefault="00FC2F7D" w:rsidP="00CD1D7A">
                    <w:pPr>
                      <w:ind w:right="68"/>
                      <w:jc w:val="right"/>
                      <w:rPr>
                        <w:b/>
                        <w:color w:val="004388"/>
                        <w:sz w:val="30"/>
                        <w:szCs w:val="30"/>
                      </w:rPr>
                    </w:pPr>
                    <w:proofErr w:type="spellStart"/>
                    <w:r>
                      <w:rPr>
                        <w:b/>
                        <w:color w:val="004388"/>
                        <w:sz w:val="30"/>
                        <w:szCs w:val="30"/>
                      </w:rPr>
                      <w:t>page</w:t>
                    </w:r>
                    <w:proofErr w:type="spellEnd"/>
                    <w:r w:rsidR="00383AD8">
                      <w:rPr>
                        <w:b/>
                        <w:color w:val="004388"/>
                        <w:sz w:val="30"/>
                        <w:szCs w:val="30"/>
                      </w:rPr>
                      <w:t xml:space="preserve"> </w:t>
                    </w:r>
                    <w:r w:rsidR="00383AD8">
                      <w:fldChar w:fldCharType="begin"/>
                    </w:r>
                    <w:r w:rsidR="00383AD8">
                      <w:instrText xml:space="preserve"> PAGE  \* Arabic  \* MERGEFORMAT </w:instrText>
                    </w:r>
                    <w:r w:rsidR="00383AD8">
                      <w:fldChar w:fldCharType="separate"/>
                    </w:r>
                    <w:r w:rsidR="0034469A" w:rsidRPr="0034469A">
                      <w:rPr>
                        <w:b/>
                        <w:noProof/>
                        <w:color w:val="004388"/>
                        <w:sz w:val="30"/>
                        <w:szCs w:val="30"/>
                      </w:rPr>
                      <w:t>3</w:t>
                    </w:r>
                    <w:r w:rsidR="00383AD8">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BD12E" w14:textId="77777777" w:rsidR="00383AD8" w:rsidRDefault="00383AD8">
    <w:pPr>
      <w:pStyle w:val="Kopfzeile"/>
    </w:pPr>
    <w:r>
      <w:rPr>
        <w:noProof/>
        <w:lang w:val="en-US" w:eastAsia="zh-CN"/>
      </w:rPr>
      <mc:AlternateContent>
        <mc:Choice Requires="wps">
          <w:drawing>
            <wp:anchor distT="0" distB="0" distL="114300" distR="114300" simplePos="0" relativeHeight="251665408" behindDoc="0" locked="0" layoutInCell="1" allowOverlap="1" wp14:anchorId="5487781D" wp14:editId="6C17E259">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7549302C" w14:textId="77777777" w:rsidR="00383AD8" w:rsidRDefault="00383AD8">
                          <w:r w:rsidRPr="008C572B">
                            <w:rPr>
                              <w:noProof/>
                              <w:lang w:val="en-US" w:eastAsia="zh-CN"/>
                            </w:rPr>
                            <w:drawing>
                              <wp:inline distT="0" distB="0" distL="0" distR="0" wp14:anchorId="0B3B45C1" wp14:editId="7BEFA5F2">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3BE34E5" wp14:editId="22FFF1F6">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87781D" id="_x0000_t202" coordsize="21600,21600" o:spt="202" path="m,l,21600r21600,l21600,xe">
              <v:stroke joinstyle="miter"/>
              <v:path gradientshapeok="t" o:connecttype="rect"/>
            </v:shapetype>
            <v:shape id="Text Box 2" o:spid="_x0000_s1027"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8QygJAIAACUEAAAOAAAAAAAAAAAAAAAAAC4CAABkcnMvZTJvRG9j&#10;LnhtbFBLAQItABQABgAIAAAAIQAucDd/3wAAAAwBAAAPAAAAAAAAAAAAAAAAAH4EAABkcnMvZG93&#10;bnJldi54bWxQSwUGAAAAAAQABADzAAAAigUAAAAA&#10;" stroked="f">
              <v:textbox>
                <w:txbxContent>
                  <w:p w14:paraId="7549302C" w14:textId="77777777" w:rsidR="00383AD8" w:rsidRDefault="00383AD8">
                    <w:r w:rsidRPr="008C572B">
                      <w:rPr>
                        <w:noProof/>
                        <w:lang w:val="en-US" w:eastAsia="zh-CN"/>
                      </w:rPr>
                      <w:drawing>
                        <wp:inline distT="0" distB="0" distL="0" distR="0" wp14:anchorId="0B3B45C1" wp14:editId="7BEFA5F2">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3BE34E5" wp14:editId="22FFF1F6">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BE49B97" w14:textId="77777777" w:rsidR="00383AD8" w:rsidRDefault="00383AD8" w:rsidP="00475124">
    <w:pPr>
      <w:pStyle w:val="Kopfzeile"/>
      <w:tabs>
        <w:tab w:val="clear" w:pos="4536"/>
        <w:tab w:val="clear" w:pos="9072"/>
        <w:tab w:val="left" w:pos="953"/>
        <w:tab w:val="left" w:pos="1980"/>
      </w:tabs>
    </w:pPr>
    <w:r>
      <w:tab/>
    </w:r>
    <w:r>
      <w:tab/>
    </w:r>
  </w:p>
  <w:p w14:paraId="7C31CD70" w14:textId="77777777" w:rsidR="00383AD8" w:rsidRDefault="00383AD8"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145">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337E"/>
    <w:rsid w:val="00011314"/>
    <w:rsid w:val="00015F2D"/>
    <w:rsid w:val="000262B4"/>
    <w:rsid w:val="000366DD"/>
    <w:rsid w:val="000402AD"/>
    <w:rsid w:val="000455B0"/>
    <w:rsid w:val="00053F60"/>
    <w:rsid w:val="00063A01"/>
    <w:rsid w:val="000834DC"/>
    <w:rsid w:val="000910AD"/>
    <w:rsid w:val="000932AE"/>
    <w:rsid w:val="0009610B"/>
    <w:rsid w:val="000A4C68"/>
    <w:rsid w:val="000A4DF2"/>
    <w:rsid w:val="000A6BCD"/>
    <w:rsid w:val="000A700E"/>
    <w:rsid w:val="000B2292"/>
    <w:rsid w:val="000C0D50"/>
    <w:rsid w:val="000D2CD5"/>
    <w:rsid w:val="000D476D"/>
    <w:rsid w:val="000E2413"/>
    <w:rsid w:val="000E398C"/>
    <w:rsid w:val="000E4A5C"/>
    <w:rsid w:val="000F14D5"/>
    <w:rsid w:val="000F65F6"/>
    <w:rsid w:val="00101CCC"/>
    <w:rsid w:val="00104206"/>
    <w:rsid w:val="00111F6D"/>
    <w:rsid w:val="001147E9"/>
    <w:rsid w:val="001451F2"/>
    <w:rsid w:val="00165238"/>
    <w:rsid w:val="00186200"/>
    <w:rsid w:val="00192ECC"/>
    <w:rsid w:val="00197E12"/>
    <w:rsid w:val="001A0C4C"/>
    <w:rsid w:val="001A6F12"/>
    <w:rsid w:val="001B43E7"/>
    <w:rsid w:val="001B6258"/>
    <w:rsid w:val="001C2C50"/>
    <w:rsid w:val="001F202F"/>
    <w:rsid w:val="001F2A7B"/>
    <w:rsid w:val="00204C8B"/>
    <w:rsid w:val="0020783A"/>
    <w:rsid w:val="00210674"/>
    <w:rsid w:val="00225348"/>
    <w:rsid w:val="002269E1"/>
    <w:rsid w:val="00232CFE"/>
    <w:rsid w:val="0024132A"/>
    <w:rsid w:val="00242112"/>
    <w:rsid w:val="00265EB6"/>
    <w:rsid w:val="00266C5C"/>
    <w:rsid w:val="0028422C"/>
    <w:rsid w:val="002900DA"/>
    <w:rsid w:val="002920AC"/>
    <w:rsid w:val="00294D32"/>
    <w:rsid w:val="0029556A"/>
    <w:rsid w:val="002A19CA"/>
    <w:rsid w:val="002A3E6C"/>
    <w:rsid w:val="002B5DE6"/>
    <w:rsid w:val="002C5FF5"/>
    <w:rsid w:val="002D0905"/>
    <w:rsid w:val="002D2DB9"/>
    <w:rsid w:val="002D74F4"/>
    <w:rsid w:val="002E4D0B"/>
    <w:rsid w:val="002F15BA"/>
    <w:rsid w:val="002F2063"/>
    <w:rsid w:val="002F7E45"/>
    <w:rsid w:val="00300634"/>
    <w:rsid w:val="00305836"/>
    <w:rsid w:val="00306278"/>
    <w:rsid w:val="003138D2"/>
    <w:rsid w:val="00313DE4"/>
    <w:rsid w:val="00320F03"/>
    <w:rsid w:val="0032398F"/>
    <w:rsid w:val="00326FCE"/>
    <w:rsid w:val="0034469A"/>
    <w:rsid w:val="00347410"/>
    <w:rsid w:val="00350469"/>
    <w:rsid w:val="003610A4"/>
    <w:rsid w:val="003619AA"/>
    <w:rsid w:val="00366D1A"/>
    <w:rsid w:val="00381511"/>
    <w:rsid w:val="00381E68"/>
    <w:rsid w:val="003824FF"/>
    <w:rsid w:val="00383AD8"/>
    <w:rsid w:val="00384D99"/>
    <w:rsid w:val="0038620A"/>
    <w:rsid w:val="00386B3B"/>
    <w:rsid w:val="003910F6"/>
    <w:rsid w:val="00392D47"/>
    <w:rsid w:val="003A1361"/>
    <w:rsid w:val="003B0B9D"/>
    <w:rsid w:val="003D0563"/>
    <w:rsid w:val="003D3778"/>
    <w:rsid w:val="003F19B3"/>
    <w:rsid w:val="003F4078"/>
    <w:rsid w:val="0040303A"/>
    <w:rsid w:val="0040600B"/>
    <w:rsid w:val="00406C85"/>
    <w:rsid w:val="00411289"/>
    <w:rsid w:val="00415252"/>
    <w:rsid w:val="004314A3"/>
    <w:rsid w:val="0043290C"/>
    <w:rsid w:val="00433D12"/>
    <w:rsid w:val="00437434"/>
    <w:rsid w:val="00440A9F"/>
    <w:rsid w:val="0044469E"/>
    <w:rsid w:val="00446DBA"/>
    <w:rsid w:val="00467483"/>
    <w:rsid w:val="0047278A"/>
    <w:rsid w:val="00474B55"/>
    <w:rsid w:val="00475124"/>
    <w:rsid w:val="00477705"/>
    <w:rsid w:val="00493B8F"/>
    <w:rsid w:val="00496447"/>
    <w:rsid w:val="004A2488"/>
    <w:rsid w:val="004A335E"/>
    <w:rsid w:val="004B1F48"/>
    <w:rsid w:val="004B3D8C"/>
    <w:rsid w:val="004B45B6"/>
    <w:rsid w:val="004C2410"/>
    <w:rsid w:val="004C4883"/>
    <w:rsid w:val="004D2BA4"/>
    <w:rsid w:val="004D335A"/>
    <w:rsid w:val="004D6BEF"/>
    <w:rsid w:val="004D7BB9"/>
    <w:rsid w:val="004E02EF"/>
    <w:rsid w:val="004E15E6"/>
    <w:rsid w:val="004F0F48"/>
    <w:rsid w:val="004F713E"/>
    <w:rsid w:val="005219EC"/>
    <w:rsid w:val="005274AC"/>
    <w:rsid w:val="0053022F"/>
    <w:rsid w:val="00546A0E"/>
    <w:rsid w:val="00557D24"/>
    <w:rsid w:val="00560079"/>
    <w:rsid w:val="00567856"/>
    <w:rsid w:val="005724A1"/>
    <w:rsid w:val="00581577"/>
    <w:rsid w:val="00582566"/>
    <w:rsid w:val="00590ED0"/>
    <w:rsid w:val="00595EF0"/>
    <w:rsid w:val="005A1F71"/>
    <w:rsid w:val="005A4738"/>
    <w:rsid w:val="005A5DC5"/>
    <w:rsid w:val="005B349F"/>
    <w:rsid w:val="005B5704"/>
    <w:rsid w:val="005C018F"/>
    <w:rsid w:val="005C4584"/>
    <w:rsid w:val="005D6F67"/>
    <w:rsid w:val="005E1CC4"/>
    <w:rsid w:val="005E62F5"/>
    <w:rsid w:val="005E7122"/>
    <w:rsid w:val="00603046"/>
    <w:rsid w:val="006038E8"/>
    <w:rsid w:val="00611487"/>
    <w:rsid w:val="00616721"/>
    <w:rsid w:val="00621C1E"/>
    <w:rsid w:val="00626361"/>
    <w:rsid w:val="00632D03"/>
    <w:rsid w:val="006351E8"/>
    <w:rsid w:val="0063669B"/>
    <w:rsid w:val="0065749B"/>
    <w:rsid w:val="00660262"/>
    <w:rsid w:val="00660EB7"/>
    <w:rsid w:val="00663F37"/>
    <w:rsid w:val="00672437"/>
    <w:rsid w:val="00675557"/>
    <w:rsid w:val="006813A8"/>
    <w:rsid w:val="00684811"/>
    <w:rsid w:val="00684E27"/>
    <w:rsid w:val="006A7751"/>
    <w:rsid w:val="006B0F29"/>
    <w:rsid w:val="006B1440"/>
    <w:rsid w:val="006B2C77"/>
    <w:rsid w:val="006B5653"/>
    <w:rsid w:val="006C5805"/>
    <w:rsid w:val="006C65FA"/>
    <w:rsid w:val="006C7887"/>
    <w:rsid w:val="006E02D0"/>
    <w:rsid w:val="006F0078"/>
    <w:rsid w:val="006F242E"/>
    <w:rsid w:val="006F45E3"/>
    <w:rsid w:val="00705608"/>
    <w:rsid w:val="00710560"/>
    <w:rsid w:val="00715CF0"/>
    <w:rsid w:val="00721960"/>
    <w:rsid w:val="00721FFA"/>
    <w:rsid w:val="00722B3F"/>
    <w:rsid w:val="0072530A"/>
    <w:rsid w:val="00726727"/>
    <w:rsid w:val="007326BC"/>
    <w:rsid w:val="0073467F"/>
    <w:rsid w:val="0073502F"/>
    <w:rsid w:val="0077496B"/>
    <w:rsid w:val="00775AE9"/>
    <w:rsid w:val="0077620E"/>
    <w:rsid w:val="007841DB"/>
    <w:rsid w:val="00791446"/>
    <w:rsid w:val="00797AF7"/>
    <w:rsid w:val="007A2ACB"/>
    <w:rsid w:val="007A2D38"/>
    <w:rsid w:val="007C5BD9"/>
    <w:rsid w:val="007D2991"/>
    <w:rsid w:val="007D7F2A"/>
    <w:rsid w:val="007E5AF8"/>
    <w:rsid w:val="007F409E"/>
    <w:rsid w:val="00801829"/>
    <w:rsid w:val="00816BE7"/>
    <w:rsid w:val="008426A8"/>
    <w:rsid w:val="00845901"/>
    <w:rsid w:val="008557DA"/>
    <w:rsid w:val="00862844"/>
    <w:rsid w:val="00863DC0"/>
    <w:rsid w:val="00872057"/>
    <w:rsid w:val="008727A7"/>
    <w:rsid w:val="008865C1"/>
    <w:rsid w:val="00891186"/>
    <w:rsid w:val="00892B73"/>
    <w:rsid w:val="0089549E"/>
    <w:rsid w:val="00896D56"/>
    <w:rsid w:val="008A2F8F"/>
    <w:rsid w:val="008A319F"/>
    <w:rsid w:val="008C572B"/>
    <w:rsid w:val="008D55BE"/>
    <w:rsid w:val="008D66E8"/>
    <w:rsid w:val="008D6F36"/>
    <w:rsid w:val="008E0536"/>
    <w:rsid w:val="008F32CD"/>
    <w:rsid w:val="00900EC1"/>
    <w:rsid w:val="009105A2"/>
    <w:rsid w:val="009105BA"/>
    <w:rsid w:val="00913CC5"/>
    <w:rsid w:val="0092146A"/>
    <w:rsid w:val="00927977"/>
    <w:rsid w:val="00930194"/>
    <w:rsid w:val="00945938"/>
    <w:rsid w:val="00947177"/>
    <w:rsid w:val="00974EE0"/>
    <w:rsid w:val="009751DD"/>
    <w:rsid w:val="00976F00"/>
    <w:rsid w:val="00993674"/>
    <w:rsid w:val="00994D7E"/>
    <w:rsid w:val="00995E9B"/>
    <w:rsid w:val="00996077"/>
    <w:rsid w:val="009A1EC8"/>
    <w:rsid w:val="009C3BEA"/>
    <w:rsid w:val="009D0A29"/>
    <w:rsid w:val="009D65E6"/>
    <w:rsid w:val="009E0510"/>
    <w:rsid w:val="00A06237"/>
    <w:rsid w:val="00A070A7"/>
    <w:rsid w:val="00A15930"/>
    <w:rsid w:val="00A212FE"/>
    <w:rsid w:val="00A222E3"/>
    <w:rsid w:val="00A262CB"/>
    <w:rsid w:val="00A26D74"/>
    <w:rsid w:val="00A30C9F"/>
    <w:rsid w:val="00A3751D"/>
    <w:rsid w:val="00A423DC"/>
    <w:rsid w:val="00A427ED"/>
    <w:rsid w:val="00A43275"/>
    <w:rsid w:val="00A4435D"/>
    <w:rsid w:val="00A4532F"/>
    <w:rsid w:val="00A61909"/>
    <w:rsid w:val="00A651FD"/>
    <w:rsid w:val="00A66D55"/>
    <w:rsid w:val="00A67777"/>
    <w:rsid w:val="00A86FB2"/>
    <w:rsid w:val="00A8738C"/>
    <w:rsid w:val="00A9382A"/>
    <w:rsid w:val="00A95B67"/>
    <w:rsid w:val="00AA5E1A"/>
    <w:rsid w:val="00AC2ADE"/>
    <w:rsid w:val="00AC3287"/>
    <w:rsid w:val="00AC4DEA"/>
    <w:rsid w:val="00AC7604"/>
    <w:rsid w:val="00AD0BFC"/>
    <w:rsid w:val="00AF25FA"/>
    <w:rsid w:val="00AF270A"/>
    <w:rsid w:val="00AF4F6A"/>
    <w:rsid w:val="00B01669"/>
    <w:rsid w:val="00B03794"/>
    <w:rsid w:val="00B118BF"/>
    <w:rsid w:val="00B1333A"/>
    <w:rsid w:val="00B272F5"/>
    <w:rsid w:val="00B351D6"/>
    <w:rsid w:val="00B428D8"/>
    <w:rsid w:val="00B6173E"/>
    <w:rsid w:val="00B67FEC"/>
    <w:rsid w:val="00B72416"/>
    <w:rsid w:val="00B726A3"/>
    <w:rsid w:val="00B80137"/>
    <w:rsid w:val="00BA393A"/>
    <w:rsid w:val="00BA6F1D"/>
    <w:rsid w:val="00BB49AF"/>
    <w:rsid w:val="00BC06F6"/>
    <w:rsid w:val="00BC44CB"/>
    <w:rsid w:val="00BD5CF6"/>
    <w:rsid w:val="00BE408B"/>
    <w:rsid w:val="00BE648C"/>
    <w:rsid w:val="00BF04D4"/>
    <w:rsid w:val="00BF3FF9"/>
    <w:rsid w:val="00BF63E7"/>
    <w:rsid w:val="00C00725"/>
    <w:rsid w:val="00C03261"/>
    <w:rsid w:val="00C04039"/>
    <w:rsid w:val="00C10502"/>
    <w:rsid w:val="00C20BE8"/>
    <w:rsid w:val="00C324C3"/>
    <w:rsid w:val="00C44FB0"/>
    <w:rsid w:val="00C4763B"/>
    <w:rsid w:val="00C51B05"/>
    <w:rsid w:val="00C6482C"/>
    <w:rsid w:val="00C70FE3"/>
    <w:rsid w:val="00C85CB3"/>
    <w:rsid w:val="00C9423D"/>
    <w:rsid w:val="00CB2D00"/>
    <w:rsid w:val="00CB4983"/>
    <w:rsid w:val="00CC18DE"/>
    <w:rsid w:val="00CC2C58"/>
    <w:rsid w:val="00CC6660"/>
    <w:rsid w:val="00CD1D7A"/>
    <w:rsid w:val="00CE12E3"/>
    <w:rsid w:val="00CE6908"/>
    <w:rsid w:val="00CF2B32"/>
    <w:rsid w:val="00CF5547"/>
    <w:rsid w:val="00CF7AC2"/>
    <w:rsid w:val="00D0011C"/>
    <w:rsid w:val="00D00A6B"/>
    <w:rsid w:val="00D15D82"/>
    <w:rsid w:val="00D16C65"/>
    <w:rsid w:val="00D33FF9"/>
    <w:rsid w:val="00D37599"/>
    <w:rsid w:val="00D429FB"/>
    <w:rsid w:val="00D44A0C"/>
    <w:rsid w:val="00D47A4A"/>
    <w:rsid w:val="00D64E05"/>
    <w:rsid w:val="00D6617A"/>
    <w:rsid w:val="00D6619A"/>
    <w:rsid w:val="00D74AC1"/>
    <w:rsid w:val="00D90D6D"/>
    <w:rsid w:val="00DA6744"/>
    <w:rsid w:val="00DB74BF"/>
    <w:rsid w:val="00DB759D"/>
    <w:rsid w:val="00DB77EB"/>
    <w:rsid w:val="00DC77B0"/>
    <w:rsid w:val="00DD43DB"/>
    <w:rsid w:val="00DE27DE"/>
    <w:rsid w:val="00DE3CF1"/>
    <w:rsid w:val="00DF3B02"/>
    <w:rsid w:val="00DF514A"/>
    <w:rsid w:val="00DF624A"/>
    <w:rsid w:val="00E04E83"/>
    <w:rsid w:val="00E05D6F"/>
    <w:rsid w:val="00E12C79"/>
    <w:rsid w:val="00E24333"/>
    <w:rsid w:val="00E567DF"/>
    <w:rsid w:val="00E66924"/>
    <w:rsid w:val="00E677D9"/>
    <w:rsid w:val="00E7549D"/>
    <w:rsid w:val="00E866DD"/>
    <w:rsid w:val="00E903B2"/>
    <w:rsid w:val="00E94A73"/>
    <w:rsid w:val="00E959BE"/>
    <w:rsid w:val="00E96839"/>
    <w:rsid w:val="00EA416D"/>
    <w:rsid w:val="00EA655A"/>
    <w:rsid w:val="00EB0BD2"/>
    <w:rsid w:val="00EC0B39"/>
    <w:rsid w:val="00EC41D9"/>
    <w:rsid w:val="00EC55B4"/>
    <w:rsid w:val="00EC6756"/>
    <w:rsid w:val="00ED1D10"/>
    <w:rsid w:val="00ED3852"/>
    <w:rsid w:val="00EE055A"/>
    <w:rsid w:val="00EE0E29"/>
    <w:rsid w:val="00EE20A6"/>
    <w:rsid w:val="00EE563A"/>
    <w:rsid w:val="00EF1FE9"/>
    <w:rsid w:val="00F01664"/>
    <w:rsid w:val="00F01F45"/>
    <w:rsid w:val="00F0304C"/>
    <w:rsid w:val="00F140FE"/>
    <w:rsid w:val="00F210C5"/>
    <w:rsid w:val="00F22FD2"/>
    <w:rsid w:val="00F233AB"/>
    <w:rsid w:val="00F252B8"/>
    <w:rsid w:val="00F36C3A"/>
    <w:rsid w:val="00F53ABB"/>
    <w:rsid w:val="00F56693"/>
    <w:rsid w:val="00F61D3D"/>
    <w:rsid w:val="00F62BCE"/>
    <w:rsid w:val="00F63301"/>
    <w:rsid w:val="00F87138"/>
    <w:rsid w:val="00FA7E03"/>
    <w:rsid w:val="00FB04F8"/>
    <w:rsid w:val="00FB60DE"/>
    <w:rsid w:val="00FC2F7D"/>
    <w:rsid w:val="00FC7E32"/>
    <w:rsid w:val="00FE4EE7"/>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004388"/>
    </o:shapedefaults>
    <o:shapelayout v:ext="edit">
      <o:idmap v:ext="edit" data="1"/>
    </o:shapelayout>
  </w:shapeDefaults>
  <w:decimalSymbol w:val=","/>
  <w:listSeparator w:val=";"/>
  <w14:docId w14:val="1838C495"/>
  <w15:docId w15:val="{6B83BE01-FC1C-4C39-B011-787F1BF6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Hyp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1422">
      <w:bodyDiv w:val="1"/>
      <w:marLeft w:val="0"/>
      <w:marRight w:val="0"/>
      <w:marTop w:val="0"/>
      <w:marBottom w:val="0"/>
      <w:divBdr>
        <w:top w:val="none" w:sz="0" w:space="0" w:color="auto"/>
        <w:left w:val="none" w:sz="0" w:space="0" w:color="auto"/>
        <w:bottom w:val="none" w:sz="0" w:space="0" w:color="auto"/>
        <w:right w:val="none" w:sz="0" w:space="0" w:color="auto"/>
      </w:divBdr>
    </w:div>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7C7944-F49F-442F-8520-DC6741E97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5513</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5</cp:revision>
  <cp:lastPrinted>2018-08-20T16:25:00Z</cp:lastPrinted>
  <dcterms:created xsi:type="dcterms:W3CDTF">2018-11-13T08:31:00Z</dcterms:created>
  <dcterms:modified xsi:type="dcterms:W3CDTF">2018-11-13T14:36:00Z</dcterms:modified>
</cp:coreProperties>
</file>