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B4" w:rsidRDefault="000262B4" w:rsidP="00D6617A">
      <w:pPr>
        <w:pStyle w:val="Default"/>
      </w:pPr>
    </w:p>
    <w:p w:rsidR="00E959BE" w:rsidRPr="004113A0" w:rsidRDefault="00354D9A" w:rsidP="004113A0">
      <w:pPr>
        <w:spacing w:before="1440"/>
        <w:rPr>
          <w:rFonts w:cs="Arial"/>
          <w:b/>
          <w:lang w:val="en-US"/>
        </w:rPr>
      </w:pPr>
      <w:r>
        <w:rPr>
          <w:b/>
          <w:sz w:val="32"/>
          <w:szCs w:val="32"/>
          <w:lang w:val="en-US"/>
        </w:rPr>
        <w:t xml:space="preserve">Freudenberg Sealing Technologies Wins the </w:t>
      </w:r>
      <w:r w:rsidR="004113A0" w:rsidRPr="004113A0">
        <w:rPr>
          <w:b/>
          <w:sz w:val="32"/>
          <w:szCs w:val="32"/>
          <w:lang w:val="en-US"/>
        </w:rPr>
        <w:t>MATERIALICA Award 2018</w:t>
      </w:r>
      <w:r w:rsidR="004113A0">
        <w:rPr>
          <w:b/>
          <w:sz w:val="32"/>
          <w:szCs w:val="32"/>
          <w:lang w:val="en-US"/>
        </w:rPr>
        <w:br/>
      </w:r>
      <w:r w:rsidR="004113A0">
        <w:rPr>
          <w:rFonts w:cs="Arial"/>
          <w:b/>
          <w:lang w:val="en-US"/>
        </w:rPr>
        <w:br/>
      </w:r>
      <w:r w:rsidR="004113A0" w:rsidRPr="004113A0">
        <w:rPr>
          <w:rFonts w:cs="Arial"/>
          <w:b/>
          <w:lang w:val="en-US"/>
        </w:rPr>
        <w:t xml:space="preserve">Innovative heat shields for lithium-ion batteries </w:t>
      </w:r>
      <w:r w:rsidR="004113A0">
        <w:rPr>
          <w:rFonts w:cs="Arial"/>
          <w:b/>
          <w:lang w:val="en-US"/>
        </w:rPr>
        <w:t xml:space="preserve">awarded </w:t>
      </w:r>
      <w:r w:rsidR="004113A0" w:rsidRPr="004113A0">
        <w:rPr>
          <w:rFonts w:cs="Arial"/>
          <w:b/>
          <w:lang w:val="en-US"/>
        </w:rPr>
        <w:t>for exemplary materials and design excellence</w:t>
      </w:r>
    </w:p>
    <w:p w:rsidR="00433D12" w:rsidRPr="0028123E" w:rsidRDefault="00433D12" w:rsidP="00D6617A">
      <w:pPr>
        <w:rPr>
          <w:sz w:val="18"/>
          <w:szCs w:val="18"/>
          <w:lang w:val="en-US"/>
        </w:rPr>
      </w:pPr>
    </w:p>
    <w:p w:rsidR="008D11F5" w:rsidRPr="004113A0" w:rsidRDefault="008D11F5" w:rsidP="00EA4A69">
      <w:pPr>
        <w:autoSpaceDE w:val="0"/>
        <w:autoSpaceDN w:val="0"/>
        <w:adjustRightInd w:val="0"/>
        <w:spacing w:after="120" w:line="360" w:lineRule="auto"/>
        <w:rPr>
          <w:rFonts w:cs="Arial"/>
          <w:color w:val="000000"/>
          <w:sz w:val="20"/>
          <w:szCs w:val="20"/>
          <w:lang w:val="en-US"/>
        </w:rPr>
      </w:pPr>
      <w:r w:rsidRPr="004113A0">
        <w:rPr>
          <w:rFonts w:cs="Arial"/>
          <w:b/>
          <w:color w:val="000000"/>
          <w:sz w:val="20"/>
          <w:szCs w:val="20"/>
          <w:lang w:val="en-US"/>
        </w:rPr>
        <w:t>Weinheim</w:t>
      </w:r>
      <w:r w:rsidR="001715EE" w:rsidRPr="004113A0">
        <w:rPr>
          <w:rFonts w:cs="Arial"/>
          <w:b/>
          <w:color w:val="000000"/>
          <w:sz w:val="20"/>
          <w:szCs w:val="20"/>
          <w:lang w:val="en-US"/>
        </w:rPr>
        <w:t xml:space="preserve"> (Germany)</w:t>
      </w:r>
      <w:r w:rsidRPr="004113A0">
        <w:rPr>
          <w:rFonts w:cs="Arial"/>
          <w:b/>
          <w:color w:val="000000"/>
          <w:sz w:val="20"/>
          <w:szCs w:val="20"/>
          <w:lang w:val="en-US"/>
        </w:rPr>
        <w:t xml:space="preserve">, </w:t>
      </w:r>
      <w:r w:rsidR="004113A0" w:rsidRPr="003574D2">
        <w:rPr>
          <w:rFonts w:cs="Arial"/>
          <w:b/>
          <w:color w:val="000000"/>
          <w:sz w:val="20"/>
          <w:szCs w:val="20"/>
          <w:lang w:val="en-US"/>
        </w:rPr>
        <w:t>October 17, 2018</w:t>
      </w:r>
      <w:r w:rsidRPr="003574D2">
        <w:rPr>
          <w:rFonts w:cs="Arial"/>
          <w:b/>
          <w:color w:val="000000"/>
          <w:sz w:val="20"/>
          <w:szCs w:val="20"/>
          <w:lang w:val="en-US"/>
        </w:rPr>
        <w:t>.</w:t>
      </w:r>
      <w:r w:rsidRPr="004113A0">
        <w:rPr>
          <w:rFonts w:cs="Arial"/>
          <w:color w:val="000000"/>
          <w:sz w:val="20"/>
          <w:szCs w:val="20"/>
          <w:lang w:val="en-US"/>
        </w:rPr>
        <w:t xml:space="preserve"> </w:t>
      </w:r>
      <w:r w:rsidR="00A82350" w:rsidRPr="004113A0">
        <w:rPr>
          <w:rFonts w:cs="Arial"/>
          <w:color w:val="000000"/>
          <w:sz w:val="20"/>
          <w:szCs w:val="20"/>
          <w:lang w:val="en-US"/>
        </w:rPr>
        <w:t xml:space="preserve">Freudenberg Sealing Technologies, </w:t>
      </w:r>
      <w:r w:rsidR="001C723A" w:rsidRPr="004113A0">
        <w:rPr>
          <w:rFonts w:cs="Arial"/>
          <w:color w:val="000000"/>
          <w:sz w:val="20"/>
          <w:szCs w:val="20"/>
          <w:lang w:val="en-US"/>
        </w:rPr>
        <w:t>one of the world’s leading seal manufacturers,</w:t>
      </w:r>
      <w:r w:rsidR="00A82350" w:rsidRPr="004113A0">
        <w:rPr>
          <w:rFonts w:cs="Arial"/>
          <w:color w:val="000000"/>
          <w:sz w:val="20"/>
          <w:szCs w:val="20"/>
          <w:lang w:val="en-US"/>
        </w:rPr>
        <w:t xml:space="preserve"> </w:t>
      </w:r>
      <w:r w:rsidR="001C723A" w:rsidRPr="004113A0">
        <w:rPr>
          <w:rFonts w:cs="Arial"/>
          <w:color w:val="000000"/>
          <w:sz w:val="20"/>
          <w:szCs w:val="20"/>
          <w:lang w:val="en-US"/>
        </w:rPr>
        <w:t xml:space="preserve">was awarded </w:t>
      </w:r>
      <w:r w:rsidR="004113A0">
        <w:rPr>
          <w:rFonts w:cs="Arial"/>
          <w:color w:val="000000"/>
          <w:sz w:val="20"/>
          <w:szCs w:val="20"/>
          <w:lang w:val="en-US"/>
        </w:rPr>
        <w:t xml:space="preserve">the </w:t>
      </w:r>
      <w:r w:rsidR="004113A0" w:rsidRPr="004113A0">
        <w:rPr>
          <w:rFonts w:cs="Arial"/>
          <w:color w:val="000000"/>
          <w:sz w:val="20"/>
          <w:szCs w:val="20"/>
          <w:lang w:val="en-US"/>
        </w:rPr>
        <w:t>MATERIALICA Design + Technolog</w:t>
      </w:r>
      <w:r w:rsidR="00834579">
        <w:rPr>
          <w:rFonts w:cs="Arial"/>
          <w:color w:val="000000"/>
          <w:sz w:val="20"/>
          <w:szCs w:val="20"/>
          <w:lang w:val="en-US"/>
        </w:rPr>
        <w:t>y</w:t>
      </w:r>
      <w:r w:rsidR="004113A0" w:rsidRPr="004113A0">
        <w:rPr>
          <w:rFonts w:cs="Arial"/>
          <w:color w:val="000000"/>
          <w:sz w:val="20"/>
          <w:szCs w:val="20"/>
          <w:lang w:val="en-US"/>
        </w:rPr>
        <w:t xml:space="preserve"> Award 2018</w:t>
      </w:r>
      <w:r w:rsidR="001C723A" w:rsidRPr="004113A0">
        <w:rPr>
          <w:rFonts w:cs="Arial"/>
          <w:color w:val="000000"/>
          <w:sz w:val="20"/>
          <w:szCs w:val="20"/>
          <w:lang w:val="en-US"/>
        </w:rPr>
        <w:t xml:space="preserve">. </w:t>
      </w:r>
      <w:r w:rsidR="004113A0" w:rsidRPr="004113A0">
        <w:rPr>
          <w:rFonts w:cs="Arial"/>
          <w:color w:val="000000"/>
          <w:sz w:val="20"/>
          <w:szCs w:val="20"/>
          <w:lang w:val="en-US"/>
        </w:rPr>
        <w:t>The award ceremony took place yesterday during a festive gala event at the eMove360° Europe 2018 trade fair in Munich</w:t>
      </w:r>
      <w:r w:rsidR="004113A0">
        <w:rPr>
          <w:rFonts w:cs="Arial"/>
          <w:color w:val="000000"/>
          <w:sz w:val="20"/>
          <w:szCs w:val="20"/>
          <w:lang w:val="en-US"/>
        </w:rPr>
        <w:t xml:space="preserve"> (Germany)</w:t>
      </w:r>
      <w:r w:rsidR="004113A0" w:rsidRPr="004113A0">
        <w:rPr>
          <w:rFonts w:cs="Arial"/>
          <w:color w:val="000000"/>
          <w:sz w:val="20"/>
          <w:szCs w:val="20"/>
          <w:lang w:val="en-US"/>
        </w:rPr>
        <w:t>.</w:t>
      </w:r>
      <w:r w:rsidR="001C723A" w:rsidRPr="004113A0">
        <w:rPr>
          <w:rFonts w:cs="Arial"/>
          <w:color w:val="000000"/>
          <w:sz w:val="20"/>
          <w:szCs w:val="20"/>
          <w:lang w:val="en-US"/>
        </w:rPr>
        <w:t xml:space="preserve"> </w:t>
      </w:r>
    </w:p>
    <w:p w:rsidR="00515A49" w:rsidRPr="004113A0" w:rsidRDefault="004113A0" w:rsidP="004113A0">
      <w:pPr>
        <w:autoSpaceDE w:val="0"/>
        <w:autoSpaceDN w:val="0"/>
        <w:adjustRightInd w:val="0"/>
        <w:spacing w:after="120" w:line="360" w:lineRule="auto"/>
        <w:rPr>
          <w:rFonts w:cs="Arial"/>
          <w:color w:val="000000"/>
          <w:sz w:val="20"/>
          <w:szCs w:val="20"/>
          <w:lang w:val="en-US"/>
        </w:rPr>
      </w:pPr>
      <w:r w:rsidRPr="004113A0">
        <w:rPr>
          <w:rFonts w:cs="Arial"/>
          <w:color w:val="000000"/>
          <w:sz w:val="20"/>
          <w:szCs w:val="20"/>
          <w:lang w:val="en-US"/>
        </w:rPr>
        <w:t xml:space="preserve">Since its premiere in 2003, the MATERIALICA Design + Technology Award has been recognized as a trend-setting award for innovative products in terms of material development and application as well as aesthetic and functional design. In order to produce high quality products, companies must always </w:t>
      </w:r>
      <w:r>
        <w:rPr>
          <w:rFonts w:cs="Arial"/>
          <w:color w:val="000000"/>
          <w:sz w:val="20"/>
          <w:szCs w:val="20"/>
          <w:lang w:val="en-US"/>
        </w:rPr>
        <w:t>focus on two key features</w:t>
      </w:r>
      <w:r w:rsidRPr="004113A0">
        <w:rPr>
          <w:rFonts w:cs="Arial"/>
          <w:color w:val="000000"/>
          <w:sz w:val="20"/>
          <w:szCs w:val="20"/>
          <w:lang w:val="en-US"/>
        </w:rPr>
        <w:t xml:space="preserve">: outstanding design and high technology competence. The perfect combination of intelligent material selection, competent engineering, a high level of innovation and convincing design </w:t>
      </w:r>
      <w:r>
        <w:rPr>
          <w:rFonts w:cs="Arial"/>
          <w:color w:val="000000"/>
          <w:sz w:val="20"/>
          <w:szCs w:val="20"/>
          <w:lang w:val="en-US"/>
        </w:rPr>
        <w:t>is a success factor to</w:t>
      </w:r>
      <w:r w:rsidRPr="004113A0">
        <w:rPr>
          <w:rFonts w:cs="Arial"/>
          <w:color w:val="000000"/>
          <w:sz w:val="20"/>
          <w:szCs w:val="20"/>
          <w:lang w:val="en-US"/>
        </w:rPr>
        <w:t xml:space="preserve"> can gain a competitive advantage. </w:t>
      </w:r>
      <w:r>
        <w:rPr>
          <w:rFonts w:cs="Arial"/>
          <w:color w:val="000000"/>
          <w:sz w:val="20"/>
          <w:szCs w:val="20"/>
          <w:lang w:val="en-US"/>
        </w:rPr>
        <w:t>That is why the</w:t>
      </w:r>
      <w:r w:rsidRPr="004113A0">
        <w:rPr>
          <w:rFonts w:cs="Arial"/>
          <w:color w:val="000000"/>
          <w:sz w:val="20"/>
          <w:szCs w:val="20"/>
          <w:lang w:val="en-US"/>
        </w:rPr>
        <w:t xml:space="preserve"> MATERIALICA Design + Technology Award aims to set trend-setting accents.</w:t>
      </w:r>
      <w:r w:rsidR="00515A49" w:rsidRPr="004113A0">
        <w:rPr>
          <w:rFonts w:cs="Arial"/>
          <w:color w:val="000000"/>
          <w:sz w:val="20"/>
          <w:szCs w:val="20"/>
          <w:lang w:val="en-US"/>
        </w:rPr>
        <w:t xml:space="preserve">  </w:t>
      </w:r>
    </w:p>
    <w:p w:rsidR="005A648F" w:rsidRPr="004113A0" w:rsidRDefault="0028123E" w:rsidP="005A648F">
      <w:pPr>
        <w:autoSpaceDE w:val="0"/>
        <w:autoSpaceDN w:val="0"/>
        <w:adjustRightInd w:val="0"/>
        <w:spacing w:after="120" w:line="360" w:lineRule="auto"/>
        <w:rPr>
          <w:rFonts w:cs="Arial"/>
          <w:color w:val="000000"/>
          <w:sz w:val="20"/>
          <w:szCs w:val="20"/>
          <w:lang w:val="en-US"/>
        </w:rPr>
      </w:pPr>
      <w:r w:rsidRPr="004113A0">
        <w:rPr>
          <w:rFonts w:cs="Arial"/>
          <w:color w:val="000000"/>
          <w:sz w:val="20"/>
          <w:szCs w:val="20"/>
          <w:lang w:val="en-US"/>
        </w:rPr>
        <w:t>“</w:t>
      </w:r>
      <w:r w:rsidR="00515A49" w:rsidRPr="004113A0">
        <w:rPr>
          <w:rFonts w:cs="Arial"/>
          <w:color w:val="000000"/>
          <w:sz w:val="20"/>
          <w:szCs w:val="20"/>
          <w:lang w:val="en-US"/>
        </w:rPr>
        <w:t>We are very proud of this award</w:t>
      </w:r>
      <w:r w:rsidR="000D191B" w:rsidRPr="004113A0">
        <w:rPr>
          <w:rFonts w:cs="Arial"/>
          <w:color w:val="000000"/>
          <w:sz w:val="20"/>
          <w:szCs w:val="20"/>
          <w:lang w:val="en-US"/>
        </w:rPr>
        <w:t xml:space="preserve">. </w:t>
      </w:r>
      <w:r w:rsidR="009C06D0" w:rsidRPr="009C06D0">
        <w:rPr>
          <w:rFonts w:cs="Arial"/>
          <w:color w:val="000000"/>
          <w:sz w:val="20"/>
          <w:szCs w:val="20"/>
          <w:lang w:val="en-US"/>
        </w:rPr>
        <w:t>Because it not only honors our decades of experience in material and technology development, but also our relentless pursuit of creativity and innovation</w:t>
      </w:r>
      <w:r w:rsidR="00515A49" w:rsidRPr="004113A0">
        <w:rPr>
          <w:rFonts w:cs="Arial"/>
          <w:color w:val="000000"/>
          <w:sz w:val="20"/>
          <w:szCs w:val="20"/>
          <w:lang w:val="en-US"/>
        </w:rPr>
        <w:t>”</w:t>
      </w:r>
      <w:r w:rsidR="000D191B" w:rsidRPr="004113A0">
        <w:rPr>
          <w:rFonts w:cs="Arial"/>
          <w:color w:val="000000"/>
          <w:sz w:val="20"/>
          <w:szCs w:val="20"/>
          <w:lang w:val="en-US"/>
        </w:rPr>
        <w:t xml:space="preserve"> </w:t>
      </w:r>
      <w:r w:rsidR="005A648F" w:rsidRPr="004113A0">
        <w:rPr>
          <w:rFonts w:cs="Arial"/>
          <w:color w:val="000000"/>
          <w:sz w:val="20"/>
          <w:szCs w:val="20"/>
          <w:lang w:val="en-US"/>
        </w:rPr>
        <w:t>said</w:t>
      </w:r>
      <w:r w:rsidR="009C06D0">
        <w:rPr>
          <w:rFonts w:cs="Arial"/>
          <w:color w:val="000000"/>
          <w:sz w:val="20"/>
          <w:szCs w:val="20"/>
          <w:lang w:val="en-US"/>
        </w:rPr>
        <w:t xml:space="preserve"> Dr. Peter Kritzer, Senior Application Engineer at Freudenberg Sealing Technologies and inventor of the heat shields</w:t>
      </w:r>
      <w:r w:rsidR="000D191B" w:rsidRPr="004113A0">
        <w:rPr>
          <w:rFonts w:cs="Arial"/>
          <w:color w:val="000000"/>
          <w:sz w:val="20"/>
          <w:szCs w:val="20"/>
          <w:lang w:val="en-US"/>
        </w:rPr>
        <w:t>.</w:t>
      </w:r>
      <w:r w:rsidR="00677DCE" w:rsidRPr="004113A0">
        <w:rPr>
          <w:rFonts w:cs="Arial"/>
          <w:color w:val="000000"/>
          <w:sz w:val="20"/>
          <w:szCs w:val="20"/>
          <w:lang w:val="en-US"/>
        </w:rPr>
        <w:t xml:space="preserve"> </w:t>
      </w:r>
      <w:r w:rsidR="005A648F" w:rsidRPr="004113A0">
        <w:rPr>
          <w:rFonts w:cs="Arial"/>
          <w:color w:val="000000"/>
          <w:sz w:val="20"/>
          <w:szCs w:val="20"/>
          <w:lang w:val="en-US"/>
        </w:rPr>
        <w:t>“</w:t>
      </w:r>
      <w:r w:rsidR="001715EE" w:rsidRPr="004113A0">
        <w:rPr>
          <w:rFonts w:cs="Arial"/>
          <w:color w:val="000000"/>
          <w:sz w:val="20"/>
          <w:szCs w:val="20"/>
          <w:lang w:val="en-US"/>
        </w:rPr>
        <w:t xml:space="preserve">Our strong dedication to new products and technologies is firmly anchored in </w:t>
      </w:r>
      <w:r w:rsidR="009C06D0">
        <w:rPr>
          <w:rFonts w:cs="Arial"/>
          <w:color w:val="000000"/>
          <w:sz w:val="20"/>
          <w:szCs w:val="20"/>
          <w:lang w:val="en-US"/>
        </w:rPr>
        <w:t>our</w:t>
      </w:r>
      <w:r w:rsidR="001715EE" w:rsidRPr="004113A0">
        <w:rPr>
          <w:rFonts w:cs="Arial"/>
          <w:color w:val="000000"/>
          <w:sz w:val="20"/>
          <w:szCs w:val="20"/>
          <w:lang w:val="en-US"/>
        </w:rPr>
        <w:t xml:space="preserve"> company culture. After all, innovations are the driving force of dynamic </w:t>
      </w:r>
      <w:r w:rsidR="009C06D0">
        <w:rPr>
          <w:rFonts w:cs="Arial"/>
          <w:color w:val="000000"/>
          <w:sz w:val="20"/>
          <w:szCs w:val="20"/>
          <w:lang w:val="en-US"/>
        </w:rPr>
        <w:t>development and sustainable future for our company</w:t>
      </w:r>
      <w:r w:rsidR="001715EE" w:rsidRPr="004113A0">
        <w:rPr>
          <w:rFonts w:cs="Arial"/>
          <w:color w:val="000000"/>
          <w:sz w:val="20"/>
          <w:szCs w:val="20"/>
          <w:lang w:val="en-US"/>
        </w:rPr>
        <w:t>.</w:t>
      </w:r>
      <w:r w:rsidR="005A648F" w:rsidRPr="004113A0">
        <w:rPr>
          <w:rFonts w:cs="Arial"/>
          <w:color w:val="000000"/>
          <w:sz w:val="20"/>
          <w:szCs w:val="20"/>
          <w:lang w:val="en-US"/>
        </w:rPr>
        <w:t>”</w:t>
      </w:r>
    </w:p>
    <w:p w:rsidR="001D3393" w:rsidRPr="00BD44F8" w:rsidRDefault="005A648F" w:rsidP="001D3393">
      <w:pPr>
        <w:spacing w:after="120" w:line="360" w:lineRule="auto"/>
        <w:rPr>
          <w:rFonts w:cs="Arial"/>
          <w:color w:val="000000"/>
          <w:sz w:val="20"/>
          <w:szCs w:val="20"/>
          <w:lang w:val="en-US"/>
        </w:rPr>
      </w:pPr>
      <w:r w:rsidRPr="004113A0">
        <w:rPr>
          <w:rFonts w:cs="Arial"/>
          <w:color w:val="000000"/>
          <w:sz w:val="20"/>
          <w:szCs w:val="20"/>
          <w:lang w:val="en-US"/>
        </w:rPr>
        <w:t>In the final round of the “</w:t>
      </w:r>
      <w:r w:rsidR="003574D2">
        <w:rPr>
          <w:rFonts w:cs="Arial"/>
          <w:color w:val="000000"/>
          <w:sz w:val="20"/>
          <w:szCs w:val="20"/>
          <w:lang w:val="en-US"/>
        </w:rPr>
        <w:t>Material</w:t>
      </w:r>
      <w:r w:rsidRPr="004113A0">
        <w:rPr>
          <w:rFonts w:cs="Arial"/>
          <w:color w:val="000000"/>
          <w:sz w:val="20"/>
          <w:szCs w:val="20"/>
          <w:lang w:val="en-US"/>
        </w:rPr>
        <w:t xml:space="preserve">” category, the company and its </w:t>
      </w:r>
      <w:r w:rsidR="009C06D0">
        <w:rPr>
          <w:rFonts w:cs="Arial"/>
          <w:color w:val="000000"/>
          <w:sz w:val="20"/>
          <w:szCs w:val="20"/>
          <w:lang w:val="en-US"/>
        </w:rPr>
        <w:t xml:space="preserve">newly developed heat shields have prevailed </w:t>
      </w:r>
      <w:r w:rsidR="003574D2">
        <w:rPr>
          <w:rFonts w:cs="Arial"/>
          <w:color w:val="000000"/>
          <w:sz w:val="20"/>
          <w:szCs w:val="20"/>
          <w:lang w:val="en-US"/>
        </w:rPr>
        <w:t>and honored with the gold award</w:t>
      </w:r>
      <w:r w:rsidR="00C0171C" w:rsidRPr="004113A0">
        <w:rPr>
          <w:rFonts w:cs="Arial"/>
          <w:color w:val="000000"/>
          <w:sz w:val="20"/>
          <w:szCs w:val="20"/>
          <w:lang w:val="en-US"/>
        </w:rPr>
        <w:t>.</w:t>
      </w:r>
      <w:r w:rsidR="00A82350" w:rsidRPr="004113A0">
        <w:rPr>
          <w:rFonts w:cs="Arial"/>
          <w:color w:val="000000"/>
          <w:sz w:val="20"/>
          <w:szCs w:val="20"/>
          <w:lang w:val="en-US"/>
        </w:rPr>
        <w:t xml:space="preserve"> </w:t>
      </w:r>
      <w:r w:rsidR="001D3393" w:rsidRPr="00BD44F8">
        <w:rPr>
          <w:rFonts w:cs="Arial"/>
          <w:bCs/>
          <w:color w:val="000000"/>
          <w:sz w:val="20"/>
          <w:szCs w:val="20"/>
          <w:lang w:val="en-US"/>
        </w:rPr>
        <w:t xml:space="preserve">Freudenberg Sealing Technologies’ innovative heat shield keep a single damaged cell from overheating the entire battery module. for use in prismatic and pouch cells with almost no impact on the required installation space. </w:t>
      </w:r>
      <w:r w:rsidR="001D3393" w:rsidRPr="00BD44F8">
        <w:rPr>
          <w:rFonts w:cs="Arial"/>
          <w:color w:val="000000"/>
          <w:sz w:val="20"/>
          <w:szCs w:val="20"/>
          <w:lang w:val="en-US"/>
        </w:rPr>
        <w:t xml:space="preserve">This phenomenon is called “thermal runaway,” and it can cause the temperatures in a cell to rise as high as 600°C. The risk is that the battery’s cooling system would not be able to drain the heat away quickly enough under these conditions. In the worst case, this could lead the entire battery system to explode. </w:t>
      </w:r>
    </w:p>
    <w:p w:rsidR="001D3393" w:rsidRDefault="001D3393" w:rsidP="001D3393">
      <w:pPr>
        <w:spacing w:after="120" w:line="360" w:lineRule="auto"/>
        <w:rPr>
          <w:rFonts w:cs="Arial"/>
          <w:color w:val="000000"/>
          <w:sz w:val="20"/>
          <w:szCs w:val="20"/>
          <w:lang w:val="en-US"/>
        </w:rPr>
      </w:pPr>
      <w:r w:rsidRPr="00BD44F8">
        <w:rPr>
          <w:rFonts w:cs="Arial"/>
          <w:color w:val="000000"/>
          <w:sz w:val="20"/>
          <w:szCs w:val="20"/>
          <w:lang w:val="en-US"/>
        </w:rPr>
        <w:lastRenderedPageBreak/>
        <w:t>Freudenberg Sealing Technologies is counteracting the risk with a new development. Heat shields between individual cells are designed so that the heat from a damaged cell remains insulated until it can be drained away. The heat shield has three key characteristics: First, the shield itself consists of a heat resistant material, a silicone-based elastomer; second, it slows the heat transfer between the cells with a waffle-like structure – tiny pockets of air provide outstanding heat insulation. Third, the shield is very thin, with a maximum thickness of just 1 mm. The loss of the existing energy density due to the shield’s use is hardly noticeable. Consideration has also been given to the heat shield’s mounting. Since the air pockets adhere well to the smooth metallic surface of a prismatic cell – thanks to a suction effect – an individual shield can be precisely position.</w:t>
      </w:r>
    </w:p>
    <w:p w:rsidR="001715EE" w:rsidRPr="004113A0" w:rsidRDefault="001D3393" w:rsidP="001D3393">
      <w:pPr>
        <w:spacing w:after="120" w:line="360" w:lineRule="auto"/>
        <w:rPr>
          <w:rFonts w:cs="Arial"/>
          <w:color w:val="000000"/>
          <w:sz w:val="20"/>
          <w:szCs w:val="20"/>
          <w:lang w:val="en-US"/>
        </w:rPr>
      </w:pPr>
      <w:r w:rsidRPr="001D3393">
        <w:rPr>
          <w:rFonts w:cs="Arial"/>
          <w:color w:val="000000"/>
          <w:sz w:val="20"/>
          <w:szCs w:val="20"/>
          <w:lang w:val="en-US"/>
        </w:rPr>
        <w:t>The heat shields are part of a whole series of novel products from Freudenberg Sealing Technologies, which were developed especi</w:t>
      </w:r>
      <w:r>
        <w:rPr>
          <w:rFonts w:cs="Arial"/>
          <w:color w:val="000000"/>
          <w:sz w:val="20"/>
          <w:szCs w:val="20"/>
          <w:lang w:val="en-US"/>
        </w:rPr>
        <w:t xml:space="preserve">ally for applications in electric </w:t>
      </w:r>
      <w:r w:rsidRPr="001D3393">
        <w:rPr>
          <w:rFonts w:cs="Arial"/>
          <w:color w:val="000000"/>
          <w:sz w:val="20"/>
          <w:szCs w:val="20"/>
          <w:lang w:val="en-US"/>
        </w:rPr>
        <w:t xml:space="preserve">mobility. Further information is available at </w:t>
      </w:r>
      <w:hyperlink r:id="rId8" w:history="1">
        <w:r w:rsidRPr="00511D01">
          <w:rPr>
            <w:rStyle w:val="Hyperlink"/>
            <w:rFonts w:cs="Arial"/>
            <w:sz w:val="20"/>
            <w:szCs w:val="20"/>
            <w:lang w:val="en-US"/>
          </w:rPr>
          <w:t>https://www.fst.com/expertise/e-mobility</w:t>
        </w:r>
      </w:hyperlink>
      <w:r>
        <w:rPr>
          <w:rFonts w:cs="Arial"/>
          <w:color w:val="000000"/>
          <w:sz w:val="20"/>
          <w:szCs w:val="20"/>
          <w:lang w:val="en-US"/>
        </w:rPr>
        <w:t xml:space="preserve">. </w:t>
      </w:r>
    </w:p>
    <w:p w:rsidR="001D3393" w:rsidRPr="001D3393" w:rsidRDefault="001D3393" w:rsidP="001D3393">
      <w:pPr>
        <w:rPr>
          <w:rFonts w:cs="Arial"/>
          <w:b/>
          <w:color w:val="000000"/>
          <w:sz w:val="18"/>
          <w:szCs w:val="18"/>
          <w:lang w:val="en-US"/>
        </w:rPr>
      </w:pPr>
    </w:p>
    <w:p w:rsidR="001D3393" w:rsidRPr="00CA289B" w:rsidRDefault="001D3393" w:rsidP="001D3393">
      <w:pPr>
        <w:rPr>
          <w:b/>
          <w:color w:val="000000"/>
          <w:sz w:val="18"/>
          <w:lang w:val="en-US"/>
        </w:rPr>
      </w:pPr>
      <w:r w:rsidRPr="00CA289B">
        <w:rPr>
          <w:b/>
          <w:color w:val="000000"/>
          <w:sz w:val="18"/>
          <w:lang w:val="en-US"/>
        </w:rPr>
        <w:t>About Freu</w:t>
      </w:r>
      <w:bookmarkStart w:id="0" w:name="_GoBack"/>
      <w:bookmarkEnd w:id="0"/>
      <w:r w:rsidRPr="00CA289B">
        <w:rPr>
          <w:b/>
          <w:color w:val="000000"/>
          <w:sz w:val="18"/>
          <w:lang w:val="en-US"/>
        </w:rPr>
        <w:t>denberg Sealing Technologies</w:t>
      </w:r>
    </w:p>
    <w:p w:rsidR="001D3393" w:rsidRDefault="001D3393" w:rsidP="001D3393">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r w:rsidRPr="00CB139A">
        <w:rPr>
          <w:color w:val="000000"/>
          <w:sz w:val="18"/>
          <w:lang w:val="en-US"/>
        </w:rPr>
        <w:t xml:space="preserve">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 </w:t>
      </w:r>
      <w:hyperlink r:id="rId9" w:history="1">
        <w:r w:rsidRPr="00FE75A0">
          <w:rPr>
            <w:rStyle w:val="Hyperlink"/>
            <w:sz w:val="18"/>
            <w:lang w:val="en-US"/>
          </w:rPr>
          <w:t>www.fst.com</w:t>
        </w:r>
      </w:hyperlink>
    </w:p>
    <w:p w:rsidR="001D3393" w:rsidRPr="00CB139A" w:rsidRDefault="001D3393" w:rsidP="001D3393">
      <w:pPr>
        <w:rPr>
          <w:color w:val="000000"/>
          <w:sz w:val="18"/>
          <w:lang w:val="en-US"/>
        </w:rPr>
      </w:pPr>
    </w:p>
    <w:p w:rsidR="001D3393" w:rsidRPr="00411D5A" w:rsidRDefault="001D3393" w:rsidP="001D3393">
      <w:pPr>
        <w:rPr>
          <w:color w:val="000000"/>
          <w:sz w:val="18"/>
          <w:lang w:val="en-US"/>
        </w:rPr>
      </w:pPr>
      <w:r w:rsidRPr="00CB139A">
        <w:rPr>
          <w:color w:val="000000"/>
          <w:sz w:val="18"/>
          <w:lang w:val="en-US"/>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10" w:history="1">
        <w:r w:rsidRPr="00FE75A0">
          <w:rPr>
            <w:rStyle w:val="Hyperlink"/>
            <w:sz w:val="18"/>
            <w:lang w:val="en-US"/>
          </w:rPr>
          <w:t>www.freudenberg.com</w:t>
        </w:r>
      </w:hyperlink>
      <w:r w:rsidRPr="00CB139A">
        <w:rPr>
          <w:color w:val="000000"/>
          <w:sz w:val="18"/>
          <w:lang w:val="en-US"/>
        </w:rPr>
        <w:t>.</w:t>
      </w:r>
    </w:p>
    <w:p w:rsidR="001D3393" w:rsidRPr="00411D5A" w:rsidRDefault="001D3393" w:rsidP="001D3393">
      <w:pPr>
        <w:rPr>
          <w:sz w:val="18"/>
          <w:lang w:val="en-US"/>
        </w:rPr>
      </w:pPr>
    </w:p>
    <w:p w:rsidR="001D3393" w:rsidRPr="00411D5A" w:rsidRDefault="001D3393" w:rsidP="001D3393">
      <w:pPr>
        <w:pStyle w:val="Default"/>
        <w:rPr>
          <w:sz w:val="18"/>
          <w:lang w:val="en-US"/>
        </w:rPr>
      </w:pPr>
      <w:r w:rsidRPr="00411D5A">
        <w:rPr>
          <w:b/>
          <w:sz w:val="18"/>
          <w:lang w:val="en-US"/>
        </w:rPr>
        <w:t xml:space="preserve">Contact </w:t>
      </w:r>
    </w:p>
    <w:p w:rsidR="001D3393" w:rsidRPr="00411D5A" w:rsidRDefault="001D3393" w:rsidP="001D3393">
      <w:pPr>
        <w:pStyle w:val="Default"/>
        <w:rPr>
          <w:sz w:val="18"/>
          <w:lang w:val="en-US"/>
        </w:rPr>
      </w:pPr>
      <w:r w:rsidRPr="00411D5A">
        <w:rPr>
          <w:sz w:val="18"/>
          <w:lang w:val="en-US"/>
        </w:rPr>
        <w:t xml:space="preserve">Freudenberg Sealing Technologies GmbH &amp; Co. KG </w:t>
      </w:r>
    </w:p>
    <w:p w:rsidR="001D3393" w:rsidRPr="00411D5A" w:rsidRDefault="001D3393" w:rsidP="001D3393">
      <w:pPr>
        <w:pStyle w:val="Default"/>
        <w:rPr>
          <w:sz w:val="18"/>
          <w:lang w:val="en-US"/>
        </w:rPr>
      </w:pPr>
      <w:r w:rsidRPr="00411D5A">
        <w:rPr>
          <w:sz w:val="18"/>
          <w:lang w:val="en-US"/>
        </w:rPr>
        <w:t xml:space="preserve">Ulrike Reich, Head of Media Relations </w:t>
      </w:r>
    </w:p>
    <w:p w:rsidR="001D3393" w:rsidRPr="00023791" w:rsidRDefault="001D3393" w:rsidP="001D3393">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rsidR="001D3393" w:rsidRDefault="001D3393" w:rsidP="001D3393">
      <w:pPr>
        <w:pStyle w:val="Default"/>
        <w:rPr>
          <w:sz w:val="18"/>
          <w:szCs w:val="18"/>
        </w:rPr>
      </w:pPr>
      <w:r w:rsidRPr="00023791">
        <w:rPr>
          <w:sz w:val="18"/>
          <w:szCs w:val="18"/>
        </w:rPr>
        <w:t>69465 Weinheim</w:t>
      </w:r>
      <w:r w:rsidRPr="00023791">
        <w:rPr>
          <w:sz w:val="18"/>
          <w:szCs w:val="18"/>
        </w:rPr>
        <w:br/>
        <w:t>G</w:t>
      </w:r>
      <w:r>
        <w:rPr>
          <w:sz w:val="18"/>
          <w:szCs w:val="18"/>
        </w:rPr>
        <w:t xml:space="preserve">ermany </w:t>
      </w:r>
    </w:p>
    <w:p w:rsidR="001D3393" w:rsidRDefault="001D3393" w:rsidP="001D3393">
      <w:pPr>
        <w:pStyle w:val="Default"/>
        <w:rPr>
          <w:sz w:val="18"/>
          <w:szCs w:val="18"/>
        </w:rPr>
      </w:pPr>
    </w:p>
    <w:p w:rsidR="001D3393" w:rsidRDefault="001D3393" w:rsidP="001D3393">
      <w:pPr>
        <w:pStyle w:val="Default"/>
        <w:rPr>
          <w:sz w:val="18"/>
          <w:szCs w:val="18"/>
        </w:rPr>
      </w:pPr>
      <w:proofErr w:type="spellStart"/>
      <w:r>
        <w:rPr>
          <w:sz w:val="18"/>
          <w:szCs w:val="18"/>
        </w:rPr>
        <w:t>phone</w:t>
      </w:r>
      <w:proofErr w:type="spellEnd"/>
      <w:r>
        <w:rPr>
          <w:sz w:val="18"/>
          <w:szCs w:val="18"/>
        </w:rPr>
        <w:t xml:space="preserve">: +49 (0)6201 80 5713 </w:t>
      </w:r>
    </w:p>
    <w:p w:rsidR="001D3393" w:rsidRDefault="001D3393" w:rsidP="001D3393">
      <w:pPr>
        <w:pStyle w:val="Default"/>
        <w:rPr>
          <w:sz w:val="18"/>
          <w:szCs w:val="18"/>
        </w:rPr>
      </w:pPr>
      <w:r>
        <w:rPr>
          <w:sz w:val="18"/>
          <w:szCs w:val="18"/>
        </w:rPr>
        <w:t xml:space="preserve">email: ulrike.reich@fst.com </w:t>
      </w:r>
    </w:p>
    <w:p w:rsidR="001D3393" w:rsidRDefault="003574D2" w:rsidP="001D3393">
      <w:pPr>
        <w:rPr>
          <w:sz w:val="18"/>
          <w:szCs w:val="18"/>
        </w:rPr>
      </w:pPr>
      <w:hyperlink r:id="rId11" w:history="1">
        <w:r w:rsidR="001D3393" w:rsidRPr="00492E42">
          <w:rPr>
            <w:rStyle w:val="Hyperlink"/>
            <w:sz w:val="18"/>
            <w:szCs w:val="18"/>
          </w:rPr>
          <w:t>www.fst.com</w:t>
        </w:r>
      </w:hyperlink>
    </w:p>
    <w:p w:rsidR="001D3393" w:rsidRDefault="003574D2" w:rsidP="001D3393">
      <w:pPr>
        <w:outlineLvl w:val="0"/>
        <w:rPr>
          <w:rStyle w:val="Hyperlink"/>
          <w:sz w:val="18"/>
          <w:szCs w:val="18"/>
        </w:rPr>
      </w:pPr>
      <w:hyperlink r:id="rId12" w:history="1">
        <w:r w:rsidR="001D3393" w:rsidRPr="00492E42">
          <w:rPr>
            <w:rStyle w:val="Hyperlink"/>
            <w:rFonts w:cs="Arial"/>
            <w:sz w:val="18"/>
            <w:szCs w:val="18"/>
          </w:rPr>
          <w:t>www.twitter.com/Freudenberg_FST</w:t>
        </w:r>
      </w:hyperlink>
      <w:r w:rsidR="001D3393">
        <w:rPr>
          <w:rFonts w:cs="Arial"/>
          <w:color w:val="000000"/>
          <w:sz w:val="18"/>
          <w:szCs w:val="18"/>
        </w:rPr>
        <w:t xml:space="preserve">           </w:t>
      </w:r>
      <w:r w:rsidR="001D3393" w:rsidRPr="004512B4">
        <w:rPr>
          <w:rFonts w:cs="Arial"/>
          <w:color w:val="000000"/>
          <w:sz w:val="18"/>
          <w:szCs w:val="18"/>
        </w:rPr>
        <w:t xml:space="preserve"> </w:t>
      </w:r>
      <w:r w:rsidR="001D3393" w:rsidRPr="004512B4">
        <w:rPr>
          <w:rFonts w:cs="Arial"/>
          <w:color w:val="000000"/>
          <w:sz w:val="18"/>
          <w:szCs w:val="18"/>
        </w:rPr>
        <w:cr/>
      </w:r>
      <w:r w:rsidR="001D3393" w:rsidRPr="004512B4">
        <w:rPr>
          <w:rStyle w:val="Hyperlink"/>
          <w:sz w:val="18"/>
          <w:szCs w:val="18"/>
        </w:rPr>
        <w:t>www.youtube.com/freudenbergsealing</w:t>
      </w:r>
    </w:p>
    <w:p w:rsidR="001D3393" w:rsidRPr="00846003" w:rsidRDefault="001D3393" w:rsidP="001D3393">
      <w:pPr>
        <w:outlineLvl w:val="0"/>
        <w:rPr>
          <w:rFonts w:cs="Arial"/>
          <w:color w:val="000000"/>
          <w:sz w:val="18"/>
          <w:szCs w:val="18"/>
        </w:rPr>
      </w:pPr>
      <w:r w:rsidRPr="00E05493">
        <w:rPr>
          <w:rStyle w:val="Hyperlink"/>
          <w:sz w:val="18"/>
          <w:szCs w:val="18"/>
        </w:rPr>
        <w:t>https://www.fst.com/api/rss/GetPmRssFeed</w:t>
      </w:r>
      <w:r>
        <w:rPr>
          <w:rStyle w:val="Hyperlink"/>
          <w:sz w:val="18"/>
          <w:szCs w:val="18"/>
        </w:rPr>
        <w:t xml:space="preserve"> </w:t>
      </w:r>
      <w:r w:rsidRPr="004512B4">
        <w:rPr>
          <w:rStyle w:val="Hyperlink"/>
          <w:sz w:val="18"/>
          <w:szCs w:val="18"/>
        </w:rPr>
        <w:t xml:space="preserve"> </w:t>
      </w:r>
      <w:r w:rsidRPr="004512B4">
        <w:rPr>
          <w:rStyle w:val="Hyperlink"/>
          <w:sz w:val="18"/>
          <w:szCs w:val="18"/>
        </w:rPr>
        <w:cr/>
      </w:r>
    </w:p>
    <w:p w:rsidR="006038E8" w:rsidRDefault="006038E8" w:rsidP="00D6617A"/>
    <w:p w:rsidR="00863DC0" w:rsidRPr="00D927FF" w:rsidRDefault="00863DC0" w:rsidP="00D927FF">
      <w:pPr>
        <w:rPr>
          <w:rFonts w:cs="Arial"/>
          <w:color w:val="000000"/>
          <w:sz w:val="18"/>
          <w:szCs w:val="18"/>
        </w:rPr>
      </w:pPr>
    </w:p>
    <w:sectPr w:rsidR="00863DC0" w:rsidRPr="00D927FF"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9D8" w:rsidRDefault="00A119D8" w:rsidP="00433D12">
      <w:r>
        <w:separator/>
      </w:r>
    </w:p>
  </w:endnote>
  <w:endnote w:type="continuationSeparator" w:id="0">
    <w:p w:rsidR="00A119D8" w:rsidRDefault="00A119D8"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9D8" w:rsidRDefault="00A119D8" w:rsidP="00433D12">
      <w:r>
        <w:separator/>
      </w:r>
    </w:p>
  </w:footnote>
  <w:footnote w:type="continuationSeparator" w:id="0">
    <w:p w:rsidR="00A119D8" w:rsidRDefault="00A119D8"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12" w:rsidRDefault="00433D12">
    <w:pPr>
      <w:pStyle w:val="Kopfzeile"/>
    </w:pPr>
  </w:p>
  <w:p w:rsidR="00433D12" w:rsidRDefault="00801DD5">
    <w:pPr>
      <w:pStyle w:val="Kopfzeile"/>
    </w:pPr>
    <w:r>
      <w:rPr>
        <w:noProof/>
        <w:lang w:val="en-US" w:eastAsia="zh-CN"/>
      </w:rPr>
      <mc:AlternateContent>
        <mc:Choice Requires="wps">
          <w:drawing>
            <wp:anchor distT="45720" distB="45720" distL="114300" distR="114300" simplePos="0" relativeHeight="251663360" behindDoc="0" locked="0" layoutInCell="1" allowOverlap="1">
              <wp:simplePos x="0" y="0"/>
              <wp:positionH relativeFrom="column">
                <wp:posOffset>4815205</wp:posOffset>
              </wp:positionH>
              <wp:positionV relativeFrom="paragraph">
                <wp:posOffset>-311785</wp:posOffset>
              </wp:positionV>
              <wp:extent cx="1936750" cy="52006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E27" w:rsidRPr="00DC0CA4" w:rsidRDefault="004D63FA" w:rsidP="00CD1D7A">
                          <w:pPr>
                            <w:ind w:right="68"/>
                            <w:jc w:val="right"/>
                            <w:rPr>
                              <w:b/>
                              <w:color w:val="004388"/>
                              <w:sz w:val="30"/>
                              <w:szCs w:val="30"/>
                            </w:rPr>
                          </w:pPr>
                          <w:proofErr w:type="spellStart"/>
                          <w:r>
                            <w:rPr>
                              <w:b/>
                              <w:color w:val="004388"/>
                              <w:sz w:val="30"/>
                              <w:szCs w:val="30"/>
                            </w:rPr>
                            <w:t>page</w:t>
                          </w:r>
                          <w:proofErr w:type="spellEnd"/>
                          <w:r w:rsidR="00684E27" w:rsidRPr="00DC0CA4">
                            <w:rPr>
                              <w:b/>
                              <w:color w:val="004388"/>
                              <w:sz w:val="30"/>
                              <w:szCs w:val="30"/>
                            </w:rPr>
                            <w:t xml:space="preserve"> </w:t>
                          </w:r>
                          <w:r w:rsidR="00AC0CBE">
                            <w:fldChar w:fldCharType="begin"/>
                          </w:r>
                          <w:r w:rsidR="00306278">
                            <w:instrText xml:space="preserve"> PAGE  \* Arabic  \* MERGEFORMAT </w:instrText>
                          </w:r>
                          <w:r w:rsidR="00AC0CBE">
                            <w:fldChar w:fldCharType="separate"/>
                          </w:r>
                          <w:r w:rsidR="003574D2" w:rsidRPr="003574D2">
                            <w:rPr>
                              <w:b/>
                              <w:noProof/>
                              <w:color w:val="004388"/>
                              <w:sz w:val="30"/>
                              <w:szCs w:val="30"/>
                            </w:rPr>
                            <w:t>2</w:t>
                          </w:r>
                          <w:r w:rsidR="00AC0CBE">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eb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Jka95uzAgAAuQUA&#10;AA4AAAAAAAAAAAAAAAAALgIAAGRycy9lMm9Eb2MueG1sUEsBAi0AFAAGAAgAAAAhAAPRh5rfAAAA&#10;CwEAAA8AAAAAAAAAAAAAAAAADQUAAGRycy9kb3ducmV2LnhtbFBLBQYAAAAABAAEAPMAAAAZBgAA&#10;AAA=&#10;" filled="f" stroked="f">
              <v:textbox>
                <w:txbxContent>
                  <w:p w:rsidR="00684E27" w:rsidRPr="00DC0CA4" w:rsidRDefault="004D63FA" w:rsidP="00CD1D7A">
                    <w:pPr>
                      <w:ind w:right="68"/>
                      <w:jc w:val="right"/>
                      <w:rPr>
                        <w:b/>
                        <w:color w:val="004388"/>
                        <w:sz w:val="30"/>
                        <w:szCs w:val="30"/>
                      </w:rPr>
                    </w:pPr>
                    <w:proofErr w:type="spellStart"/>
                    <w:r>
                      <w:rPr>
                        <w:b/>
                        <w:color w:val="004388"/>
                        <w:sz w:val="30"/>
                        <w:szCs w:val="30"/>
                      </w:rPr>
                      <w:t>page</w:t>
                    </w:r>
                    <w:proofErr w:type="spellEnd"/>
                    <w:r w:rsidR="00684E27" w:rsidRPr="00DC0CA4">
                      <w:rPr>
                        <w:b/>
                        <w:color w:val="004388"/>
                        <w:sz w:val="30"/>
                        <w:szCs w:val="30"/>
                      </w:rPr>
                      <w:t xml:space="preserve"> </w:t>
                    </w:r>
                    <w:r w:rsidR="00AC0CBE">
                      <w:fldChar w:fldCharType="begin"/>
                    </w:r>
                    <w:r w:rsidR="00306278">
                      <w:instrText xml:space="preserve"> PAGE  \* Arabic  \* MERGEFORMAT </w:instrText>
                    </w:r>
                    <w:r w:rsidR="00AC0CBE">
                      <w:fldChar w:fldCharType="separate"/>
                    </w:r>
                    <w:r w:rsidR="003574D2" w:rsidRPr="003574D2">
                      <w:rPr>
                        <w:b/>
                        <w:noProof/>
                        <w:color w:val="004388"/>
                        <w:sz w:val="30"/>
                        <w:szCs w:val="30"/>
                      </w:rPr>
                      <w:t>2</w:t>
                    </w:r>
                    <w:r w:rsidR="00AC0CBE">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12" w:rsidRDefault="004A750E"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anchor>
      </w:drawing>
    </w:r>
    <w:r w:rsidR="00475124">
      <w:tab/>
    </w:r>
  </w:p>
  <w:p w:rsidR="00433D12" w:rsidRDefault="00433D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3009">
      <o:colormru v:ext="edit" colors="#004388"/>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2C7F259-B014-44A8-BD7D-1CBF3E4A78F1}"/>
    <w:docVar w:name="dgnword-eventsink" w:val="79218736"/>
  </w:docVars>
  <w:rsids>
    <w:rsidRoot w:val="00053F60"/>
    <w:rsid w:val="000262B4"/>
    <w:rsid w:val="00053F60"/>
    <w:rsid w:val="00067151"/>
    <w:rsid w:val="000D191B"/>
    <w:rsid w:val="000E398C"/>
    <w:rsid w:val="00151CD1"/>
    <w:rsid w:val="00165238"/>
    <w:rsid w:val="001715EE"/>
    <w:rsid w:val="001B3F41"/>
    <w:rsid w:val="001C723A"/>
    <w:rsid w:val="001D3393"/>
    <w:rsid w:val="001D5CF9"/>
    <w:rsid w:val="001E434F"/>
    <w:rsid w:val="00212D0A"/>
    <w:rsid w:val="00252F1B"/>
    <w:rsid w:val="00264F4F"/>
    <w:rsid w:val="00265EB6"/>
    <w:rsid w:val="0028123E"/>
    <w:rsid w:val="002A3E6C"/>
    <w:rsid w:val="002E0AC1"/>
    <w:rsid w:val="002F2063"/>
    <w:rsid w:val="00306278"/>
    <w:rsid w:val="003138D2"/>
    <w:rsid w:val="00320F03"/>
    <w:rsid w:val="0032165C"/>
    <w:rsid w:val="00345140"/>
    <w:rsid w:val="00354D9A"/>
    <w:rsid w:val="003574D2"/>
    <w:rsid w:val="00382843"/>
    <w:rsid w:val="0038620A"/>
    <w:rsid w:val="003D40A1"/>
    <w:rsid w:val="004113A0"/>
    <w:rsid w:val="00431692"/>
    <w:rsid w:val="00433D12"/>
    <w:rsid w:val="00475124"/>
    <w:rsid w:val="004A1CBF"/>
    <w:rsid w:val="004A335E"/>
    <w:rsid w:val="004A750E"/>
    <w:rsid w:val="004D63FA"/>
    <w:rsid w:val="00515A49"/>
    <w:rsid w:val="00581577"/>
    <w:rsid w:val="005A1F71"/>
    <w:rsid w:val="005A648F"/>
    <w:rsid w:val="005C018F"/>
    <w:rsid w:val="005C4584"/>
    <w:rsid w:val="006038E8"/>
    <w:rsid w:val="00672DC2"/>
    <w:rsid w:val="00677DCE"/>
    <w:rsid w:val="00684E27"/>
    <w:rsid w:val="006B0F29"/>
    <w:rsid w:val="006B1440"/>
    <w:rsid w:val="006C5805"/>
    <w:rsid w:val="00717F07"/>
    <w:rsid w:val="007D2991"/>
    <w:rsid w:val="00801DD5"/>
    <w:rsid w:val="00834579"/>
    <w:rsid w:val="00862844"/>
    <w:rsid w:val="00863DC0"/>
    <w:rsid w:val="008758FA"/>
    <w:rsid w:val="00875916"/>
    <w:rsid w:val="008D11F5"/>
    <w:rsid w:val="008D66E8"/>
    <w:rsid w:val="008E2CFB"/>
    <w:rsid w:val="00913CC5"/>
    <w:rsid w:val="0092146A"/>
    <w:rsid w:val="00986098"/>
    <w:rsid w:val="009C06D0"/>
    <w:rsid w:val="009D07AE"/>
    <w:rsid w:val="00A070A7"/>
    <w:rsid w:val="00A119D8"/>
    <w:rsid w:val="00A66D55"/>
    <w:rsid w:val="00A82350"/>
    <w:rsid w:val="00A93123"/>
    <w:rsid w:val="00AC0CBE"/>
    <w:rsid w:val="00AC3287"/>
    <w:rsid w:val="00B04D9A"/>
    <w:rsid w:val="00B351D6"/>
    <w:rsid w:val="00BB49AF"/>
    <w:rsid w:val="00BC06F6"/>
    <w:rsid w:val="00BE408B"/>
    <w:rsid w:val="00C0171C"/>
    <w:rsid w:val="00C04039"/>
    <w:rsid w:val="00C40EFB"/>
    <w:rsid w:val="00CB4983"/>
    <w:rsid w:val="00CD1D7A"/>
    <w:rsid w:val="00CE56F1"/>
    <w:rsid w:val="00D34013"/>
    <w:rsid w:val="00D37599"/>
    <w:rsid w:val="00D42659"/>
    <w:rsid w:val="00D6617A"/>
    <w:rsid w:val="00D716A6"/>
    <w:rsid w:val="00D927FF"/>
    <w:rsid w:val="00DB51C1"/>
    <w:rsid w:val="00DD6B7A"/>
    <w:rsid w:val="00DF5D8C"/>
    <w:rsid w:val="00E959BE"/>
    <w:rsid w:val="00EA4A69"/>
    <w:rsid w:val="00EA655A"/>
    <w:rsid w:val="00EC41D9"/>
    <w:rsid w:val="00ED4231"/>
    <w:rsid w:val="00EF1FE9"/>
    <w:rsid w:val="00EF6073"/>
    <w:rsid w:val="00F210C5"/>
    <w:rsid w:val="00F22FD2"/>
    <w:rsid w:val="00F87138"/>
    <w:rsid w:val="00FD0E5A"/>
    <w:rsid w:val="00FE6F90"/>
    <w:rsid w:val="00FE75F9"/>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colormru v:ext="edit" colors="#004388"/>
      <o:colormenu v:ext="edit" fillcolor="none" strokecolor="none"/>
    </o:shapedefaults>
    <o:shapelayout v:ext="edit">
      <o:idmap v:ext="edit" data="1"/>
    </o:shapelayout>
  </w:shapeDefaults>
  <w:decimalSymbol w:val=","/>
  <w:listSeparator w:val=";"/>
  <w15:docId w15:val="{7F53F625-0B21-4628-B327-AF1E8B5F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25273">
      <w:bodyDiv w:val="1"/>
      <w:marLeft w:val="0"/>
      <w:marRight w:val="0"/>
      <w:marTop w:val="0"/>
      <w:marBottom w:val="0"/>
      <w:divBdr>
        <w:top w:val="none" w:sz="0" w:space="0" w:color="auto"/>
        <w:left w:val="none" w:sz="0" w:space="0" w:color="auto"/>
        <w:bottom w:val="none" w:sz="0" w:space="0" w:color="auto"/>
        <w:right w:val="none" w:sz="0" w:space="0" w:color="auto"/>
      </w:divBdr>
    </w:div>
    <w:div w:id="1055003149">
      <w:bodyDiv w:val="1"/>
      <w:marLeft w:val="0"/>
      <w:marRight w:val="0"/>
      <w:marTop w:val="0"/>
      <w:marBottom w:val="0"/>
      <w:divBdr>
        <w:top w:val="none" w:sz="0" w:space="0" w:color="auto"/>
        <w:left w:val="none" w:sz="0" w:space="0" w:color="auto"/>
        <w:bottom w:val="none" w:sz="0" w:space="0" w:color="auto"/>
        <w:right w:val="none" w:sz="0" w:space="0" w:color="auto"/>
      </w:divBdr>
    </w:div>
    <w:div w:id="1206217686">
      <w:bodyDiv w:val="1"/>
      <w:marLeft w:val="0"/>
      <w:marRight w:val="0"/>
      <w:marTop w:val="0"/>
      <w:marBottom w:val="0"/>
      <w:divBdr>
        <w:top w:val="none" w:sz="0" w:space="0" w:color="auto"/>
        <w:left w:val="none" w:sz="0" w:space="0" w:color="auto"/>
        <w:bottom w:val="none" w:sz="0" w:space="0" w:color="auto"/>
        <w:right w:val="none" w:sz="0" w:space="0" w:color="auto"/>
      </w:divBdr>
    </w:div>
    <w:div w:id="1317807605">
      <w:bodyDiv w:val="1"/>
      <w:marLeft w:val="0"/>
      <w:marRight w:val="0"/>
      <w:marTop w:val="0"/>
      <w:marBottom w:val="0"/>
      <w:divBdr>
        <w:top w:val="none" w:sz="0" w:space="0" w:color="auto"/>
        <w:left w:val="none" w:sz="0" w:space="0" w:color="auto"/>
        <w:bottom w:val="none" w:sz="0" w:space="0" w:color="auto"/>
        <w:right w:val="none" w:sz="0" w:space="0" w:color="auto"/>
      </w:divBdr>
    </w:div>
    <w:div w:id="1742167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expertise/e-mobilit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48DAF-F429-4BF2-BE46-2423EF87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Scheuer, Michael</cp:lastModifiedBy>
  <cp:revision>4</cp:revision>
  <cp:lastPrinted>2015-04-15T08:24:00Z</cp:lastPrinted>
  <dcterms:created xsi:type="dcterms:W3CDTF">2018-10-01T10:28:00Z</dcterms:created>
  <dcterms:modified xsi:type="dcterms:W3CDTF">2018-10-16T20:26:00Z</dcterms:modified>
</cp:coreProperties>
</file>