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3E" w:rsidRPr="00221AED" w:rsidRDefault="00D2173E" w:rsidP="00D6617A">
      <w:pPr>
        <w:pStyle w:val="Default"/>
        <w:rPr>
          <w:color w:val="FF0000"/>
          <w:u w:val="single"/>
          <w:lang w:val="en-US"/>
        </w:rPr>
      </w:pPr>
    </w:p>
    <w:p w:rsidR="00D2173E" w:rsidRPr="00221AED" w:rsidRDefault="00D2173E" w:rsidP="00D6617A">
      <w:pPr>
        <w:pStyle w:val="Default"/>
        <w:rPr>
          <w:color w:val="FF0000"/>
          <w:u w:val="single"/>
          <w:lang w:val="en-US"/>
        </w:rPr>
      </w:pPr>
    </w:p>
    <w:p w:rsidR="00D2173E" w:rsidRPr="00221AED" w:rsidRDefault="00D2173E" w:rsidP="00D6617A">
      <w:pPr>
        <w:pStyle w:val="Default"/>
        <w:rPr>
          <w:color w:val="FF0000"/>
          <w:u w:val="single"/>
          <w:lang w:val="en-US"/>
        </w:rPr>
      </w:pPr>
    </w:p>
    <w:p w:rsidR="00D2173E" w:rsidRDefault="00D2173E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:rsidR="00A53A16" w:rsidRDefault="00A53A16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:rsidR="00A53A16" w:rsidRDefault="00A53A16" w:rsidP="00D6617A">
      <w:pPr>
        <w:pStyle w:val="Default"/>
        <w:rPr>
          <w:b/>
          <w:color w:val="auto"/>
          <w:sz w:val="32"/>
          <w:szCs w:val="32"/>
          <w:lang w:val="en-US"/>
        </w:rPr>
      </w:pPr>
      <w:r>
        <w:rPr>
          <w:b/>
          <w:color w:val="auto"/>
          <w:sz w:val="32"/>
          <w:szCs w:val="32"/>
          <w:lang w:val="en-US"/>
        </w:rPr>
        <w:t>Freudenberg</w:t>
      </w:r>
      <w:r w:rsidR="00BB6B1F">
        <w:rPr>
          <w:b/>
          <w:color w:val="auto"/>
          <w:sz w:val="32"/>
          <w:szCs w:val="32"/>
          <w:lang w:val="en-US"/>
        </w:rPr>
        <w:t xml:space="preserve"> </w:t>
      </w:r>
      <w:r w:rsidR="000C7092">
        <w:rPr>
          <w:b/>
          <w:color w:val="auto"/>
          <w:sz w:val="32"/>
          <w:szCs w:val="32"/>
          <w:lang w:val="en-US"/>
        </w:rPr>
        <w:t>Tackles</w:t>
      </w:r>
      <w:r>
        <w:rPr>
          <w:b/>
          <w:color w:val="auto"/>
          <w:sz w:val="32"/>
          <w:szCs w:val="32"/>
          <w:lang w:val="en-US"/>
        </w:rPr>
        <w:t xml:space="preserve"> Flavor Transfer </w:t>
      </w:r>
      <w:r w:rsidR="002239DB">
        <w:rPr>
          <w:b/>
          <w:color w:val="auto"/>
          <w:sz w:val="32"/>
          <w:szCs w:val="32"/>
          <w:lang w:val="en-US"/>
        </w:rPr>
        <w:t>with</w:t>
      </w:r>
      <w:r w:rsidR="000C7092">
        <w:rPr>
          <w:b/>
          <w:color w:val="auto"/>
          <w:sz w:val="32"/>
          <w:szCs w:val="32"/>
          <w:lang w:val="en-US"/>
        </w:rPr>
        <w:t xml:space="preserve"> </w:t>
      </w:r>
      <w:r w:rsidR="00F20A43">
        <w:rPr>
          <w:b/>
          <w:color w:val="auto"/>
          <w:sz w:val="32"/>
          <w:szCs w:val="32"/>
          <w:lang w:val="en-US"/>
        </w:rPr>
        <w:t xml:space="preserve">Seals Made from </w:t>
      </w:r>
      <w:r>
        <w:rPr>
          <w:b/>
          <w:color w:val="auto"/>
          <w:sz w:val="32"/>
          <w:szCs w:val="32"/>
          <w:lang w:val="en-US"/>
        </w:rPr>
        <w:t xml:space="preserve">Globally-Certified </w:t>
      </w:r>
      <w:r w:rsidR="00F20A43">
        <w:rPr>
          <w:b/>
          <w:color w:val="auto"/>
          <w:sz w:val="32"/>
          <w:szCs w:val="32"/>
          <w:lang w:val="en-US"/>
        </w:rPr>
        <w:t>Materials</w:t>
      </w:r>
    </w:p>
    <w:p w:rsidR="00CB01F3" w:rsidRDefault="00CB01F3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:rsidR="00CB01F3" w:rsidRPr="000D33F9" w:rsidRDefault="00CB01F3" w:rsidP="00D6617A">
      <w:pPr>
        <w:pStyle w:val="Default"/>
        <w:rPr>
          <w:b/>
          <w:color w:val="auto"/>
          <w:lang w:val="en-US"/>
        </w:rPr>
      </w:pPr>
      <w:r w:rsidRPr="000D33F9">
        <w:rPr>
          <w:b/>
          <w:color w:val="auto"/>
          <w:lang w:val="en-US"/>
        </w:rPr>
        <w:t xml:space="preserve">Company will showcase products at 2018 </w:t>
      </w:r>
      <w:proofErr w:type="spellStart"/>
      <w:r w:rsidRPr="000D33F9">
        <w:rPr>
          <w:b/>
          <w:color w:val="auto"/>
          <w:lang w:val="en-US"/>
        </w:rPr>
        <w:t>BevTech</w:t>
      </w:r>
      <w:proofErr w:type="spellEnd"/>
      <w:r w:rsidRPr="000D33F9">
        <w:rPr>
          <w:b/>
          <w:color w:val="auto"/>
          <w:vertAlign w:val="superscript"/>
          <w:lang w:val="en-US"/>
        </w:rPr>
        <w:t>®</w:t>
      </w:r>
      <w:r w:rsidRPr="000D33F9">
        <w:rPr>
          <w:b/>
          <w:color w:val="auto"/>
          <w:lang w:val="en-US"/>
        </w:rPr>
        <w:t xml:space="preserve"> conference</w:t>
      </w:r>
    </w:p>
    <w:p w:rsidR="00EC6F20" w:rsidRDefault="00EC6F20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:rsidR="00BB6B1F" w:rsidRPr="00E042E1" w:rsidRDefault="00EC6F20" w:rsidP="00AB6A22">
      <w:pPr>
        <w:pStyle w:val="Default"/>
        <w:spacing w:after="120" w:line="360" w:lineRule="auto"/>
        <w:rPr>
          <w:b/>
          <w:color w:val="auto"/>
          <w:sz w:val="22"/>
          <w:szCs w:val="22"/>
          <w:lang w:val="en-US"/>
        </w:rPr>
      </w:pPr>
      <w:r w:rsidRPr="00E042E1">
        <w:rPr>
          <w:b/>
          <w:color w:val="auto"/>
          <w:sz w:val="22"/>
          <w:szCs w:val="22"/>
          <w:lang w:val="en-US"/>
        </w:rPr>
        <w:t>Albuquerque, N</w:t>
      </w:r>
      <w:r w:rsidR="000C7092" w:rsidRPr="00E042E1">
        <w:rPr>
          <w:b/>
          <w:color w:val="auto"/>
          <w:sz w:val="22"/>
          <w:szCs w:val="22"/>
          <w:lang w:val="en-US"/>
        </w:rPr>
        <w:t>.</w:t>
      </w:r>
      <w:r w:rsidRPr="00E042E1">
        <w:rPr>
          <w:b/>
          <w:color w:val="auto"/>
          <w:sz w:val="22"/>
          <w:szCs w:val="22"/>
          <w:lang w:val="en-US"/>
        </w:rPr>
        <w:t>M</w:t>
      </w:r>
      <w:r w:rsidR="000C7092" w:rsidRPr="00E042E1">
        <w:rPr>
          <w:b/>
          <w:color w:val="auto"/>
          <w:sz w:val="22"/>
          <w:szCs w:val="22"/>
          <w:lang w:val="en-US"/>
        </w:rPr>
        <w:t>.</w:t>
      </w:r>
      <w:r w:rsidRPr="00E042E1">
        <w:rPr>
          <w:b/>
          <w:color w:val="auto"/>
          <w:sz w:val="22"/>
          <w:szCs w:val="22"/>
          <w:lang w:val="en-US"/>
        </w:rPr>
        <w:t xml:space="preserve">, </w:t>
      </w:r>
      <w:r w:rsidR="00E467EA" w:rsidRPr="00E042E1">
        <w:rPr>
          <w:b/>
          <w:color w:val="auto"/>
          <w:sz w:val="22"/>
          <w:szCs w:val="22"/>
          <w:lang w:val="en-US"/>
        </w:rPr>
        <w:t>April 30</w:t>
      </w:r>
      <w:r w:rsidRPr="00E042E1">
        <w:rPr>
          <w:b/>
          <w:color w:val="auto"/>
          <w:sz w:val="22"/>
          <w:szCs w:val="22"/>
          <w:lang w:val="en-US"/>
        </w:rPr>
        <w:t xml:space="preserve">, 2018. </w:t>
      </w:r>
      <w:r w:rsidR="000C7092" w:rsidRPr="00E042E1">
        <w:rPr>
          <w:b/>
          <w:color w:val="auto"/>
          <w:sz w:val="22"/>
          <w:szCs w:val="22"/>
          <w:lang w:val="en-US"/>
        </w:rPr>
        <w:t xml:space="preserve"> </w:t>
      </w:r>
      <w:r w:rsidR="00C14FA7" w:rsidRPr="00E042E1">
        <w:rPr>
          <w:b/>
          <w:color w:val="auto"/>
          <w:sz w:val="22"/>
          <w:szCs w:val="22"/>
          <w:lang w:val="en-US"/>
        </w:rPr>
        <w:t>The popularity of multi-flavor drink dispensers</w:t>
      </w:r>
      <w:r w:rsidR="00BB6B1F" w:rsidRPr="00E042E1">
        <w:rPr>
          <w:b/>
          <w:color w:val="auto"/>
          <w:sz w:val="22"/>
          <w:szCs w:val="22"/>
          <w:lang w:val="en-US"/>
        </w:rPr>
        <w:t>, those touch screen wonders that offer dozens of</w:t>
      </w:r>
      <w:r w:rsidR="00C14FA7" w:rsidRPr="00E042E1">
        <w:rPr>
          <w:b/>
          <w:color w:val="auto"/>
          <w:sz w:val="22"/>
          <w:szCs w:val="22"/>
          <w:lang w:val="en-US"/>
        </w:rPr>
        <w:t xml:space="preserve"> beverage and flavor options</w:t>
      </w:r>
      <w:r w:rsidR="00BB6B1F" w:rsidRPr="00E042E1">
        <w:rPr>
          <w:b/>
          <w:color w:val="auto"/>
          <w:sz w:val="22"/>
          <w:szCs w:val="22"/>
          <w:lang w:val="en-US"/>
        </w:rPr>
        <w:t xml:space="preserve"> to consumers, has grown during the past decade. Manufacturers are installing these complex machines in venues </w:t>
      </w:r>
      <w:r w:rsidR="00961551" w:rsidRPr="00E042E1">
        <w:rPr>
          <w:b/>
          <w:color w:val="auto"/>
          <w:sz w:val="22"/>
          <w:szCs w:val="22"/>
          <w:lang w:val="en-US"/>
        </w:rPr>
        <w:t xml:space="preserve">and locations </w:t>
      </w:r>
      <w:r w:rsidR="00BB6B1F" w:rsidRPr="00E042E1">
        <w:rPr>
          <w:b/>
          <w:color w:val="auto"/>
          <w:sz w:val="22"/>
          <w:szCs w:val="22"/>
          <w:lang w:val="en-US"/>
        </w:rPr>
        <w:t>throughout the world.</w:t>
      </w:r>
    </w:p>
    <w:p w:rsidR="009A3EA4" w:rsidRPr="00E042E1" w:rsidRDefault="0049577D" w:rsidP="00AB6A22">
      <w:pPr>
        <w:pStyle w:val="Default"/>
        <w:spacing w:after="120" w:line="360" w:lineRule="auto"/>
        <w:rPr>
          <w:color w:val="auto"/>
          <w:sz w:val="22"/>
          <w:szCs w:val="22"/>
          <w:lang w:val="en-US"/>
        </w:rPr>
      </w:pPr>
      <w:r w:rsidRPr="00E042E1">
        <w:rPr>
          <w:color w:val="auto"/>
          <w:sz w:val="22"/>
          <w:szCs w:val="22"/>
          <w:lang w:val="en-US"/>
        </w:rPr>
        <w:t>But what’s great for an individual customer – a cherry-ginger</w:t>
      </w:r>
      <w:r w:rsidR="009A3EA4" w:rsidRPr="00E042E1">
        <w:rPr>
          <w:color w:val="auto"/>
          <w:sz w:val="22"/>
          <w:szCs w:val="22"/>
          <w:lang w:val="en-US"/>
        </w:rPr>
        <w:t>-</w:t>
      </w:r>
      <w:r w:rsidRPr="00E042E1">
        <w:rPr>
          <w:color w:val="auto"/>
          <w:sz w:val="22"/>
          <w:szCs w:val="22"/>
          <w:lang w:val="en-US"/>
        </w:rPr>
        <w:t xml:space="preserve">lime cream soda, for example – can play havoc with </w:t>
      </w:r>
      <w:r w:rsidR="009A3EA4" w:rsidRPr="00E042E1">
        <w:rPr>
          <w:color w:val="auto"/>
          <w:sz w:val="22"/>
          <w:szCs w:val="22"/>
          <w:lang w:val="en-US"/>
        </w:rPr>
        <w:t xml:space="preserve">the </w:t>
      </w:r>
      <w:r w:rsidRPr="00E042E1">
        <w:rPr>
          <w:color w:val="auto"/>
          <w:sz w:val="22"/>
          <w:szCs w:val="22"/>
          <w:lang w:val="en-US"/>
        </w:rPr>
        <w:t xml:space="preserve">elastomer </w:t>
      </w:r>
      <w:r w:rsidR="009A3EA4" w:rsidRPr="00E042E1">
        <w:rPr>
          <w:color w:val="auto"/>
          <w:sz w:val="22"/>
          <w:szCs w:val="22"/>
          <w:lang w:val="en-US"/>
        </w:rPr>
        <w:t>seals</w:t>
      </w:r>
      <w:r w:rsidRPr="00E042E1">
        <w:rPr>
          <w:color w:val="auto"/>
          <w:sz w:val="22"/>
          <w:szCs w:val="22"/>
          <w:lang w:val="en-US"/>
        </w:rPr>
        <w:t xml:space="preserve"> inside the </w:t>
      </w:r>
      <w:r w:rsidR="009A3EA4" w:rsidRPr="00E042E1">
        <w:rPr>
          <w:color w:val="auto"/>
          <w:sz w:val="22"/>
          <w:szCs w:val="22"/>
          <w:lang w:val="en-US"/>
        </w:rPr>
        <w:t>machine.</w:t>
      </w:r>
      <w:r w:rsidRPr="00E042E1">
        <w:rPr>
          <w:color w:val="auto"/>
          <w:sz w:val="22"/>
          <w:szCs w:val="22"/>
          <w:lang w:val="en-US"/>
        </w:rPr>
        <w:t xml:space="preserve"> </w:t>
      </w:r>
      <w:r w:rsidR="009A3EA4" w:rsidRPr="00E042E1">
        <w:rPr>
          <w:color w:val="auto"/>
          <w:sz w:val="22"/>
          <w:szCs w:val="22"/>
          <w:lang w:val="en-US"/>
        </w:rPr>
        <w:t>Add in hygienic cleaning requirements and proper food contact certifications and equipment manufacturers can find themselves spending</w:t>
      </w:r>
      <w:r w:rsidR="00057614" w:rsidRPr="00E042E1">
        <w:rPr>
          <w:color w:val="auto"/>
          <w:sz w:val="22"/>
          <w:szCs w:val="22"/>
          <w:lang w:val="en-US"/>
        </w:rPr>
        <w:t xml:space="preserve"> months </w:t>
      </w:r>
      <w:r w:rsidR="009A3EA4" w:rsidRPr="00E042E1">
        <w:rPr>
          <w:color w:val="auto"/>
          <w:sz w:val="22"/>
          <w:szCs w:val="22"/>
          <w:lang w:val="en-US"/>
        </w:rPr>
        <w:t>chasing challenges like flavor transfer, leaks and material compliance approval</w:t>
      </w:r>
      <w:r w:rsidR="009A16EA" w:rsidRPr="00E042E1">
        <w:rPr>
          <w:color w:val="auto"/>
          <w:sz w:val="22"/>
          <w:szCs w:val="22"/>
          <w:lang w:val="en-US"/>
        </w:rPr>
        <w:t>s</w:t>
      </w:r>
      <w:r w:rsidR="009A3EA4" w:rsidRPr="00E042E1">
        <w:rPr>
          <w:color w:val="auto"/>
          <w:sz w:val="22"/>
          <w:szCs w:val="22"/>
          <w:lang w:val="en-US"/>
        </w:rPr>
        <w:t>.</w:t>
      </w:r>
    </w:p>
    <w:p w:rsidR="009A3EA4" w:rsidRPr="00E042E1" w:rsidRDefault="009A16EA" w:rsidP="00AB6A22">
      <w:pPr>
        <w:pStyle w:val="Default"/>
        <w:spacing w:after="120" w:line="360" w:lineRule="auto"/>
        <w:rPr>
          <w:color w:val="auto"/>
          <w:sz w:val="22"/>
          <w:szCs w:val="22"/>
          <w:lang w:val="en-US"/>
        </w:rPr>
      </w:pPr>
      <w:r w:rsidRPr="00E042E1">
        <w:rPr>
          <w:color w:val="auto"/>
          <w:sz w:val="22"/>
          <w:szCs w:val="22"/>
          <w:lang w:val="en-US"/>
        </w:rPr>
        <w:t>Freudenberg-NOK Sealing Technologies</w:t>
      </w:r>
      <w:r w:rsidR="00547CDB" w:rsidRPr="00E042E1">
        <w:rPr>
          <w:color w:val="auto"/>
          <w:sz w:val="22"/>
          <w:szCs w:val="22"/>
          <w:lang w:val="en-US"/>
        </w:rPr>
        <w:t xml:space="preserve">, a leading specialist in advanced sealing applications, </w:t>
      </w:r>
      <w:r w:rsidRPr="00E042E1">
        <w:rPr>
          <w:color w:val="auto"/>
          <w:sz w:val="22"/>
          <w:szCs w:val="22"/>
          <w:lang w:val="en-US"/>
        </w:rPr>
        <w:t xml:space="preserve">has a portfolio of solutions to resolve these issues. </w:t>
      </w:r>
      <w:r w:rsidR="00547CDB" w:rsidRPr="00E042E1">
        <w:rPr>
          <w:color w:val="auto"/>
          <w:sz w:val="22"/>
          <w:szCs w:val="22"/>
          <w:lang w:val="en-US"/>
        </w:rPr>
        <w:t>The company, which</w:t>
      </w:r>
      <w:r w:rsidRPr="00E042E1">
        <w:rPr>
          <w:color w:val="auto"/>
          <w:sz w:val="22"/>
          <w:szCs w:val="22"/>
          <w:lang w:val="en-US"/>
        </w:rPr>
        <w:t xml:space="preserve"> runs the business operations for Freudenberg Sealing Technologies in the Americas</w:t>
      </w:r>
      <w:r w:rsidR="00547CDB" w:rsidRPr="00E042E1">
        <w:rPr>
          <w:color w:val="auto"/>
          <w:sz w:val="22"/>
          <w:szCs w:val="22"/>
          <w:lang w:val="en-US"/>
        </w:rPr>
        <w:t>, will showcase a variety of globally-certified material options at the 2018 BevTech</w:t>
      </w:r>
      <w:r w:rsidR="00547CDB" w:rsidRPr="00E042E1">
        <w:rPr>
          <w:color w:val="auto"/>
          <w:sz w:val="22"/>
          <w:szCs w:val="22"/>
          <w:vertAlign w:val="superscript"/>
          <w:lang w:val="en-US"/>
        </w:rPr>
        <w:t>®</w:t>
      </w:r>
      <w:r w:rsidR="00547CDB" w:rsidRPr="00E042E1">
        <w:rPr>
          <w:color w:val="auto"/>
          <w:sz w:val="22"/>
          <w:szCs w:val="22"/>
          <w:lang w:val="en-US"/>
        </w:rPr>
        <w:t>, the annual meeting of The International Society of Beverage Technologists (ISBT)</w:t>
      </w:r>
      <w:r w:rsidR="00C91AF7" w:rsidRPr="00E042E1">
        <w:rPr>
          <w:color w:val="auto"/>
          <w:sz w:val="22"/>
          <w:szCs w:val="22"/>
          <w:lang w:val="en-US"/>
        </w:rPr>
        <w:t>, taking place Ap</w:t>
      </w:r>
      <w:r w:rsidR="00547CDB" w:rsidRPr="00E042E1">
        <w:rPr>
          <w:color w:val="auto"/>
          <w:sz w:val="22"/>
          <w:szCs w:val="22"/>
          <w:lang w:val="en-US"/>
        </w:rPr>
        <w:t>ril 30-May 2 in Albuquerque, N</w:t>
      </w:r>
      <w:r w:rsidR="008C0D62" w:rsidRPr="00E042E1">
        <w:rPr>
          <w:color w:val="auto"/>
          <w:sz w:val="22"/>
          <w:szCs w:val="22"/>
          <w:lang w:val="en-US"/>
        </w:rPr>
        <w:t>.</w:t>
      </w:r>
      <w:r w:rsidR="00C91AF7" w:rsidRPr="00E042E1">
        <w:rPr>
          <w:color w:val="auto"/>
          <w:sz w:val="22"/>
          <w:szCs w:val="22"/>
          <w:lang w:val="en-US"/>
        </w:rPr>
        <w:t>M.</w:t>
      </w:r>
    </w:p>
    <w:p w:rsidR="00D41D65" w:rsidRPr="00E042E1" w:rsidRDefault="005C4501" w:rsidP="00AB6A22">
      <w:pPr>
        <w:pStyle w:val="Default"/>
        <w:spacing w:after="120" w:line="360" w:lineRule="auto"/>
        <w:rPr>
          <w:color w:val="auto"/>
          <w:sz w:val="22"/>
          <w:szCs w:val="22"/>
          <w:lang w:val="en-US"/>
        </w:rPr>
      </w:pPr>
      <w:r w:rsidRPr="00E042E1">
        <w:rPr>
          <w:color w:val="auto"/>
          <w:sz w:val="22"/>
          <w:szCs w:val="22"/>
          <w:lang w:val="en-US"/>
        </w:rPr>
        <w:t xml:space="preserve">“Flavors are almost never the same. They are a diverse mixture of ingredients with very different chemical properties,” said Christian Geubert, Global </w:t>
      </w:r>
      <w:r w:rsidR="007B6D2E" w:rsidRPr="00E042E1">
        <w:rPr>
          <w:color w:val="auto"/>
          <w:sz w:val="22"/>
          <w:szCs w:val="22"/>
          <w:lang w:val="en-US"/>
        </w:rPr>
        <w:t>Application Engineering Manager for Freudenberg</w:t>
      </w:r>
      <w:r w:rsidR="0005135E" w:rsidRPr="00E042E1">
        <w:rPr>
          <w:color w:val="auto"/>
          <w:sz w:val="22"/>
          <w:szCs w:val="22"/>
          <w:lang w:val="en-US"/>
        </w:rPr>
        <w:t xml:space="preserve"> Sealing Technologies</w:t>
      </w:r>
      <w:r w:rsidR="007B6D2E" w:rsidRPr="00E042E1">
        <w:rPr>
          <w:color w:val="auto"/>
          <w:sz w:val="22"/>
          <w:szCs w:val="22"/>
          <w:lang w:val="en-US"/>
        </w:rPr>
        <w:t xml:space="preserve">’ </w:t>
      </w:r>
      <w:r w:rsidRPr="00E042E1">
        <w:rPr>
          <w:color w:val="auto"/>
          <w:sz w:val="22"/>
          <w:szCs w:val="22"/>
          <w:lang w:val="en-US"/>
        </w:rPr>
        <w:t>Process Industries</w:t>
      </w:r>
      <w:r w:rsidR="007B6D2E" w:rsidRPr="00E042E1">
        <w:rPr>
          <w:color w:val="auto"/>
          <w:sz w:val="22"/>
          <w:szCs w:val="22"/>
          <w:lang w:val="en-US"/>
        </w:rPr>
        <w:t xml:space="preserve"> organization. “Some of these chemicals are very good solvents for rubber, which means they can destroy rubber seals and </w:t>
      </w:r>
      <w:r w:rsidR="00E467EA" w:rsidRPr="00E042E1">
        <w:rPr>
          <w:color w:val="auto"/>
          <w:sz w:val="22"/>
          <w:szCs w:val="22"/>
          <w:lang w:val="en-US"/>
        </w:rPr>
        <w:t xml:space="preserve">their </w:t>
      </w:r>
      <w:r w:rsidR="007B6D2E" w:rsidRPr="00E042E1">
        <w:rPr>
          <w:color w:val="auto"/>
          <w:sz w:val="22"/>
          <w:szCs w:val="22"/>
          <w:lang w:val="en-US"/>
        </w:rPr>
        <w:t>performance</w:t>
      </w:r>
      <w:r w:rsidR="005C73C8" w:rsidRPr="00E042E1">
        <w:rPr>
          <w:color w:val="auto"/>
          <w:sz w:val="22"/>
          <w:szCs w:val="22"/>
          <w:lang w:val="en-US"/>
        </w:rPr>
        <w:t>.</w:t>
      </w:r>
      <w:r w:rsidR="007B6D2E" w:rsidRPr="00E042E1">
        <w:rPr>
          <w:color w:val="auto"/>
          <w:sz w:val="22"/>
          <w:szCs w:val="22"/>
          <w:lang w:val="en-US"/>
        </w:rPr>
        <w:t xml:space="preserve"> Only through extensive testing and analysis can </w:t>
      </w:r>
      <w:r w:rsidR="00D41D65" w:rsidRPr="00E042E1">
        <w:rPr>
          <w:color w:val="auto"/>
          <w:sz w:val="22"/>
          <w:szCs w:val="22"/>
          <w:lang w:val="en-US"/>
        </w:rPr>
        <w:t>industry challenges with</w:t>
      </w:r>
      <w:r w:rsidR="007B6D2E" w:rsidRPr="00E042E1">
        <w:rPr>
          <w:color w:val="auto"/>
          <w:sz w:val="22"/>
          <w:szCs w:val="22"/>
          <w:lang w:val="en-US"/>
        </w:rPr>
        <w:t xml:space="preserve"> flavor transfer and cleaning</w:t>
      </w:r>
      <w:r w:rsidR="00D41D65" w:rsidRPr="00E042E1">
        <w:rPr>
          <w:color w:val="auto"/>
          <w:sz w:val="22"/>
          <w:szCs w:val="22"/>
          <w:lang w:val="en-US"/>
        </w:rPr>
        <w:t xml:space="preserve"> solutions be isolated, understood and successfully addressed</w:t>
      </w:r>
      <w:r w:rsidR="007B6D2E" w:rsidRPr="00E042E1">
        <w:rPr>
          <w:color w:val="auto"/>
          <w:sz w:val="22"/>
          <w:szCs w:val="22"/>
          <w:lang w:val="en-US"/>
        </w:rPr>
        <w:t xml:space="preserve"> </w:t>
      </w:r>
      <w:r w:rsidR="00D41D65" w:rsidRPr="00E042E1">
        <w:rPr>
          <w:color w:val="auto"/>
          <w:sz w:val="22"/>
          <w:szCs w:val="22"/>
          <w:lang w:val="en-US"/>
        </w:rPr>
        <w:t xml:space="preserve">with sealing </w:t>
      </w:r>
      <w:r w:rsidR="00E467EA" w:rsidRPr="00E042E1">
        <w:rPr>
          <w:color w:val="auto"/>
          <w:sz w:val="22"/>
          <w:szCs w:val="22"/>
          <w:lang w:val="en-US"/>
        </w:rPr>
        <w:t>material</w:t>
      </w:r>
      <w:r w:rsidR="00D41D65" w:rsidRPr="00E042E1">
        <w:rPr>
          <w:color w:val="auto"/>
          <w:sz w:val="22"/>
          <w:szCs w:val="22"/>
          <w:lang w:val="en-US"/>
        </w:rPr>
        <w:t>s</w:t>
      </w:r>
      <w:r w:rsidR="009A16EA" w:rsidRPr="00E042E1">
        <w:rPr>
          <w:color w:val="auto"/>
          <w:sz w:val="22"/>
          <w:szCs w:val="22"/>
          <w:lang w:val="en-US"/>
        </w:rPr>
        <w:t xml:space="preserve"> and designs</w:t>
      </w:r>
      <w:r w:rsidR="005C73C8" w:rsidRPr="00E042E1">
        <w:rPr>
          <w:color w:val="auto"/>
          <w:sz w:val="22"/>
          <w:szCs w:val="22"/>
          <w:lang w:val="en-US"/>
        </w:rPr>
        <w:t xml:space="preserve"> that address an entire range of conditions</w:t>
      </w:r>
      <w:r w:rsidR="00D41D65" w:rsidRPr="00E042E1">
        <w:rPr>
          <w:color w:val="auto"/>
          <w:sz w:val="22"/>
          <w:szCs w:val="22"/>
          <w:lang w:val="en-US"/>
        </w:rPr>
        <w:t>.”</w:t>
      </w:r>
    </w:p>
    <w:p w:rsidR="005B677F" w:rsidRPr="00E042E1" w:rsidRDefault="00D41D65" w:rsidP="00AB6A22">
      <w:pPr>
        <w:pStyle w:val="Default"/>
        <w:spacing w:after="120" w:line="360" w:lineRule="auto"/>
        <w:rPr>
          <w:color w:val="auto"/>
          <w:sz w:val="22"/>
          <w:szCs w:val="22"/>
          <w:lang w:val="en-US"/>
        </w:rPr>
      </w:pPr>
      <w:proofErr w:type="spellStart"/>
      <w:r w:rsidRPr="00E042E1">
        <w:rPr>
          <w:color w:val="auto"/>
          <w:sz w:val="22"/>
          <w:szCs w:val="22"/>
          <w:lang w:val="en-US"/>
        </w:rPr>
        <w:lastRenderedPageBreak/>
        <w:t>Geubert</w:t>
      </w:r>
      <w:proofErr w:type="spellEnd"/>
      <w:r w:rsidRPr="00E042E1">
        <w:rPr>
          <w:color w:val="auto"/>
          <w:sz w:val="22"/>
          <w:szCs w:val="22"/>
          <w:lang w:val="en-US"/>
        </w:rPr>
        <w:t xml:space="preserve"> will </w:t>
      </w:r>
      <w:r w:rsidR="00292F53" w:rsidRPr="00E042E1">
        <w:rPr>
          <w:color w:val="auto"/>
          <w:sz w:val="22"/>
          <w:szCs w:val="22"/>
          <w:lang w:val="en-US"/>
        </w:rPr>
        <w:t xml:space="preserve">discuss </w:t>
      </w:r>
      <w:r w:rsidR="007054FC" w:rsidRPr="00E042E1">
        <w:rPr>
          <w:color w:val="auto"/>
          <w:sz w:val="22"/>
          <w:szCs w:val="22"/>
          <w:lang w:val="en-US"/>
        </w:rPr>
        <w:t>the complex factors associated with f</w:t>
      </w:r>
      <w:r w:rsidR="005C73C8" w:rsidRPr="00E042E1">
        <w:rPr>
          <w:color w:val="auto"/>
          <w:sz w:val="22"/>
          <w:szCs w:val="22"/>
          <w:lang w:val="en-US"/>
        </w:rPr>
        <w:t>lavor transfer</w:t>
      </w:r>
      <w:r w:rsidR="007054FC" w:rsidRPr="00E042E1">
        <w:rPr>
          <w:color w:val="auto"/>
          <w:sz w:val="22"/>
          <w:szCs w:val="22"/>
          <w:lang w:val="en-US"/>
        </w:rPr>
        <w:t xml:space="preserve"> and their</w:t>
      </w:r>
      <w:r w:rsidR="00A61FA5" w:rsidRPr="00E042E1">
        <w:rPr>
          <w:color w:val="auto"/>
          <w:sz w:val="22"/>
          <w:szCs w:val="22"/>
          <w:lang w:val="en-US"/>
        </w:rPr>
        <w:t xml:space="preserve"> impact on</w:t>
      </w:r>
      <w:r w:rsidR="005C73C8" w:rsidRPr="00E042E1">
        <w:rPr>
          <w:color w:val="auto"/>
          <w:sz w:val="22"/>
          <w:szCs w:val="22"/>
          <w:lang w:val="en-US"/>
        </w:rPr>
        <w:t xml:space="preserve"> </w:t>
      </w:r>
      <w:r w:rsidR="00C53FBA" w:rsidRPr="00E042E1">
        <w:rPr>
          <w:color w:val="auto"/>
          <w:sz w:val="22"/>
          <w:szCs w:val="22"/>
          <w:lang w:val="en-US"/>
        </w:rPr>
        <w:t>material</w:t>
      </w:r>
      <w:r w:rsidR="005C73C8" w:rsidRPr="00E042E1">
        <w:rPr>
          <w:color w:val="auto"/>
          <w:sz w:val="22"/>
          <w:szCs w:val="22"/>
          <w:lang w:val="en-US"/>
        </w:rPr>
        <w:t xml:space="preserve"> </w:t>
      </w:r>
      <w:r w:rsidR="007054FC" w:rsidRPr="00E042E1">
        <w:rPr>
          <w:color w:val="auto"/>
          <w:sz w:val="22"/>
          <w:szCs w:val="22"/>
          <w:lang w:val="en-US"/>
        </w:rPr>
        <w:t xml:space="preserve">properties and </w:t>
      </w:r>
      <w:r w:rsidR="005C73C8" w:rsidRPr="00E042E1">
        <w:rPr>
          <w:color w:val="auto"/>
          <w:sz w:val="22"/>
          <w:szCs w:val="22"/>
          <w:lang w:val="en-US"/>
        </w:rPr>
        <w:t>performance</w:t>
      </w:r>
      <w:r w:rsidR="00C53FBA" w:rsidRPr="00E042E1">
        <w:rPr>
          <w:color w:val="auto"/>
          <w:sz w:val="22"/>
          <w:szCs w:val="22"/>
          <w:lang w:val="en-US"/>
        </w:rPr>
        <w:t xml:space="preserve"> </w:t>
      </w:r>
      <w:r w:rsidRPr="00E042E1">
        <w:rPr>
          <w:color w:val="auto"/>
          <w:sz w:val="22"/>
          <w:szCs w:val="22"/>
          <w:lang w:val="en-US"/>
        </w:rPr>
        <w:t xml:space="preserve">during </w:t>
      </w:r>
      <w:r w:rsidR="00A61FA5" w:rsidRPr="00E042E1">
        <w:rPr>
          <w:color w:val="auto"/>
          <w:sz w:val="22"/>
          <w:szCs w:val="22"/>
          <w:lang w:val="en-US"/>
        </w:rPr>
        <w:t xml:space="preserve">a </w:t>
      </w:r>
      <w:r w:rsidRPr="00E042E1">
        <w:rPr>
          <w:color w:val="auto"/>
          <w:sz w:val="22"/>
          <w:szCs w:val="22"/>
          <w:lang w:val="en-US"/>
        </w:rPr>
        <w:t xml:space="preserve">presentation at the </w:t>
      </w:r>
      <w:r w:rsidR="00A61FA5" w:rsidRPr="00E042E1">
        <w:rPr>
          <w:color w:val="auto"/>
          <w:sz w:val="22"/>
          <w:szCs w:val="22"/>
          <w:lang w:val="en-US"/>
        </w:rPr>
        <w:t xml:space="preserve">2018 </w:t>
      </w:r>
      <w:r w:rsidR="00292F53" w:rsidRPr="00E042E1">
        <w:rPr>
          <w:color w:val="auto"/>
          <w:sz w:val="22"/>
          <w:szCs w:val="22"/>
          <w:lang w:val="en-US"/>
        </w:rPr>
        <w:t>BevTech</w:t>
      </w:r>
      <w:r w:rsidR="00292F53" w:rsidRPr="00E042E1">
        <w:rPr>
          <w:color w:val="auto"/>
          <w:sz w:val="22"/>
          <w:szCs w:val="22"/>
          <w:vertAlign w:val="superscript"/>
          <w:lang w:val="en-US"/>
        </w:rPr>
        <w:t>®</w:t>
      </w:r>
      <w:r w:rsidR="00292F53" w:rsidRPr="00E042E1">
        <w:rPr>
          <w:color w:val="auto"/>
          <w:sz w:val="22"/>
          <w:szCs w:val="22"/>
          <w:lang w:val="en-US"/>
        </w:rPr>
        <w:t xml:space="preserve"> meeting</w:t>
      </w:r>
      <w:r w:rsidR="005B677F" w:rsidRPr="00E042E1">
        <w:rPr>
          <w:color w:val="auto"/>
          <w:sz w:val="22"/>
          <w:szCs w:val="22"/>
          <w:lang w:val="en-US"/>
        </w:rPr>
        <w:t xml:space="preserve">. </w:t>
      </w:r>
    </w:p>
    <w:p w:rsidR="007054FC" w:rsidRPr="00E042E1" w:rsidRDefault="005B677F" w:rsidP="00AB6A22">
      <w:pPr>
        <w:pStyle w:val="Default"/>
        <w:spacing w:after="120" w:line="360" w:lineRule="auto"/>
        <w:rPr>
          <w:color w:val="auto"/>
          <w:sz w:val="22"/>
          <w:szCs w:val="22"/>
          <w:lang w:val="en-US"/>
        </w:rPr>
      </w:pPr>
      <w:r w:rsidRPr="00E042E1">
        <w:rPr>
          <w:color w:val="auto"/>
          <w:sz w:val="22"/>
          <w:szCs w:val="22"/>
          <w:lang w:val="en-US"/>
        </w:rPr>
        <w:t xml:space="preserve">Following this presentation, </w:t>
      </w:r>
      <w:proofErr w:type="spellStart"/>
      <w:r w:rsidRPr="00E042E1">
        <w:rPr>
          <w:color w:val="auto"/>
          <w:sz w:val="22"/>
          <w:szCs w:val="22"/>
          <w:lang w:val="en-US"/>
        </w:rPr>
        <w:t>Geubert</w:t>
      </w:r>
      <w:proofErr w:type="spellEnd"/>
      <w:r w:rsidRPr="00E042E1">
        <w:rPr>
          <w:color w:val="auto"/>
          <w:sz w:val="22"/>
          <w:szCs w:val="22"/>
          <w:lang w:val="en-US"/>
        </w:rPr>
        <w:t xml:space="preserve"> and a team of Freudenberg experts will be on hand in booth #45 to answer questions and explain the advantages of a trio</w:t>
      </w:r>
      <w:r w:rsidR="007054FC" w:rsidRPr="00E042E1">
        <w:rPr>
          <w:color w:val="auto"/>
          <w:sz w:val="22"/>
          <w:szCs w:val="22"/>
          <w:lang w:val="en-US"/>
        </w:rPr>
        <w:t xml:space="preserve"> sealing materials</w:t>
      </w:r>
      <w:r w:rsidRPr="00E042E1">
        <w:rPr>
          <w:color w:val="auto"/>
          <w:sz w:val="22"/>
          <w:szCs w:val="22"/>
          <w:lang w:val="en-US"/>
        </w:rPr>
        <w:t xml:space="preserve"> including</w:t>
      </w:r>
      <w:r w:rsidR="00277CF4" w:rsidRPr="00E042E1">
        <w:rPr>
          <w:color w:val="auto"/>
          <w:sz w:val="22"/>
          <w:szCs w:val="22"/>
          <w:lang w:val="en-US"/>
        </w:rPr>
        <w:t xml:space="preserve"> 70</w:t>
      </w:r>
      <w:r w:rsidR="00057614" w:rsidRPr="00E042E1">
        <w:rPr>
          <w:color w:val="auto"/>
          <w:sz w:val="22"/>
          <w:szCs w:val="22"/>
          <w:lang w:val="en-US"/>
        </w:rPr>
        <w:t> </w:t>
      </w:r>
      <w:r w:rsidR="00277CF4" w:rsidRPr="00E042E1">
        <w:rPr>
          <w:color w:val="auto"/>
          <w:sz w:val="22"/>
          <w:szCs w:val="22"/>
          <w:lang w:val="en-US"/>
        </w:rPr>
        <w:t>EPDM</w:t>
      </w:r>
      <w:r w:rsidR="00057614" w:rsidRPr="00E042E1">
        <w:rPr>
          <w:color w:val="auto"/>
          <w:sz w:val="22"/>
          <w:szCs w:val="22"/>
          <w:lang w:val="en-US"/>
        </w:rPr>
        <w:t> </w:t>
      </w:r>
      <w:r w:rsidR="00277CF4" w:rsidRPr="00E042E1">
        <w:rPr>
          <w:color w:val="auto"/>
          <w:sz w:val="22"/>
          <w:szCs w:val="22"/>
          <w:lang w:val="en-US"/>
        </w:rPr>
        <w:t xml:space="preserve">291, </w:t>
      </w:r>
      <w:r w:rsidR="007054FC" w:rsidRPr="00E042E1">
        <w:rPr>
          <w:color w:val="auto"/>
          <w:sz w:val="22"/>
          <w:szCs w:val="22"/>
          <w:lang w:val="en-US"/>
        </w:rPr>
        <w:t>70</w:t>
      </w:r>
      <w:r w:rsidR="00057614" w:rsidRPr="00E042E1">
        <w:rPr>
          <w:color w:val="auto"/>
          <w:sz w:val="22"/>
          <w:szCs w:val="22"/>
          <w:lang w:val="en-US"/>
        </w:rPr>
        <w:t> </w:t>
      </w:r>
      <w:r w:rsidR="007054FC" w:rsidRPr="00E042E1">
        <w:rPr>
          <w:color w:val="auto"/>
          <w:sz w:val="22"/>
          <w:szCs w:val="22"/>
          <w:lang w:val="en-US"/>
        </w:rPr>
        <w:t>FKM</w:t>
      </w:r>
      <w:r w:rsidR="00057614" w:rsidRPr="00E042E1">
        <w:rPr>
          <w:color w:val="auto"/>
          <w:sz w:val="22"/>
          <w:szCs w:val="22"/>
          <w:lang w:val="en-US"/>
        </w:rPr>
        <w:t> </w:t>
      </w:r>
      <w:r w:rsidR="007054FC" w:rsidRPr="00E042E1">
        <w:rPr>
          <w:color w:val="auto"/>
          <w:sz w:val="22"/>
          <w:szCs w:val="22"/>
          <w:lang w:val="en-US"/>
        </w:rPr>
        <w:t>727</w:t>
      </w:r>
      <w:r w:rsidR="00277CF4" w:rsidRPr="00E042E1">
        <w:rPr>
          <w:color w:val="auto"/>
          <w:sz w:val="22"/>
          <w:szCs w:val="22"/>
          <w:lang w:val="en-US"/>
        </w:rPr>
        <w:t xml:space="preserve">, and </w:t>
      </w:r>
      <w:proofErr w:type="spellStart"/>
      <w:r w:rsidR="007054FC" w:rsidRPr="00E042E1">
        <w:rPr>
          <w:color w:val="auto"/>
          <w:sz w:val="22"/>
          <w:szCs w:val="22"/>
          <w:lang w:val="en-US"/>
        </w:rPr>
        <w:t>Fluoroprene</w:t>
      </w:r>
      <w:proofErr w:type="spellEnd"/>
      <w:r w:rsidR="004B0A14" w:rsidRPr="00E042E1">
        <w:rPr>
          <w:color w:val="auto"/>
          <w:sz w:val="22"/>
          <w:szCs w:val="22"/>
          <w:vertAlign w:val="superscript"/>
          <w:lang w:val="en-US"/>
        </w:rPr>
        <w:t>®</w:t>
      </w:r>
      <w:r w:rsidR="004B0A14" w:rsidRPr="00E042E1">
        <w:rPr>
          <w:color w:val="auto"/>
          <w:sz w:val="22"/>
          <w:szCs w:val="22"/>
          <w:lang w:val="en-US"/>
        </w:rPr>
        <w:t> </w:t>
      </w:r>
      <w:r w:rsidR="007054FC" w:rsidRPr="00E042E1">
        <w:rPr>
          <w:color w:val="auto"/>
          <w:sz w:val="22"/>
          <w:szCs w:val="22"/>
          <w:lang w:val="en-US"/>
        </w:rPr>
        <w:t>XP.</w:t>
      </w:r>
      <w:r w:rsidR="00277CF4" w:rsidRPr="00E042E1">
        <w:rPr>
          <w:color w:val="auto"/>
          <w:sz w:val="22"/>
          <w:szCs w:val="22"/>
          <w:lang w:val="en-US"/>
        </w:rPr>
        <w:t xml:space="preserve">  Each of these materials is globally</w:t>
      </w:r>
      <w:r w:rsidR="00057614" w:rsidRPr="00E042E1">
        <w:rPr>
          <w:color w:val="auto"/>
          <w:sz w:val="22"/>
          <w:szCs w:val="22"/>
          <w:lang w:val="en-US"/>
        </w:rPr>
        <w:t>-</w:t>
      </w:r>
      <w:r w:rsidR="00277CF4" w:rsidRPr="00E042E1">
        <w:rPr>
          <w:color w:val="auto"/>
          <w:sz w:val="22"/>
          <w:szCs w:val="22"/>
          <w:lang w:val="en-US"/>
        </w:rPr>
        <w:t>certified for food contact in the United States (NSF-51) and the European Union (EC 1935/2004).</w:t>
      </w:r>
    </w:p>
    <w:p w:rsidR="00D35ADB" w:rsidRPr="00E042E1" w:rsidRDefault="00D35ADB" w:rsidP="00AB6A22">
      <w:pPr>
        <w:pStyle w:val="Default"/>
        <w:spacing w:after="120" w:line="360" w:lineRule="auto"/>
        <w:rPr>
          <w:color w:val="auto"/>
          <w:sz w:val="22"/>
          <w:szCs w:val="22"/>
          <w:lang w:val="en-US"/>
        </w:rPr>
      </w:pPr>
      <w:r w:rsidRPr="00E042E1">
        <w:rPr>
          <w:color w:val="auto"/>
          <w:sz w:val="22"/>
          <w:szCs w:val="22"/>
          <w:lang w:val="en-US"/>
        </w:rPr>
        <w:t>With its outstanding qualities in critical media, Freudenberg’s 70</w:t>
      </w:r>
      <w:r w:rsidR="00F00C87" w:rsidRPr="00E042E1">
        <w:rPr>
          <w:color w:val="auto"/>
          <w:sz w:val="22"/>
          <w:szCs w:val="22"/>
          <w:lang w:val="en-US"/>
        </w:rPr>
        <w:t> </w:t>
      </w:r>
      <w:r w:rsidRPr="00E042E1">
        <w:rPr>
          <w:color w:val="auto"/>
          <w:sz w:val="22"/>
          <w:szCs w:val="22"/>
          <w:lang w:val="en-US"/>
        </w:rPr>
        <w:t>EPDM</w:t>
      </w:r>
      <w:r w:rsidR="00F00C87" w:rsidRPr="00E042E1">
        <w:rPr>
          <w:color w:val="auto"/>
          <w:sz w:val="22"/>
          <w:szCs w:val="22"/>
          <w:lang w:val="en-US"/>
        </w:rPr>
        <w:t> </w:t>
      </w:r>
      <w:r w:rsidRPr="00E042E1">
        <w:rPr>
          <w:color w:val="auto"/>
          <w:sz w:val="22"/>
          <w:szCs w:val="22"/>
          <w:lang w:val="en-US"/>
        </w:rPr>
        <w:t>291 is the first choice for a wide variety of O-</w:t>
      </w:r>
      <w:r w:rsidR="00F00C87" w:rsidRPr="00E042E1">
        <w:rPr>
          <w:color w:val="auto"/>
          <w:sz w:val="22"/>
          <w:szCs w:val="22"/>
          <w:lang w:val="en-US"/>
        </w:rPr>
        <w:t>R</w:t>
      </w:r>
      <w:r w:rsidRPr="00E042E1">
        <w:rPr>
          <w:color w:val="auto"/>
          <w:sz w:val="22"/>
          <w:szCs w:val="22"/>
          <w:lang w:val="en-US"/>
        </w:rPr>
        <w:t>ings, formed parts</w:t>
      </w:r>
      <w:r w:rsidR="00F00C87" w:rsidRPr="00E042E1">
        <w:rPr>
          <w:color w:val="auto"/>
          <w:sz w:val="22"/>
          <w:szCs w:val="22"/>
          <w:lang w:val="en-US"/>
        </w:rPr>
        <w:t xml:space="preserve"> </w:t>
      </w:r>
      <w:r w:rsidRPr="00E042E1">
        <w:rPr>
          <w:color w:val="auto"/>
          <w:sz w:val="22"/>
          <w:szCs w:val="22"/>
          <w:lang w:val="en-US"/>
        </w:rPr>
        <w:t>and diaphragm applications in the food and beverage industry.  70</w:t>
      </w:r>
      <w:r w:rsidR="00F00C87" w:rsidRPr="00E042E1">
        <w:rPr>
          <w:color w:val="auto"/>
          <w:sz w:val="22"/>
          <w:szCs w:val="22"/>
          <w:lang w:val="en-US"/>
        </w:rPr>
        <w:t> </w:t>
      </w:r>
      <w:r w:rsidR="004C20BB" w:rsidRPr="00E042E1">
        <w:rPr>
          <w:color w:val="auto"/>
          <w:sz w:val="22"/>
          <w:szCs w:val="22"/>
          <w:lang w:val="en-US"/>
        </w:rPr>
        <w:t>EPDM</w:t>
      </w:r>
      <w:r w:rsidR="00F00C87" w:rsidRPr="00E042E1">
        <w:rPr>
          <w:color w:val="auto"/>
          <w:sz w:val="22"/>
          <w:szCs w:val="22"/>
          <w:lang w:val="en-US"/>
        </w:rPr>
        <w:t> </w:t>
      </w:r>
      <w:r w:rsidRPr="00E042E1">
        <w:rPr>
          <w:color w:val="auto"/>
          <w:sz w:val="22"/>
          <w:szCs w:val="22"/>
          <w:lang w:val="en-US"/>
        </w:rPr>
        <w:t xml:space="preserve">291 is </w:t>
      </w:r>
      <w:r w:rsidR="000512DA" w:rsidRPr="00E042E1">
        <w:rPr>
          <w:color w:val="auto"/>
          <w:sz w:val="22"/>
          <w:szCs w:val="22"/>
          <w:lang w:val="en-US"/>
        </w:rPr>
        <w:t>compatible</w:t>
      </w:r>
      <w:r w:rsidR="00F00C87" w:rsidRPr="00E042E1">
        <w:rPr>
          <w:color w:val="auto"/>
          <w:sz w:val="22"/>
          <w:szCs w:val="22"/>
          <w:lang w:val="en-US"/>
        </w:rPr>
        <w:t xml:space="preserve"> with bag-in-</w:t>
      </w:r>
      <w:r w:rsidRPr="00E042E1">
        <w:rPr>
          <w:color w:val="auto"/>
          <w:sz w:val="22"/>
          <w:szCs w:val="22"/>
          <w:lang w:val="en-US"/>
        </w:rPr>
        <w:t xml:space="preserve">box (BIB) syrups, is suited for exposure to </w:t>
      </w:r>
      <w:r w:rsidR="000512DA" w:rsidRPr="00E042E1">
        <w:rPr>
          <w:color w:val="auto"/>
          <w:sz w:val="22"/>
          <w:szCs w:val="22"/>
          <w:lang w:val="en-US"/>
        </w:rPr>
        <w:t xml:space="preserve">dispenser </w:t>
      </w:r>
      <w:r w:rsidRPr="00E042E1">
        <w:rPr>
          <w:color w:val="auto"/>
          <w:sz w:val="22"/>
          <w:szCs w:val="22"/>
          <w:lang w:val="en-US"/>
        </w:rPr>
        <w:t xml:space="preserve">cleaning </w:t>
      </w:r>
      <w:r w:rsidR="000512DA" w:rsidRPr="00E042E1">
        <w:rPr>
          <w:color w:val="auto"/>
          <w:sz w:val="22"/>
          <w:szCs w:val="22"/>
          <w:lang w:val="en-US"/>
        </w:rPr>
        <w:t>fluids</w:t>
      </w:r>
      <w:r w:rsidRPr="00E042E1">
        <w:rPr>
          <w:color w:val="auto"/>
          <w:sz w:val="22"/>
          <w:szCs w:val="22"/>
          <w:lang w:val="en-US"/>
        </w:rPr>
        <w:t>, and is specifically formulated to resist flavor transfer.</w:t>
      </w:r>
    </w:p>
    <w:p w:rsidR="007054FC" w:rsidRPr="00E042E1" w:rsidRDefault="00D35ADB" w:rsidP="00AB6A22">
      <w:pPr>
        <w:pStyle w:val="Default"/>
        <w:spacing w:after="120" w:line="360" w:lineRule="auto"/>
        <w:rPr>
          <w:color w:val="auto"/>
          <w:sz w:val="22"/>
          <w:szCs w:val="22"/>
          <w:lang w:val="en-US"/>
        </w:rPr>
      </w:pPr>
      <w:r w:rsidRPr="00E042E1">
        <w:rPr>
          <w:color w:val="auto"/>
          <w:sz w:val="22"/>
          <w:szCs w:val="22"/>
          <w:lang w:val="en-US"/>
        </w:rPr>
        <w:t xml:space="preserve">Dynamic sealing at dispensing temperatures just above 32°F (0°C) is problematic for most </w:t>
      </w:r>
      <w:r w:rsidR="004C20BB" w:rsidRPr="00E042E1">
        <w:rPr>
          <w:color w:val="auto"/>
          <w:sz w:val="22"/>
          <w:szCs w:val="22"/>
          <w:lang w:val="en-US"/>
        </w:rPr>
        <w:t xml:space="preserve">Fluorocarbons (FKM) </w:t>
      </w:r>
      <w:r w:rsidRPr="00E042E1">
        <w:rPr>
          <w:color w:val="auto"/>
          <w:sz w:val="22"/>
          <w:szCs w:val="22"/>
          <w:lang w:val="en-US"/>
        </w:rPr>
        <w:t xml:space="preserve">due to reduced </w:t>
      </w:r>
      <w:r w:rsidR="000512DA" w:rsidRPr="00E042E1">
        <w:rPr>
          <w:color w:val="auto"/>
          <w:sz w:val="22"/>
          <w:szCs w:val="22"/>
          <w:lang w:val="en-US"/>
        </w:rPr>
        <w:t>flexibility</w:t>
      </w:r>
      <w:r w:rsidRPr="00E042E1">
        <w:rPr>
          <w:color w:val="auto"/>
          <w:sz w:val="22"/>
          <w:szCs w:val="22"/>
          <w:lang w:val="en-US"/>
        </w:rPr>
        <w:t xml:space="preserve">.  </w:t>
      </w:r>
      <w:r w:rsidR="007054FC" w:rsidRPr="00E042E1">
        <w:rPr>
          <w:color w:val="auto"/>
          <w:sz w:val="22"/>
          <w:szCs w:val="22"/>
          <w:lang w:val="en-US"/>
        </w:rPr>
        <w:t>Freudenberg’s 70</w:t>
      </w:r>
      <w:r w:rsidR="00F00C87" w:rsidRPr="00E042E1">
        <w:rPr>
          <w:color w:val="auto"/>
          <w:sz w:val="22"/>
          <w:szCs w:val="22"/>
          <w:lang w:val="en-US"/>
        </w:rPr>
        <w:t> </w:t>
      </w:r>
      <w:r w:rsidR="007054FC" w:rsidRPr="00E042E1">
        <w:rPr>
          <w:color w:val="auto"/>
          <w:sz w:val="22"/>
          <w:szCs w:val="22"/>
          <w:lang w:val="en-US"/>
        </w:rPr>
        <w:t>FKM</w:t>
      </w:r>
      <w:r w:rsidR="00F00C87" w:rsidRPr="00E042E1">
        <w:rPr>
          <w:color w:val="auto"/>
          <w:sz w:val="22"/>
          <w:szCs w:val="22"/>
          <w:lang w:val="en-US"/>
        </w:rPr>
        <w:t> </w:t>
      </w:r>
      <w:r w:rsidR="007054FC" w:rsidRPr="00E042E1">
        <w:rPr>
          <w:color w:val="auto"/>
          <w:sz w:val="22"/>
          <w:szCs w:val="22"/>
          <w:lang w:val="en-US"/>
        </w:rPr>
        <w:t xml:space="preserve">727 </w:t>
      </w:r>
      <w:r w:rsidRPr="00E042E1">
        <w:rPr>
          <w:color w:val="auto"/>
          <w:sz w:val="22"/>
          <w:szCs w:val="22"/>
          <w:lang w:val="en-US"/>
        </w:rPr>
        <w:t xml:space="preserve">is the only globally-certified, </w:t>
      </w:r>
      <w:r w:rsidR="007054FC" w:rsidRPr="00E042E1">
        <w:rPr>
          <w:color w:val="auto"/>
          <w:sz w:val="22"/>
          <w:szCs w:val="22"/>
          <w:lang w:val="en-US"/>
        </w:rPr>
        <w:t xml:space="preserve">low-temperature FKM </w:t>
      </w:r>
      <w:r w:rsidRPr="00E042E1">
        <w:rPr>
          <w:color w:val="auto"/>
          <w:sz w:val="22"/>
          <w:szCs w:val="22"/>
          <w:lang w:val="en-US"/>
        </w:rPr>
        <w:t xml:space="preserve">in the food and beverage industry.  While maintaining compatibility with BIB syrups and cleaning agents, </w:t>
      </w:r>
      <w:r w:rsidR="007054FC" w:rsidRPr="00E042E1">
        <w:rPr>
          <w:color w:val="auto"/>
          <w:sz w:val="22"/>
          <w:szCs w:val="22"/>
          <w:lang w:val="en-US"/>
        </w:rPr>
        <w:t>70</w:t>
      </w:r>
      <w:r w:rsidR="00F00C87" w:rsidRPr="00E042E1">
        <w:rPr>
          <w:color w:val="auto"/>
          <w:sz w:val="22"/>
          <w:szCs w:val="22"/>
          <w:lang w:val="en-US"/>
        </w:rPr>
        <w:t> </w:t>
      </w:r>
      <w:r w:rsidR="007054FC" w:rsidRPr="00E042E1">
        <w:rPr>
          <w:color w:val="auto"/>
          <w:sz w:val="22"/>
          <w:szCs w:val="22"/>
          <w:lang w:val="en-US"/>
        </w:rPr>
        <w:t>FKM</w:t>
      </w:r>
      <w:r w:rsidR="00F00C87" w:rsidRPr="00E042E1">
        <w:rPr>
          <w:color w:val="auto"/>
          <w:sz w:val="22"/>
          <w:szCs w:val="22"/>
          <w:lang w:val="en-US"/>
        </w:rPr>
        <w:t> </w:t>
      </w:r>
      <w:r w:rsidR="007054FC" w:rsidRPr="00E042E1">
        <w:rPr>
          <w:color w:val="auto"/>
          <w:sz w:val="22"/>
          <w:szCs w:val="22"/>
          <w:lang w:val="en-US"/>
        </w:rPr>
        <w:t xml:space="preserve">727 </w:t>
      </w:r>
      <w:r w:rsidR="004C20BB" w:rsidRPr="00E042E1">
        <w:rPr>
          <w:color w:val="auto"/>
          <w:sz w:val="22"/>
          <w:szCs w:val="22"/>
          <w:lang w:val="en-US"/>
        </w:rPr>
        <w:t>add</w:t>
      </w:r>
      <w:r w:rsidRPr="00E042E1">
        <w:rPr>
          <w:color w:val="auto"/>
          <w:sz w:val="22"/>
          <w:szCs w:val="22"/>
          <w:lang w:val="en-US"/>
        </w:rPr>
        <w:t xml:space="preserve">s best-in-class </w:t>
      </w:r>
      <w:r w:rsidR="007054FC" w:rsidRPr="00E042E1">
        <w:rPr>
          <w:color w:val="auto"/>
          <w:sz w:val="22"/>
          <w:szCs w:val="22"/>
          <w:lang w:val="en-US"/>
        </w:rPr>
        <w:t xml:space="preserve">flexibility </w:t>
      </w:r>
      <w:r w:rsidR="000512DA" w:rsidRPr="00E042E1">
        <w:rPr>
          <w:color w:val="auto"/>
          <w:sz w:val="22"/>
          <w:szCs w:val="22"/>
          <w:lang w:val="en-US"/>
        </w:rPr>
        <w:t>in this critical temperature range</w:t>
      </w:r>
      <w:r w:rsidR="007054FC" w:rsidRPr="00E042E1">
        <w:rPr>
          <w:color w:val="auto"/>
          <w:sz w:val="22"/>
          <w:szCs w:val="22"/>
          <w:lang w:val="en-US"/>
        </w:rPr>
        <w:t>.</w:t>
      </w:r>
    </w:p>
    <w:p w:rsidR="007054FC" w:rsidRPr="00E042E1" w:rsidRDefault="0067269D" w:rsidP="00AB6A22">
      <w:pPr>
        <w:pStyle w:val="Default"/>
        <w:spacing w:after="120" w:line="360" w:lineRule="auto"/>
        <w:rPr>
          <w:color w:val="auto"/>
          <w:sz w:val="22"/>
          <w:szCs w:val="22"/>
          <w:lang w:val="en-US"/>
        </w:rPr>
      </w:pPr>
      <w:r w:rsidRPr="00E042E1">
        <w:rPr>
          <w:color w:val="auto"/>
          <w:sz w:val="22"/>
          <w:szCs w:val="22"/>
          <w:lang w:val="en-US"/>
        </w:rPr>
        <w:t xml:space="preserve">When standard EPDM and FKM materials </w:t>
      </w:r>
      <w:r w:rsidR="005B677F" w:rsidRPr="00E042E1">
        <w:rPr>
          <w:color w:val="auto"/>
          <w:sz w:val="22"/>
          <w:szCs w:val="22"/>
          <w:lang w:val="en-US"/>
        </w:rPr>
        <w:t xml:space="preserve">fail to perform in particularly demanding food and beverage applications – including those found in high-ratio, multi-flavor dispensers – </w:t>
      </w:r>
      <w:r w:rsidR="00EB382F" w:rsidRPr="00E042E1">
        <w:rPr>
          <w:color w:val="auto"/>
          <w:sz w:val="22"/>
          <w:szCs w:val="22"/>
          <w:lang w:val="en-US"/>
        </w:rPr>
        <w:t>Freudenberg’s Fluoroprene</w:t>
      </w:r>
      <w:r w:rsidR="00EB382F" w:rsidRPr="00E042E1">
        <w:rPr>
          <w:color w:val="auto"/>
          <w:sz w:val="22"/>
          <w:szCs w:val="22"/>
          <w:vertAlign w:val="superscript"/>
          <w:lang w:val="en-US"/>
        </w:rPr>
        <w:t>®</w:t>
      </w:r>
      <w:r w:rsidR="00EB382F" w:rsidRPr="00E042E1">
        <w:rPr>
          <w:color w:val="auto"/>
          <w:sz w:val="22"/>
          <w:szCs w:val="22"/>
          <w:lang w:val="en-US"/>
        </w:rPr>
        <w:t xml:space="preserve"> XP can be called into action. This unique, highly</w:t>
      </w:r>
      <w:r w:rsidR="00F00C87" w:rsidRPr="00E042E1">
        <w:rPr>
          <w:color w:val="auto"/>
          <w:sz w:val="22"/>
          <w:szCs w:val="22"/>
          <w:lang w:val="en-US"/>
        </w:rPr>
        <w:t>-</w:t>
      </w:r>
      <w:r w:rsidR="007054FC" w:rsidRPr="00E042E1">
        <w:rPr>
          <w:color w:val="auto"/>
          <w:sz w:val="22"/>
          <w:szCs w:val="22"/>
          <w:lang w:val="en-US"/>
        </w:rPr>
        <w:t xml:space="preserve">fluorinated </w:t>
      </w:r>
      <w:r w:rsidRPr="00E042E1">
        <w:rPr>
          <w:color w:val="auto"/>
          <w:sz w:val="22"/>
          <w:szCs w:val="22"/>
          <w:lang w:val="en-US"/>
        </w:rPr>
        <w:t>FKM</w:t>
      </w:r>
      <w:r w:rsidR="00EB382F" w:rsidRPr="00E042E1">
        <w:rPr>
          <w:color w:val="auto"/>
          <w:sz w:val="22"/>
          <w:szCs w:val="22"/>
          <w:lang w:val="en-US"/>
        </w:rPr>
        <w:t xml:space="preserve"> is not only compatible with non-polar materials like oils, it also offers excellent</w:t>
      </w:r>
      <w:r w:rsidRPr="00E042E1">
        <w:rPr>
          <w:color w:val="auto"/>
          <w:sz w:val="22"/>
          <w:szCs w:val="22"/>
          <w:lang w:val="en-US"/>
        </w:rPr>
        <w:t xml:space="preserve"> compatibility </w:t>
      </w:r>
      <w:r w:rsidR="00F00C87" w:rsidRPr="00E042E1">
        <w:rPr>
          <w:color w:val="auto"/>
          <w:sz w:val="22"/>
          <w:szCs w:val="22"/>
          <w:lang w:val="en-US"/>
        </w:rPr>
        <w:t xml:space="preserve">with </w:t>
      </w:r>
      <w:r w:rsidRPr="00E042E1">
        <w:rPr>
          <w:color w:val="auto"/>
          <w:sz w:val="22"/>
          <w:szCs w:val="22"/>
          <w:lang w:val="en-US"/>
        </w:rPr>
        <w:t>polar fluids</w:t>
      </w:r>
      <w:r w:rsidR="00EB382F" w:rsidRPr="00E042E1">
        <w:rPr>
          <w:color w:val="auto"/>
          <w:sz w:val="22"/>
          <w:szCs w:val="22"/>
          <w:lang w:val="en-US"/>
        </w:rPr>
        <w:t xml:space="preserve"> like acids and bases and provides</w:t>
      </w:r>
      <w:r w:rsidRPr="00E042E1">
        <w:rPr>
          <w:color w:val="auto"/>
          <w:sz w:val="22"/>
          <w:szCs w:val="22"/>
          <w:lang w:val="en-US"/>
        </w:rPr>
        <w:t xml:space="preserve"> best-in-class flavor transfer resistance</w:t>
      </w:r>
      <w:r w:rsidR="007054FC" w:rsidRPr="00E042E1">
        <w:rPr>
          <w:color w:val="auto"/>
          <w:sz w:val="22"/>
          <w:szCs w:val="22"/>
          <w:lang w:val="en-US"/>
        </w:rPr>
        <w:t>.</w:t>
      </w:r>
    </w:p>
    <w:p w:rsidR="007054FC" w:rsidRPr="00E042E1" w:rsidRDefault="007054FC" w:rsidP="00AB6A22">
      <w:pPr>
        <w:pStyle w:val="Default"/>
        <w:spacing w:after="120" w:line="360" w:lineRule="auto"/>
        <w:rPr>
          <w:color w:val="auto"/>
          <w:sz w:val="22"/>
          <w:szCs w:val="22"/>
          <w:lang w:val="en-US"/>
        </w:rPr>
      </w:pPr>
      <w:r w:rsidRPr="00E042E1">
        <w:rPr>
          <w:color w:val="auto"/>
          <w:sz w:val="22"/>
          <w:szCs w:val="22"/>
          <w:lang w:val="en-US"/>
        </w:rPr>
        <w:t xml:space="preserve">More information about Freudenberg’s sealing products for the food and beverage industry is available at </w:t>
      </w:r>
      <w:hyperlink r:id="rId8" w:history="1">
        <w:r w:rsidR="00AB6A22" w:rsidRPr="00E042E1">
          <w:rPr>
            <w:rStyle w:val="Hyperlink"/>
            <w:rFonts w:cs="Arial"/>
            <w:sz w:val="22"/>
            <w:szCs w:val="22"/>
            <w:lang w:val="en-US"/>
          </w:rPr>
          <w:t>https://www.fst.com/markets/process-industry/food-and-beverage</w:t>
        </w:r>
      </w:hyperlink>
      <w:r w:rsidR="00AB6A22" w:rsidRPr="00E042E1">
        <w:rPr>
          <w:color w:val="auto"/>
          <w:sz w:val="22"/>
          <w:szCs w:val="22"/>
          <w:lang w:val="en-US"/>
        </w:rPr>
        <w:t xml:space="preserve">. </w:t>
      </w:r>
    </w:p>
    <w:p w:rsidR="00A61FA5" w:rsidRPr="00E042E1" w:rsidRDefault="007054FC" w:rsidP="00AB6A22">
      <w:pPr>
        <w:pStyle w:val="Default"/>
        <w:spacing w:after="120" w:line="360" w:lineRule="auto"/>
        <w:rPr>
          <w:color w:val="auto"/>
          <w:sz w:val="22"/>
          <w:szCs w:val="22"/>
          <w:lang w:val="en-US"/>
        </w:rPr>
      </w:pPr>
      <w:r w:rsidRPr="00E042E1">
        <w:rPr>
          <w:color w:val="auto"/>
          <w:sz w:val="22"/>
          <w:szCs w:val="22"/>
          <w:lang w:val="en-US"/>
        </w:rPr>
        <w:t>ISBT holds its annual meeting, BevTech</w:t>
      </w:r>
      <w:r w:rsidR="00F00C87" w:rsidRPr="00E042E1">
        <w:rPr>
          <w:color w:val="auto"/>
          <w:sz w:val="22"/>
          <w:szCs w:val="22"/>
          <w:vertAlign w:val="superscript"/>
          <w:lang w:val="en-US"/>
        </w:rPr>
        <w:t>®</w:t>
      </w:r>
      <w:r w:rsidRPr="00E042E1">
        <w:rPr>
          <w:color w:val="auto"/>
          <w:sz w:val="22"/>
          <w:szCs w:val="22"/>
          <w:lang w:val="en-US"/>
        </w:rPr>
        <w:t>, each spring to provide a forum for presentation of scientific and technical papers and for meetings of the technical committees. For more information</w:t>
      </w:r>
      <w:r w:rsidR="00F00C87" w:rsidRPr="00E042E1">
        <w:rPr>
          <w:color w:val="auto"/>
          <w:sz w:val="22"/>
          <w:szCs w:val="22"/>
          <w:lang w:val="en-US"/>
        </w:rPr>
        <w:t>, visit</w:t>
      </w:r>
      <w:r w:rsidRPr="00E042E1">
        <w:rPr>
          <w:color w:val="auto"/>
          <w:sz w:val="22"/>
          <w:szCs w:val="22"/>
          <w:lang w:val="en-US"/>
        </w:rPr>
        <w:t xml:space="preserve"> </w:t>
      </w:r>
      <w:hyperlink r:id="rId9" w:history="1">
        <w:r w:rsidR="00AB6A22" w:rsidRPr="00E042E1">
          <w:rPr>
            <w:rStyle w:val="Hyperlink"/>
            <w:rFonts w:cs="Arial"/>
            <w:sz w:val="22"/>
            <w:szCs w:val="22"/>
            <w:lang w:val="en-US"/>
          </w:rPr>
          <w:t>https://www.bevtech.org/bevtech-2018.asp</w:t>
        </w:r>
      </w:hyperlink>
      <w:r w:rsidR="00AB6A22" w:rsidRPr="00E042E1">
        <w:rPr>
          <w:color w:val="auto"/>
          <w:sz w:val="22"/>
          <w:szCs w:val="22"/>
          <w:lang w:val="en-US"/>
        </w:rPr>
        <w:t xml:space="preserve"> </w:t>
      </w:r>
    </w:p>
    <w:p w:rsidR="00E042E1" w:rsidRDefault="00E042E1" w:rsidP="00E042E1">
      <w:pPr>
        <w:pStyle w:val="Default"/>
        <w:rPr>
          <w:b/>
          <w:i/>
          <w:color w:val="auto"/>
          <w:sz w:val="22"/>
          <w:szCs w:val="22"/>
          <w:lang w:val="en-US"/>
        </w:rPr>
      </w:pPr>
    </w:p>
    <w:p w:rsidR="00E042E1" w:rsidRPr="00E042E1" w:rsidRDefault="00E042E1" w:rsidP="00E042E1">
      <w:pPr>
        <w:pStyle w:val="Default"/>
        <w:rPr>
          <w:i/>
          <w:color w:val="auto"/>
          <w:sz w:val="22"/>
          <w:szCs w:val="22"/>
          <w:lang w:val="en-US"/>
        </w:rPr>
      </w:pPr>
      <w:r>
        <w:rPr>
          <w:b/>
          <w:i/>
          <w:color w:val="auto"/>
          <w:sz w:val="22"/>
          <w:szCs w:val="22"/>
          <w:lang w:val="en-US"/>
        </w:rPr>
        <w:t>images</w:t>
      </w:r>
      <w:r w:rsidRPr="00E042E1">
        <w:rPr>
          <w:b/>
          <w:i/>
          <w:color w:val="auto"/>
          <w:sz w:val="22"/>
          <w:szCs w:val="22"/>
          <w:lang w:val="en-US"/>
        </w:rPr>
        <w:t>:</w:t>
      </w:r>
      <w:r w:rsidRPr="00E042E1">
        <w:rPr>
          <w:i/>
          <w:color w:val="auto"/>
          <w:sz w:val="22"/>
          <w:szCs w:val="22"/>
          <w:lang w:val="en-US"/>
        </w:rPr>
        <w:t xml:space="preserve"> FST_FaB_productportfolio.jpg, FST_Fluoroprene_Orings.jpg</w:t>
      </w:r>
    </w:p>
    <w:p w:rsidR="00D2173E" w:rsidRPr="0059726C" w:rsidRDefault="00D2173E" w:rsidP="00D6617A">
      <w:pPr>
        <w:pStyle w:val="Default"/>
        <w:rPr>
          <w:color w:val="00B0F0"/>
          <w:u w:val="single"/>
          <w:lang w:val="en-US"/>
        </w:rPr>
      </w:pPr>
    </w:p>
    <w:p w:rsidR="00D2173E" w:rsidRPr="00221AED" w:rsidRDefault="00D2173E" w:rsidP="00E44BBB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  <w:lang w:val="en-US"/>
        </w:rPr>
      </w:pPr>
      <w:r w:rsidRPr="00221AED">
        <w:rPr>
          <w:rFonts w:cs="Arial"/>
          <w:color w:val="000000"/>
          <w:sz w:val="18"/>
          <w:szCs w:val="18"/>
          <w:lang w:val="en-US"/>
        </w:rPr>
        <w:t>###</w:t>
      </w:r>
    </w:p>
    <w:p w:rsidR="00D2173E" w:rsidRPr="00E042E1" w:rsidRDefault="00AB6A22" w:rsidP="002900DA">
      <w:pPr>
        <w:autoSpaceDE w:val="0"/>
        <w:autoSpaceDN w:val="0"/>
        <w:adjustRightInd w:val="0"/>
        <w:rPr>
          <w:rFonts w:cs="Arial"/>
          <w:b/>
          <w:sz w:val="18"/>
          <w:szCs w:val="18"/>
          <w:lang w:val="en-US"/>
        </w:rPr>
      </w:pPr>
      <w:r w:rsidRPr="00E042E1">
        <w:rPr>
          <w:rFonts w:cs="Arial"/>
          <w:b/>
          <w:sz w:val="18"/>
          <w:szCs w:val="18"/>
          <w:lang w:val="en-US"/>
        </w:rPr>
        <w:lastRenderedPageBreak/>
        <w:t>Media Contacts</w:t>
      </w:r>
    </w:p>
    <w:p w:rsidR="00D2173E" w:rsidRPr="00E042E1" w:rsidRDefault="00D2173E" w:rsidP="002900D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E042E1">
        <w:rPr>
          <w:rFonts w:cs="Arial"/>
          <w:sz w:val="18"/>
          <w:szCs w:val="18"/>
          <w:lang w:val="en-US"/>
        </w:rPr>
        <w:t>Freudenberg-NOK Sealing Technologies</w:t>
      </w:r>
    </w:p>
    <w:p w:rsidR="00D2173E" w:rsidRPr="00E042E1" w:rsidRDefault="00D2173E" w:rsidP="002900D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E042E1">
        <w:rPr>
          <w:rFonts w:cs="Arial"/>
          <w:sz w:val="18"/>
          <w:szCs w:val="18"/>
          <w:lang w:val="en-US"/>
        </w:rPr>
        <w:t>Cheryl Eberwein, Director, Media Relations</w:t>
      </w:r>
    </w:p>
    <w:p w:rsidR="00D2173E" w:rsidRPr="00E042E1" w:rsidRDefault="00F44C2B" w:rsidP="002900D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E042E1">
        <w:rPr>
          <w:rFonts w:cs="Arial"/>
          <w:sz w:val="18"/>
          <w:szCs w:val="18"/>
          <w:lang w:val="en-US"/>
        </w:rPr>
        <w:t>Office</w:t>
      </w:r>
      <w:r w:rsidR="00D2173E" w:rsidRPr="00E042E1">
        <w:rPr>
          <w:rFonts w:cs="Arial"/>
          <w:sz w:val="18"/>
          <w:szCs w:val="18"/>
          <w:lang w:val="en-US"/>
        </w:rPr>
        <w:t>: +1 734 354 7373</w:t>
      </w:r>
    </w:p>
    <w:p w:rsidR="00D2173E" w:rsidRPr="00E042E1" w:rsidRDefault="00F44C2B" w:rsidP="002900D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E042E1">
        <w:rPr>
          <w:rFonts w:cs="Arial"/>
          <w:sz w:val="18"/>
          <w:szCs w:val="18"/>
          <w:lang w:val="en-US"/>
        </w:rPr>
        <w:t>Email</w:t>
      </w:r>
      <w:r w:rsidR="00D2173E" w:rsidRPr="00E042E1">
        <w:rPr>
          <w:rFonts w:cs="Arial"/>
          <w:sz w:val="18"/>
          <w:szCs w:val="18"/>
          <w:lang w:val="en-US"/>
        </w:rPr>
        <w:t xml:space="preserve">: </w:t>
      </w:r>
      <w:hyperlink r:id="rId10" w:history="1">
        <w:r w:rsidR="00D2173E" w:rsidRPr="00E042E1">
          <w:rPr>
            <w:rStyle w:val="Hyperlink"/>
            <w:rFonts w:cs="Arial"/>
            <w:sz w:val="18"/>
            <w:szCs w:val="18"/>
            <w:lang w:val="en-US"/>
          </w:rPr>
          <w:t>cheryl.eberwein@fnst.com</w:t>
        </w:r>
      </w:hyperlink>
      <w:r w:rsidR="00D2173E" w:rsidRPr="00E042E1">
        <w:rPr>
          <w:rFonts w:cs="Arial"/>
          <w:sz w:val="18"/>
          <w:szCs w:val="18"/>
          <w:lang w:val="en-US"/>
        </w:rPr>
        <w:t xml:space="preserve"> </w:t>
      </w:r>
    </w:p>
    <w:p w:rsidR="00D2173E" w:rsidRPr="00E042E1" w:rsidRDefault="00D2173E" w:rsidP="002900D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:rsidR="00D2173E" w:rsidRPr="00E042E1" w:rsidRDefault="00D2173E" w:rsidP="002900D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E042E1">
        <w:rPr>
          <w:rFonts w:cs="Arial"/>
          <w:sz w:val="18"/>
          <w:szCs w:val="18"/>
          <w:lang w:val="en-US"/>
        </w:rPr>
        <w:t xml:space="preserve">Freudenberg Sealing Technologies </w:t>
      </w:r>
    </w:p>
    <w:p w:rsidR="00D2173E" w:rsidRPr="00E042E1" w:rsidRDefault="00D2173E" w:rsidP="002900D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E042E1">
        <w:rPr>
          <w:rFonts w:cs="Arial"/>
          <w:sz w:val="18"/>
          <w:szCs w:val="18"/>
          <w:lang w:val="en-US"/>
        </w:rPr>
        <w:t xml:space="preserve">Ulrike Reich, Head of Media Relations </w:t>
      </w:r>
    </w:p>
    <w:p w:rsidR="00D2173E" w:rsidRPr="00E042E1" w:rsidRDefault="00F44C2B" w:rsidP="002900D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E042E1">
        <w:rPr>
          <w:rFonts w:cs="Arial"/>
          <w:sz w:val="18"/>
          <w:szCs w:val="18"/>
          <w:lang w:val="en-US"/>
        </w:rPr>
        <w:t>Office</w:t>
      </w:r>
      <w:r w:rsidR="00D2173E" w:rsidRPr="00E042E1">
        <w:rPr>
          <w:rFonts w:cs="Arial"/>
          <w:sz w:val="18"/>
          <w:szCs w:val="18"/>
          <w:lang w:val="en-US"/>
        </w:rPr>
        <w:t xml:space="preserve">: +49 (0)6201 80 5713 </w:t>
      </w:r>
    </w:p>
    <w:p w:rsidR="00D2173E" w:rsidRPr="00E042E1" w:rsidRDefault="00F44C2B" w:rsidP="002900DA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E042E1">
        <w:rPr>
          <w:rFonts w:cs="Arial"/>
          <w:sz w:val="18"/>
          <w:szCs w:val="18"/>
          <w:lang w:val="en-US"/>
        </w:rPr>
        <w:t>Email</w:t>
      </w:r>
      <w:r w:rsidR="00D2173E" w:rsidRPr="00E042E1">
        <w:rPr>
          <w:rFonts w:cs="Arial"/>
          <w:sz w:val="18"/>
          <w:szCs w:val="18"/>
          <w:lang w:val="en-US"/>
        </w:rPr>
        <w:t xml:space="preserve">: </w:t>
      </w:r>
      <w:hyperlink r:id="rId11" w:history="1">
        <w:r w:rsidR="00D2173E" w:rsidRPr="00E042E1">
          <w:rPr>
            <w:rStyle w:val="Hyperlink"/>
            <w:rFonts w:cs="Arial"/>
            <w:sz w:val="18"/>
            <w:szCs w:val="18"/>
            <w:lang w:val="en-US"/>
          </w:rPr>
          <w:t>ulrike.reich@fst.com</w:t>
        </w:r>
      </w:hyperlink>
    </w:p>
    <w:p w:rsidR="006605A2" w:rsidRPr="00E042E1" w:rsidRDefault="006605A2" w:rsidP="002900D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:rsidR="00AF46B9" w:rsidRPr="00E042E1" w:rsidRDefault="00D2173E" w:rsidP="00AF46B9">
      <w:pPr>
        <w:autoSpaceDE w:val="0"/>
        <w:autoSpaceDN w:val="0"/>
        <w:adjustRightInd w:val="0"/>
        <w:rPr>
          <w:rFonts w:cs="Arial"/>
          <w:iCs/>
          <w:sz w:val="18"/>
          <w:szCs w:val="18"/>
          <w:lang w:val="en-US"/>
        </w:rPr>
      </w:pPr>
      <w:r w:rsidRPr="00E042E1">
        <w:rPr>
          <w:rFonts w:cs="Arial"/>
          <w:sz w:val="18"/>
          <w:szCs w:val="18"/>
          <w:lang w:val="en-US"/>
        </w:rPr>
        <w:t xml:space="preserve">  </w:t>
      </w:r>
    </w:p>
    <w:p w:rsidR="006605A2" w:rsidRPr="00E042E1" w:rsidRDefault="006605A2" w:rsidP="006605A2">
      <w:pPr>
        <w:autoSpaceDE w:val="0"/>
        <w:autoSpaceDN w:val="0"/>
        <w:adjustRightInd w:val="0"/>
        <w:rPr>
          <w:rFonts w:cs="Arial"/>
          <w:b/>
          <w:sz w:val="18"/>
          <w:szCs w:val="18"/>
          <w:lang w:val="en-US"/>
        </w:rPr>
      </w:pPr>
      <w:r w:rsidRPr="00E042E1">
        <w:rPr>
          <w:rFonts w:cs="Arial"/>
          <w:b/>
          <w:sz w:val="18"/>
          <w:szCs w:val="18"/>
          <w:lang w:val="en-US"/>
        </w:rPr>
        <w:t>About Freudenberg Sealing Technologies</w:t>
      </w:r>
      <w:r w:rsidR="00AB6A22" w:rsidRPr="00E042E1">
        <w:rPr>
          <w:rFonts w:cs="Arial"/>
          <w:b/>
          <w:sz w:val="18"/>
          <w:szCs w:val="18"/>
          <w:lang w:val="en-US"/>
        </w:rPr>
        <w:t>/Freudenberg NOK-Sealing Technologies</w:t>
      </w:r>
    </w:p>
    <w:p w:rsidR="00AF46B9" w:rsidRPr="00E042E1" w:rsidRDefault="00AB6A22" w:rsidP="00AF46B9">
      <w:pPr>
        <w:jc w:val="both"/>
        <w:rPr>
          <w:rFonts w:cs="Arial"/>
          <w:iCs/>
          <w:sz w:val="18"/>
          <w:szCs w:val="18"/>
          <w:lang w:val="en-US"/>
        </w:rPr>
      </w:pPr>
      <w:r w:rsidRPr="00E042E1">
        <w:rPr>
          <w:rFonts w:cs="Arial"/>
          <w:iCs/>
          <w:sz w:val="18"/>
          <w:szCs w:val="18"/>
          <w:lang w:val="en-US"/>
        </w:rPr>
        <w:t xml:space="preserve">Freudenberg Sealing Technologies is a longstanding technology expert and market leader in sealing technology and electric mobility solutions worldwide. With its unique materials and technology expertise, the company is a proven supplier for demanding products and applications, as well as a development and service partner to customers in the automotive industries and in general industries. In 2017, Freudenberg Sealing Technologies generated sales of about €2.3 billion and employed approximately 15,000 people. </w:t>
      </w:r>
    </w:p>
    <w:p w:rsidR="00D2173E" w:rsidRPr="00E042E1" w:rsidRDefault="00D2173E" w:rsidP="002900DA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:rsidR="00AB6A22" w:rsidRPr="00E042E1" w:rsidRDefault="00AB6A22" w:rsidP="00AB6A22">
      <w:pPr>
        <w:jc w:val="both"/>
        <w:rPr>
          <w:rFonts w:cs="Arial"/>
          <w:iCs/>
          <w:sz w:val="18"/>
          <w:szCs w:val="18"/>
          <w:lang w:val="en-US"/>
        </w:rPr>
      </w:pPr>
      <w:r w:rsidRPr="00E042E1">
        <w:rPr>
          <w:rFonts w:cs="Arial"/>
          <w:iCs/>
          <w:sz w:val="18"/>
          <w:szCs w:val="18"/>
          <w:lang w:val="en-US"/>
        </w:rPr>
        <w:t xml:space="preserve">Freudenberg-NOK Sealing Technologies runs the business operations of Freudenberg Sealing Technologies (FST) in the Americas. Freudenberg-NOK Sealing Technologies is a joint venture between Freudenberg and NOK Corp. in Japan, is headquartered in Plymouth, Mich. and operates more than 20 facilities across the Americas. For additional information, please visit </w:t>
      </w:r>
      <w:hyperlink r:id="rId12" w:history="1">
        <w:r w:rsidRPr="00E042E1">
          <w:rPr>
            <w:rStyle w:val="Hyperlink"/>
            <w:rFonts w:cs="Arial"/>
            <w:iCs/>
            <w:sz w:val="18"/>
            <w:szCs w:val="18"/>
            <w:lang w:val="en-US"/>
          </w:rPr>
          <w:t>www.fst.com</w:t>
        </w:r>
      </w:hyperlink>
      <w:r w:rsidRPr="00E042E1">
        <w:rPr>
          <w:rFonts w:cs="Arial"/>
          <w:iCs/>
          <w:sz w:val="18"/>
          <w:szCs w:val="18"/>
          <w:lang w:val="en-US"/>
        </w:rPr>
        <w:t xml:space="preserve">. </w:t>
      </w:r>
    </w:p>
    <w:p w:rsidR="00AF46B9" w:rsidRPr="00AB6A22" w:rsidRDefault="00AF46B9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  <w:lang w:val="en-US"/>
        </w:rPr>
      </w:pPr>
      <w:bookmarkStart w:id="0" w:name="_GoBack"/>
      <w:bookmarkEnd w:id="0"/>
    </w:p>
    <w:sectPr w:rsidR="00AF46B9" w:rsidRPr="00AB6A22" w:rsidSect="00684E27">
      <w:headerReference w:type="default" r:id="rId13"/>
      <w:headerReference w:type="first" r:id="rId14"/>
      <w:pgSz w:w="11900" w:h="16840" w:code="9"/>
      <w:pgMar w:top="1276" w:right="3963" w:bottom="426" w:left="851" w:header="709" w:footer="7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B88" w:rsidRDefault="00A43B88" w:rsidP="00433D12">
      <w:r>
        <w:separator/>
      </w:r>
    </w:p>
  </w:endnote>
  <w:endnote w:type="continuationSeparator" w:id="0">
    <w:p w:rsidR="00A43B88" w:rsidRDefault="00A43B88" w:rsidP="004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LigObl">
    <w:altName w:val="FuturaLig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B88" w:rsidRDefault="00A43B88" w:rsidP="00433D12">
      <w:r>
        <w:separator/>
      </w:r>
    </w:p>
  </w:footnote>
  <w:footnote w:type="continuationSeparator" w:id="0">
    <w:p w:rsidR="00A43B88" w:rsidRDefault="00A43B88" w:rsidP="0043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F34" w:rsidRDefault="00530F34">
    <w:pPr>
      <w:pStyle w:val="Kopfzeile"/>
    </w:pPr>
  </w:p>
  <w:p w:rsidR="00530F34" w:rsidRDefault="00684BB7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0F34" w:rsidRPr="00DC0CA4" w:rsidRDefault="00530F34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042E1" w:rsidRPr="00E042E1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" filled="f" stroked="f">
              <v:textbox>
                <w:txbxContent>
                  <w:p w:rsidR="00530F34" w:rsidRPr="00DC0CA4" w:rsidRDefault="00530F34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042E1" w:rsidRPr="00E042E1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F34" w:rsidRDefault="00684BB7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0F34" w:rsidRDefault="00684BB7">
                          <w:r w:rsidRPr="003833C6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>
                                <wp:extent cx="7171690" cy="1353820"/>
                                <wp:effectExtent l="0" t="0" r="0" b="0"/>
                                <wp:docPr id="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71690" cy="1353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833C6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>
                                <wp:extent cx="7691755" cy="1183640"/>
                                <wp:effectExtent l="0" t="0" r="0" b="0"/>
                                <wp:docPr id="3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91755" cy="1183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8.55pt;margin-top:-26.45pt;width:584.2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+8QygJAIAACUEAAAOAAAAAAAAAAAAAAAAAC4CAABkcnMvZTJvRG9j&#10;LnhtbFBLAQItABQABgAIAAAAIQAucDd/3wAAAAwBAAAPAAAAAAAAAAAAAAAAAH4EAABkcnMvZG93&#10;bnJldi54bWxQSwUGAAAAAAQABADzAAAAigUAAAAA&#10;" stroked="f">
              <v:textbox>
                <w:txbxContent>
                  <w:p w:rsidR="00530F34" w:rsidRDefault="00684BB7">
                    <w:r w:rsidRPr="003833C6">
                      <w:rPr>
                        <w:noProof/>
                        <w:lang w:val="en-US" w:eastAsia="zh-CN"/>
                      </w:rPr>
                      <w:drawing>
                        <wp:inline distT="0" distB="0" distL="0" distR="0">
                          <wp:extent cx="7171690" cy="1353820"/>
                          <wp:effectExtent l="0" t="0" r="0" b="0"/>
                          <wp:docPr id="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71690" cy="1353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833C6">
                      <w:rPr>
                        <w:noProof/>
                        <w:lang w:val="en-US" w:eastAsia="zh-CN"/>
                      </w:rPr>
                      <w:drawing>
                        <wp:inline distT="0" distB="0" distL="0" distR="0">
                          <wp:extent cx="7691755" cy="1183640"/>
                          <wp:effectExtent l="0" t="0" r="0" b="0"/>
                          <wp:docPr id="3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91755" cy="1183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30F34">
      <w:rPr>
        <w:noProof/>
        <w:lang w:eastAsia="de-DE"/>
      </w:rPr>
      <w:t xml:space="preserve"> </w:t>
    </w:r>
  </w:p>
  <w:p w:rsidR="00530F34" w:rsidRDefault="00530F34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:rsidR="00530F34" w:rsidRDefault="00530F34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A95671"/>
    <w:multiLevelType w:val="hybridMultilevel"/>
    <w:tmpl w:val="79C6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B3A95"/>
    <w:multiLevelType w:val="hybridMultilevel"/>
    <w:tmpl w:val="59B6FD6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262B4"/>
    <w:rsid w:val="000402AD"/>
    <w:rsid w:val="000455B0"/>
    <w:rsid w:val="000512DA"/>
    <w:rsid w:val="0005135E"/>
    <w:rsid w:val="00053F60"/>
    <w:rsid w:val="00057614"/>
    <w:rsid w:val="000834DC"/>
    <w:rsid w:val="00085956"/>
    <w:rsid w:val="00090B2F"/>
    <w:rsid w:val="000910AD"/>
    <w:rsid w:val="000932AE"/>
    <w:rsid w:val="000A4DF2"/>
    <w:rsid w:val="000A6BCD"/>
    <w:rsid w:val="000A700E"/>
    <w:rsid w:val="000B4963"/>
    <w:rsid w:val="000C0D50"/>
    <w:rsid w:val="000C7092"/>
    <w:rsid w:val="000D2CD5"/>
    <w:rsid w:val="000D33F9"/>
    <w:rsid w:val="000E2413"/>
    <w:rsid w:val="000E398C"/>
    <w:rsid w:val="000F14D5"/>
    <w:rsid w:val="000F2E8B"/>
    <w:rsid w:val="000F65F6"/>
    <w:rsid w:val="00101CCC"/>
    <w:rsid w:val="00111EE3"/>
    <w:rsid w:val="00111F6D"/>
    <w:rsid w:val="00131FE1"/>
    <w:rsid w:val="00154644"/>
    <w:rsid w:val="00165238"/>
    <w:rsid w:val="00187148"/>
    <w:rsid w:val="00197E12"/>
    <w:rsid w:val="001A6F12"/>
    <w:rsid w:val="001A71F2"/>
    <w:rsid w:val="001B43E7"/>
    <w:rsid w:val="001B7C55"/>
    <w:rsid w:val="001C2C50"/>
    <w:rsid w:val="001F202F"/>
    <w:rsid w:val="001F2A7B"/>
    <w:rsid w:val="001F3A1F"/>
    <w:rsid w:val="00204C8B"/>
    <w:rsid w:val="0020783A"/>
    <w:rsid w:val="00221AED"/>
    <w:rsid w:val="002239DB"/>
    <w:rsid w:val="00224FE4"/>
    <w:rsid w:val="0023462F"/>
    <w:rsid w:val="00242112"/>
    <w:rsid w:val="002463B1"/>
    <w:rsid w:val="00265289"/>
    <w:rsid w:val="00265EB6"/>
    <w:rsid w:val="00266C5C"/>
    <w:rsid w:val="0027038F"/>
    <w:rsid w:val="00277CF4"/>
    <w:rsid w:val="0028422C"/>
    <w:rsid w:val="002900DA"/>
    <w:rsid w:val="00292F53"/>
    <w:rsid w:val="00294D32"/>
    <w:rsid w:val="002A19CA"/>
    <w:rsid w:val="002A3E6C"/>
    <w:rsid w:val="002B5DE6"/>
    <w:rsid w:val="002B6216"/>
    <w:rsid w:val="002C5FF5"/>
    <w:rsid w:val="002C73B0"/>
    <w:rsid w:val="002D0905"/>
    <w:rsid w:val="002E1461"/>
    <w:rsid w:val="002F2063"/>
    <w:rsid w:val="002F7E45"/>
    <w:rsid w:val="00306278"/>
    <w:rsid w:val="003138D2"/>
    <w:rsid w:val="00320F03"/>
    <w:rsid w:val="0032398F"/>
    <w:rsid w:val="00332649"/>
    <w:rsid w:val="00353F66"/>
    <w:rsid w:val="003610A4"/>
    <w:rsid w:val="00366D1A"/>
    <w:rsid w:val="003824FF"/>
    <w:rsid w:val="003833C6"/>
    <w:rsid w:val="0038620A"/>
    <w:rsid w:val="00386B3B"/>
    <w:rsid w:val="003910F6"/>
    <w:rsid w:val="003A1361"/>
    <w:rsid w:val="003B0B9D"/>
    <w:rsid w:val="003F4078"/>
    <w:rsid w:val="0040600B"/>
    <w:rsid w:val="00415252"/>
    <w:rsid w:val="00423E40"/>
    <w:rsid w:val="004314A3"/>
    <w:rsid w:val="00433D12"/>
    <w:rsid w:val="00437434"/>
    <w:rsid w:val="00463EF3"/>
    <w:rsid w:val="0047278A"/>
    <w:rsid w:val="00472A35"/>
    <w:rsid w:val="00473475"/>
    <w:rsid w:val="00475124"/>
    <w:rsid w:val="0047543B"/>
    <w:rsid w:val="00477705"/>
    <w:rsid w:val="0049577D"/>
    <w:rsid w:val="004A2488"/>
    <w:rsid w:val="004A335E"/>
    <w:rsid w:val="004B0A14"/>
    <w:rsid w:val="004C20BB"/>
    <w:rsid w:val="004C278C"/>
    <w:rsid w:val="004D2BA4"/>
    <w:rsid w:val="004D5771"/>
    <w:rsid w:val="004D7BB9"/>
    <w:rsid w:val="004E02EF"/>
    <w:rsid w:val="004E15E6"/>
    <w:rsid w:val="004F713E"/>
    <w:rsid w:val="005219EC"/>
    <w:rsid w:val="005231BF"/>
    <w:rsid w:val="005274AC"/>
    <w:rsid w:val="00530F34"/>
    <w:rsid w:val="005351DF"/>
    <w:rsid w:val="00546A0E"/>
    <w:rsid w:val="00547CDB"/>
    <w:rsid w:val="00560079"/>
    <w:rsid w:val="00567856"/>
    <w:rsid w:val="00581577"/>
    <w:rsid w:val="005959C6"/>
    <w:rsid w:val="0059726C"/>
    <w:rsid w:val="005A1F71"/>
    <w:rsid w:val="005A5DC5"/>
    <w:rsid w:val="005B0517"/>
    <w:rsid w:val="005B349F"/>
    <w:rsid w:val="005B403F"/>
    <w:rsid w:val="005B5704"/>
    <w:rsid w:val="005B5A52"/>
    <w:rsid w:val="005B677F"/>
    <w:rsid w:val="005C018F"/>
    <w:rsid w:val="005C27CD"/>
    <w:rsid w:val="005C4501"/>
    <w:rsid w:val="005C4584"/>
    <w:rsid w:val="005C73C8"/>
    <w:rsid w:val="005D6AE0"/>
    <w:rsid w:val="005E1CC4"/>
    <w:rsid w:val="005F44CB"/>
    <w:rsid w:val="00603046"/>
    <w:rsid w:val="006038E8"/>
    <w:rsid w:val="00611487"/>
    <w:rsid w:val="006137D4"/>
    <w:rsid w:val="00616721"/>
    <w:rsid w:val="00623951"/>
    <w:rsid w:val="00632D03"/>
    <w:rsid w:val="00633B9D"/>
    <w:rsid w:val="006351E8"/>
    <w:rsid w:val="00637356"/>
    <w:rsid w:val="00642952"/>
    <w:rsid w:val="00656AF2"/>
    <w:rsid w:val="006605A2"/>
    <w:rsid w:val="0067269D"/>
    <w:rsid w:val="00675557"/>
    <w:rsid w:val="006823E7"/>
    <w:rsid w:val="00684811"/>
    <w:rsid w:val="00684BB7"/>
    <w:rsid w:val="00684E27"/>
    <w:rsid w:val="00685A66"/>
    <w:rsid w:val="006A647F"/>
    <w:rsid w:val="006A7751"/>
    <w:rsid w:val="006B0F29"/>
    <w:rsid w:val="006B1440"/>
    <w:rsid w:val="006B4297"/>
    <w:rsid w:val="006C5805"/>
    <w:rsid w:val="006C5F1D"/>
    <w:rsid w:val="006C65FA"/>
    <w:rsid w:val="006F0078"/>
    <w:rsid w:val="007054FC"/>
    <w:rsid w:val="00721960"/>
    <w:rsid w:val="0072530A"/>
    <w:rsid w:val="00727D91"/>
    <w:rsid w:val="007326A8"/>
    <w:rsid w:val="007326BC"/>
    <w:rsid w:val="0074448F"/>
    <w:rsid w:val="0077356B"/>
    <w:rsid w:val="0077620E"/>
    <w:rsid w:val="00776D21"/>
    <w:rsid w:val="007841DB"/>
    <w:rsid w:val="007872E2"/>
    <w:rsid w:val="00787EE6"/>
    <w:rsid w:val="0079452D"/>
    <w:rsid w:val="007A2D38"/>
    <w:rsid w:val="007B6D2E"/>
    <w:rsid w:val="007C5BD9"/>
    <w:rsid w:val="007D2991"/>
    <w:rsid w:val="007D3E5C"/>
    <w:rsid w:val="007E5AF8"/>
    <w:rsid w:val="007F409E"/>
    <w:rsid w:val="00810D41"/>
    <w:rsid w:val="00810D9C"/>
    <w:rsid w:val="00816BE7"/>
    <w:rsid w:val="00840A1C"/>
    <w:rsid w:val="0084720E"/>
    <w:rsid w:val="00862844"/>
    <w:rsid w:val="00863DC0"/>
    <w:rsid w:val="008717D2"/>
    <w:rsid w:val="00891849"/>
    <w:rsid w:val="0089549E"/>
    <w:rsid w:val="00896D56"/>
    <w:rsid w:val="008A2F8F"/>
    <w:rsid w:val="008A319F"/>
    <w:rsid w:val="008B0C81"/>
    <w:rsid w:val="008C0D62"/>
    <w:rsid w:val="008C572B"/>
    <w:rsid w:val="008D2AEC"/>
    <w:rsid w:val="008D55BE"/>
    <w:rsid w:val="008D66E8"/>
    <w:rsid w:val="008D6F36"/>
    <w:rsid w:val="008D7427"/>
    <w:rsid w:val="008F32CD"/>
    <w:rsid w:val="00900EC1"/>
    <w:rsid w:val="009105A2"/>
    <w:rsid w:val="009105BA"/>
    <w:rsid w:val="00913CC5"/>
    <w:rsid w:val="0092146A"/>
    <w:rsid w:val="00921C9C"/>
    <w:rsid w:val="00930194"/>
    <w:rsid w:val="009558F6"/>
    <w:rsid w:val="00960D02"/>
    <w:rsid w:val="00961551"/>
    <w:rsid w:val="00974EE0"/>
    <w:rsid w:val="009751DD"/>
    <w:rsid w:val="00993674"/>
    <w:rsid w:val="00994D7E"/>
    <w:rsid w:val="00995E9B"/>
    <w:rsid w:val="009A16EA"/>
    <w:rsid w:val="009A1EC8"/>
    <w:rsid w:val="009A3EA4"/>
    <w:rsid w:val="009C3BEA"/>
    <w:rsid w:val="009D1A5F"/>
    <w:rsid w:val="009D65E6"/>
    <w:rsid w:val="009E0510"/>
    <w:rsid w:val="00A06237"/>
    <w:rsid w:val="00A070A7"/>
    <w:rsid w:val="00A15F00"/>
    <w:rsid w:val="00A222E3"/>
    <w:rsid w:val="00A43B88"/>
    <w:rsid w:val="00A4435D"/>
    <w:rsid w:val="00A4532F"/>
    <w:rsid w:val="00A53A16"/>
    <w:rsid w:val="00A61FA5"/>
    <w:rsid w:val="00A651FD"/>
    <w:rsid w:val="00A66D55"/>
    <w:rsid w:val="00A67777"/>
    <w:rsid w:val="00A95B67"/>
    <w:rsid w:val="00AA243D"/>
    <w:rsid w:val="00AA28B4"/>
    <w:rsid w:val="00AA5E1A"/>
    <w:rsid w:val="00AA6D76"/>
    <w:rsid w:val="00AB6A22"/>
    <w:rsid w:val="00AC019E"/>
    <w:rsid w:val="00AC2ADE"/>
    <w:rsid w:val="00AC3287"/>
    <w:rsid w:val="00AC6077"/>
    <w:rsid w:val="00AE7172"/>
    <w:rsid w:val="00AF25FA"/>
    <w:rsid w:val="00AF46B9"/>
    <w:rsid w:val="00B01669"/>
    <w:rsid w:val="00B03794"/>
    <w:rsid w:val="00B118BF"/>
    <w:rsid w:val="00B351D6"/>
    <w:rsid w:val="00B5683D"/>
    <w:rsid w:val="00B67FEC"/>
    <w:rsid w:val="00B72416"/>
    <w:rsid w:val="00B726A3"/>
    <w:rsid w:val="00B74E40"/>
    <w:rsid w:val="00B920E5"/>
    <w:rsid w:val="00BA393A"/>
    <w:rsid w:val="00BA73C1"/>
    <w:rsid w:val="00BB49AF"/>
    <w:rsid w:val="00BB6B1F"/>
    <w:rsid w:val="00BC06F6"/>
    <w:rsid w:val="00BC5A70"/>
    <w:rsid w:val="00BD5CF6"/>
    <w:rsid w:val="00BE408B"/>
    <w:rsid w:val="00BE648C"/>
    <w:rsid w:val="00BF63E7"/>
    <w:rsid w:val="00C03261"/>
    <w:rsid w:val="00C04039"/>
    <w:rsid w:val="00C14FA7"/>
    <w:rsid w:val="00C165D8"/>
    <w:rsid w:val="00C4763B"/>
    <w:rsid w:val="00C53FBA"/>
    <w:rsid w:val="00C57B08"/>
    <w:rsid w:val="00C62873"/>
    <w:rsid w:val="00C81487"/>
    <w:rsid w:val="00C91AF7"/>
    <w:rsid w:val="00CA4C1A"/>
    <w:rsid w:val="00CB01F3"/>
    <w:rsid w:val="00CB4983"/>
    <w:rsid w:val="00CC18DE"/>
    <w:rsid w:val="00CC2C58"/>
    <w:rsid w:val="00CC6660"/>
    <w:rsid w:val="00CC7404"/>
    <w:rsid w:val="00CD1D7A"/>
    <w:rsid w:val="00CE20D5"/>
    <w:rsid w:val="00CE3BA0"/>
    <w:rsid w:val="00CE6908"/>
    <w:rsid w:val="00CF2B32"/>
    <w:rsid w:val="00D00A6B"/>
    <w:rsid w:val="00D028EB"/>
    <w:rsid w:val="00D05E0E"/>
    <w:rsid w:val="00D15D82"/>
    <w:rsid w:val="00D2173E"/>
    <w:rsid w:val="00D35ADB"/>
    <w:rsid w:val="00D37599"/>
    <w:rsid w:val="00D41D65"/>
    <w:rsid w:val="00D429FB"/>
    <w:rsid w:val="00D573FC"/>
    <w:rsid w:val="00D6617A"/>
    <w:rsid w:val="00D6619A"/>
    <w:rsid w:val="00D74AC1"/>
    <w:rsid w:val="00DA6744"/>
    <w:rsid w:val="00DB74BF"/>
    <w:rsid w:val="00DB759D"/>
    <w:rsid w:val="00DC0CA4"/>
    <w:rsid w:val="00DE112A"/>
    <w:rsid w:val="00DE3CF1"/>
    <w:rsid w:val="00DF514A"/>
    <w:rsid w:val="00E033F2"/>
    <w:rsid w:val="00E042E1"/>
    <w:rsid w:val="00E05D6F"/>
    <w:rsid w:val="00E10EAA"/>
    <w:rsid w:val="00E12C79"/>
    <w:rsid w:val="00E24333"/>
    <w:rsid w:val="00E44BBB"/>
    <w:rsid w:val="00E467EA"/>
    <w:rsid w:val="00E7549D"/>
    <w:rsid w:val="00E94A73"/>
    <w:rsid w:val="00E959BE"/>
    <w:rsid w:val="00EA5F9A"/>
    <w:rsid w:val="00EA655A"/>
    <w:rsid w:val="00EB0BD2"/>
    <w:rsid w:val="00EB2A67"/>
    <w:rsid w:val="00EB382F"/>
    <w:rsid w:val="00EC0B39"/>
    <w:rsid w:val="00EC41D9"/>
    <w:rsid w:val="00EC55B4"/>
    <w:rsid w:val="00EC6756"/>
    <w:rsid w:val="00EC6F20"/>
    <w:rsid w:val="00ED1D10"/>
    <w:rsid w:val="00ED3852"/>
    <w:rsid w:val="00EE055A"/>
    <w:rsid w:val="00EE20A6"/>
    <w:rsid w:val="00EF1FE9"/>
    <w:rsid w:val="00EF2C67"/>
    <w:rsid w:val="00F00C87"/>
    <w:rsid w:val="00F01664"/>
    <w:rsid w:val="00F0304C"/>
    <w:rsid w:val="00F20A43"/>
    <w:rsid w:val="00F210C5"/>
    <w:rsid w:val="00F22FD2"/>
    <w:rsid w:val="00F252B8"/>
    <w:rsid w:val="00F36C3A"/>
    <w:rsid w:val="00F44C2B"/>
    <w:rsid w:val="00F63301"/>
    <w:rsid w:val="00F87138"/>
    <w:rsid w:val="00FB04F8"/>
    <w:rsid w:val="00FB60DE"/>
    <w:rsid w:val="00FC3695"/>
    <w:rsid w:val="00FE4EE7"/>
    <w:rsid w:val="00FE6F90"/>
    <w:rsid w:val="00FE75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539CBE7E-296E-4E7F-9569-4CEA0770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en-US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/>
      <w:b/>
    </w:rPr>
  </w:style>
  <w:style w:type="paragraph" w:styleId="Kopfzeile">
    <w:name w:val="header"/>
    <w:basedOn w:val="Standard"/>
    <w:link w:val="Kopf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433D12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433D12"/>
    <w:rPr>
      <w:rFonts w:ascii="Arial" w:hAnsi="Arial" w:cs="Times New Roman"/>
    </w:rPr>
  </w:style>
  <w:style w:type="character" w:styleId="Hyperlink">
    <w:name w:val="Hyperlink"/>
    <w:uiPriority w:val="99"/>
    <w:rsid w:val="00684E27"/>
    <w:rPr>
      <w:rFonts w:cs="Times New Roman"/>
      <w:color w:val="0000FF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uiPriority w:val="99"/>
    <w:locked/>
    <w:rsid w:val="00632D03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rsid w:val="002B5DE6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896D5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896D56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6D5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896D56"/>
    <w:rPr>
      <w:rFonts w:ascii="Arial" w:hAnsi="Arial"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C6756"/>
    <w:rPr>
      <w:rFonts w:ascii="Arial" w:hAnsi="Arial"/>
      <w:sz w:val="24"/>
      <w:szCs w:val="24"/>
      <w:lang w:val="de-DE" w:eastAsia="en-US"/>
    </w:rPr>
  </w:style>
  <w:style w:type="paragraph" w:styleId="StandardWeb">
    <w:name w:val="Normal (Web)"/>
    <w:basedOn w:val="Standard"/>
    <w:uiPriority w:val="99"/>
    <w:unhideWhenUsed/>
    <w:rsid w:val="00DE112A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Fett">
    <w:name w:val="Strong"/>
    <w:uiPriority w:val="22"/>
    <w:qFormat/>
    <w:rsid w:val="00DE112A"/>
    <w:rPr>
      <w:rFonts w:cs="Times New Roman"/>
      <w:b/>
      <w:bCs/>
    </w:rPr>
  </w:style>
  <w:style w:type="character" w:customStyle="1" w:styleId="apple-converted-space">
    <w:name w:val="apple-converted-space"/>
    <w:rsid w:val="00DE112A"/>
    <w:rPr>
      <w:rFonts w:cs="Times New Roman"/>
    </w:rPr>
  </w:style>
  <w:style w:type="paragraph" w:customStyle="1" w:styleId="Copykursiv11auf15">
    <w:name w:val="_Copy kursiv 11auf15"/>
    <w:basedOn w:val="Standard"/>
    <w:uiPriority w:val="99"/>
    <w:rsid w:val="00AF46B9"/>
    <w:pPr>
      <w:widowControl w:val="0"/>
      <w:tabs>
        <w:tab w:val="left" w:pos="709"/>
      </w:tabs>
      <w:autoSpaceDE w:val="0"/>
      <w:autoSpaceDN w:val="0"/>
      <w:adjustRightInd w:val="0"/>
      <w:spacing w:line="300" w:lineRule="atLeast"/>
      <w:textAlignment w:val="center"/>
    </w:pPr>
    <w:rPr>
      <w:rFonts w:ascii="Futura-LigObl" w:eastAsia="MS Mincho" w:hAnsi="Futura-LigObl" w:cs="Futura-LigObl"/>
      <w:i/>
      <w:iCs/>
      <w:color w:val="565655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t.com/markets/process-industry/food-and-beverag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st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lrike.reich@fs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heryl.eberwein@fn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vtech.org/bevtech-2018.asp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874D4-2148-4FFE-98F6-BE6BA85E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4963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5683</CharactersWithSpaces>
  <SharedDoc>false</SharedDoc>
  <HLinks>
    <vt:vector size="12" baseType="variant">
      <vt:variant>
        <vt:i4>5505064</vt:i4>
      </vt:variant>
      <vt:variant>
        <vt:i4>3</vt:i4>
      </vt:variant>
      <vt:variant>
        <vt:i4>0</vt:i4>
      </vt:variant>
      <vt:variant>
        <vt:i4>5</vt:i4>
      </vt:variant>
      <vt:variant>
        <vt:lpwstr>mailto:ulrike.reich@fst.com</vt:lpwstr>
      </vt:variant>
      <vt:variant>
        <vt:lpwstr/>
      </vt:variant>
      <vt:variant>
        <vt:i4>8126491</vt:i4>
      </vt:variant>
      <vt:variant>
        <vt:i4>0</vt:i4>
      </vt:variant>
      <vt:variant>
        <vt:i4>0</vt:i4>
      </vt:variant>
      <vt:variant>
        <vt:i4>5</vt:i4>
      </vt:variant>
      <vt:variant>
        <vt:lpwstr>mailto:cheryl.eberwein@fnst.com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</dc:creator>
  <cp:keywords/>
  <cp:lastModifiedBy>Reich, Ulrike</cp:lastModifiedBy>
  <cp:revision>6</cp:revision>
  <cp:lastPrinted>2018-04-12T15:19:00Z</cp:lastPrinted>
  <dcterms:created xsi:type="dcterms:W3CDTF">2018-04-13T13:18:00Z</dcterms:created>
  <dcterms:modified xsi:type="dcterms:W3CDTF">2018-04-20T10:35:00Z</dcterms:modified>
</cp:coreProperties>
</file>