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B4" w:rsidRDefault="001B3F41" w:rsidP="00D6617A">
      <w:pPr>
        <w:pStyle w:val="Default"/>
      </w:pPr>
      <w:bookmarkStart w:id="0" w:name="_GoBack"/>
      <w:bookmarkEnd w:id="0"/>
      <w:r>
        <w:rPr>
          <w:noProof/>
          <w:lang w:eastAsia="zh-CN"/>
        </w:rPr>
        <mc:AlternateContent>
          <mc:Choice Requires="wps">
            <w:drawing>
              <wp:anchor distT="45720" distB="45720" distL="114300" distR="114300" simplePos="0" relativeHeight="251661312" behindDoc="0" locked="0" layoutInCell="1" allowOverlap="1" wp14:anchorId="7AA0B801" wp14:editId="02C004CA">
                <wp:simplePos x="0" y="0"/>
                <wp:positionH relativeFrom="column">
                  <wp:posOffset>4612005</wp:posOffset>
                </wp:positionH>
                <wp:positionV relativeFrom="page">
                  <wp:posOffset>1609090</wp:posOffset>
                </wp:positionV>
                <wp:extent cx="2098800" cy="237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800" cy="23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F41" w:rsidRPr="001B3F41" w:rsidRDefault="00875916" w:rsidP="001B3F41">
                            <w:pPr>
                              <w:jc w:val="right"/>
                              <w:rPr>
                                <w:sz w:val="20"/>
                                <w:szCs w:val="20"/>
                              </w:rPr>
                            </w:pPr>
                            <w:r>
                              <w:rPr>
                                <w:sz w:val="20"/>
                                <w:szCs w:val="20"/>
                              </w:rPr>
                              <w:t>Weinheim</w:t>
                            </w:r>
                            <w:r w:rsidR="001B3F41" w:rsidRPr="001B3F41">
                              <w:rPr>
                                <w:sz w:val="20"/>
                                <w:szCs w:val="20"/>
                              </w:rPr>
                              <w:t xml:space="preserve">, </w:t>
                            </w:r>
                            <w:r w:rsidR="00717F07">
                              <w:rPr>
                                <w:sz w:val="20"/>
                                <w:szCs w:val="20"/>
                              </w:rPr>
                              <w:fldChar w:fldCharType="begin"/>
                            </w:r>
                            <w:r w:rsidR="00717F07">
                              <w:rPr>
                                <w:sz w:val="20"/>
                                <w:szCs w:val="20"/>
                              </w:rPr>
                              <w:instrText xml:space="preserve"> DATE  \@ "dd.MM.yyyy"  \* MERGEFORMAT </w:instrText>
                            </w:r>
                            <w:r w:rsidR="00717F07">
                              <w:rPr>
                                <w:sz w:val="20"/>
                                <w:szCs w:val="20"/>
                              </w:rPr>
                              <w:fldChar w:fldCharType="separate"/>
                            </w:r>
                            <w:r w:rsidR="00BE2875">
                              <w:rPr>
                                <w:noProof/>
                                <w:sz w:val="20"/>
                                <w:szCs w:val="20"/>
                              </w:rPr>
                              <w:t>24.07.2015</w:t>
                            </w:r>
                            <w:r w:rsidR="00717F07">
                              <w:rPr>
                                <w:sz w:val="20"/>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3.15pt;margin-top:126.7pt;width:165.25pt;height:1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vjswIAALk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" filled="f" stroked="f">
                <v:textbox style="mso-fit-shape-to-text:t">
                  <w:txbxContent>
                    <w:p w:rsidR="001B3F41" w:rsidRPr="001B3F41" w:rsidRDefault="00875916" w:rsidP="001B3F41">
                      <w:pPr>
                        <w:jc w:val="right"/>
                        <w:rPr>
                          <w:sz w:val="20"/>
                          <w:szCs w:val="20"/>
                        </w:rPr>
                      </w:pPr>
                      <w:r>
                        <w:rPr>
                          <w:sz w:val="20"/>
                          <w:szCs w:val="20"/>
                        </w:rPr>
                        <w:t>Weinheim</w:t>
                      </w:r>
                      <w:r w:rsidR="001B3F41" w:rsidRPr="001B3F41">
                        <w:rPr>
                          <w:sz w:val="20"/>
                          <w:szCs w:val="20"/>
                        </w:rPr>
                        <w:t xml:space="preserve">, </w:t>
                      </w:r>
                      <w:r w:rsidR="00717F07">
                        <w:rPr>
                          <w:sz w:val="20"/>
                          <w:szCs w:val="20"/>
                        </w:rPr>
                        <w:fldChar w:fldCharType="begin"/>
                      </w:r>
                      <w:r w:rsidR="00717F07">
                        <w:rPr>
                          <w:sz w:val="20"/>
                          <w:szCs w:val="20"/>
                        </w:rPr>
                        <w:instrText xml:space="preserve"> DATE  \@ "dd.MM.yyyy"  \* MERGEFORMAT </w:instrText>
                      </w:r>
                      <w:r w:rsidR="00717F07">
                        <w:rPr>
                          <w:sz w:val="20"/>
                          <w:szCs w:val="20"/>
                        </w:rPr>
                        <w:fldChar w:fldCharType="separate"/>
                      </w:r>
                      <w:r w:rsidR="00BE2875">
                        <w:rPr>
                          <w:noProof/>
                          <w:sz w:val="20"/>
                          <w:szCs w:val="20"/>
                        </w:rPr>
                        <w:t>24.07.2015</w:t>
                      </w:r>
                      <w:r w:rsidR="00717F07">
                        <w:rPr>
                          <w:sz w:val="20"/>
                          <w:szCs w:val="20"/>
                        </w:rPr>
                        <w:fldChar w:fldCharType="end"/>
                      </w:r>
                    </w:p>
                  </w:txbxContent>
                </v:textbox>
                <w10:wrap type="square" anchory="page"/>
              </v:shape>
            </w:pict>
          </mc:Fallback>
        </mc:AlternateContent>
      </w:r>
    </w:p>
    <w:p w:rsidR="00BE2875" w:rsidRPr="003A425F" w:rsidRDefault="00BE2875" w:rsidP="00BE2875">
      <w:pPr>
        <w:spacing w:line="360" w:lineRule="auto"/>
        <w:ind w:right="-143"/>
        <w:jc w:val="both"/>
        <w:rPr>
          <w:lang w:val="en-US"/>
        </w:rPr>
      </w:pPr>
    </w:p>
    <w:p w:rsidR="00BE2875" w:rsidRDefault="00BE2875" w:rsidP="00BE2875">
      <w:pPr>
        <w:spacing w:line="360" w:lineRule="auto"/>
        <w:ind w:right="-143"/>
        <w:jc w:val="both"/>
        <w:rPr>
          <w:b/>
          <w:lang w:val="en-US"/>
        </w:rPr>
      </w:pPr>
    </w:p>
    <w:p w:rsidR="00BE2875" w:rsidRDefault="00BE2875" w:rsidP="00BE2875">
      <w:pPr>
        <w:spacing w:line="360" w:lineRule="auto"/>
        <w:ind w:right="-143"/>
        <w:jc w:val="both"/>
        <w:rPr>
          <w:b/>
          <w:lang w:val="en-US"/>
        </w:rPr>
      </w:pPr>
    </w:p>
    <w:p w:rsidR="00BE2875" w:rsidRPr="00BE2875" w:rsidRDefault="00BE2875" w:rsidP="00BE2875">
      <w:pPr>
        <w:spacing w:line="360" w:lineRule="auto"/>
        <w:ind w:right="-143"/>
        <w:jc w:val="both"/>
        <w:rPr>
          <w:b/>
          <w:color w:val="FF0000"/>
        </w:rPr>
      </w:pPr>
      <w:r w:rsidRPr="00BE2875">
        <w:rPr>
          <w:b/>
        </w:rPr>
        <w:t>Presse-Information</w:t>
      </w:r>
    </w:p>
    <w:p w:rsidR="00BE2875" w:rsidRPr="00BE2875" w:rsidRDefault="00BE2875" w:rsidP="00BE2875">
      <w:pPr>
        <w:pStyle w:val="Titel"/>
        <w:spacing w:line="360" w:lineRule="auto"/>
        <w:jc w:val="both"/>
        <w:rPr>
          <w:rFonts w:ascii="Arial" w:hAnsi="Arial" w:cs="Arial"/>
          <w:b/>
          <w:sz w:val="32"/>
          <w:szCs w:val="36"/>
        </w:rPr>
      </w:pPr>
    </w:p>
    <w:p w:rsidR="00BE2875" w:rsidRPr="00BE2875" w:rsidRDefault="00BE2875" w:rsidP="00BE2875"/>
    <w:p w:rsidR="00BE2875" w:rsidRPr="00C32CB1" w:rsidRDefault="00BE2875" w:rsidP="00BE2875">
      <w:pPr>
        <w:spacing w:line="360" w:lineRule="auto"/>
        <w:rPr>
          <w:rFonts w:cs="Arial"/>
        </w:rPr>
      </w:pPr>
      <w:r>
        <w:rPr>
          <w:rFonts w:cs="Arial"/>
        </w:rPr>
        <w:t>Adaptive Federungssysteme für die Landtechnik</w:t>
      </w:r>
    </w:p>
    <w:p w:rsidR="00BE2875" w:rsidRPr="00C32CB1" w:rsidRDefault="00BE2875" w:rsidP="00BE2875">
      <w:pPr>
        <w:pStyle w:val="Titel"/>
        <w:spacing w:line="360" w:lineRule="auto"/>
        <w:jc w:val="both"/>
        <w:rPr>
          <w:rFonts w:ascii="Arial" w:hAnsi="Arial" w:cs="Arial"/>
          <w:b/>
          <w:sz w:val="28"/>
          <w:szCs w:val="36"/>
        </w:rPr>
      </w:pPr>
      <w:r>
        <w:rPr>
          <w:rFonts w:ascii="Arial" w:hAnsi="Arial" w:cs="Arial"/>
          <w:b/>
          <w:sz w:val="28"/>
          <w:szCs w:val="36"/>
        </w:rPr>
        <w:t>Komfort auf Knopfdruck</w:t>
      </w:r>
    </w:p>
    <w:p w:rsidR="00BE2875" w:rsidRDefault="00BE2875" w:rsidP="00BE2875">
      <w:pPr>
        <w:spacing w:line="360" w:lineRule="auto"/>
        <w:ind w:right="-143"/>
        <w:jc w:val="both"/>
      </w:pPr>
    </w:p>
    <w:p w:rsidR="00BE2875" w:rsidRPr="00946B5D" w:rsidRDefault="00BE2875" w:rsidP="00BE2875">
      <w:pPr>
        <w:spacing w:line="360" w:lineRule="auto"/>
        <w:rPr>
          <w:rFonts w:cs="Arial"/>
          <w:b/>
          <w:sz w:val="22"/>
          <w:szCs w:val="22"/>
        </w:rPr>
      </w:pPr>
      <w:r w:rsidRPr="00946B5D">
        <w:rPr>
          <w:rFonts w:cs="Arial"/>
          <w:b/>
          <w:sz w:val="22"/>
          <w:szCs w:val="22"/>
        </w:rPr>
        <w:t xml:space="preserve">Weinheim. </w:t>
      </w:r>
      <w:r>
        <w:rPr>
          <w:rFonts w:cs="Arial"/>
          <w:b/>
          <w:sz w:val="22"/>
          <w:szCs w:val="22"/>
        </w:rPr>
        <w:t xml:space="preserve">Die Vorderachsen von Traktoren sind stark wechselnden Belastungen ausgesetzt. Für die Federung kommen deshalb meist hydropneumatische Systeme zum Einsatz, die aber auf feste Federkennraten eingestellt sind. Freudenberg </w:t>
      </w:r>
      <w:proofErr w:type="spellStart"/>
      <w:r>
        <w:rPr>
          <w:rFonts w:cs="Arial"/>
          <w:b/>
          <w:sz w:val="22"/>
          <w:szCs w:val="22"/>
        </w:rPr>
        <w:t>Sealing</w:t>
      </w:r>
      <w:proofErr w:type="spellEnd"/>
      <w:r>
        <w:rPr>
          <w:rFonts w:cs="Arial"/>
          <w:b/>
          <w:sz w:val="22"/>
          <w:szCs w:val="22"/>
        </w:rPr>
        <w:t xml:space="preserve"> Technologies erprobt jetzt ein neues System, mit dem der Fahrer die Federung individuell konfigurieren kann.</w:t>
      </w:r>
    </w:p>
    <w:p w:rsidR="00BE2875" w:rsidRPr="00406541" w:rsidRDefault="00BE2875" w:rsidP="00BE2875">
      <w:pPr>
        <w:pStyle w:val="Textkrper"/>
        <w:tabs>
          <w:tab w:val="left" w:pos="8931"/>
        </w:tabs>
        <w:ind w:right="-1"/>
        <w:rPr>
          <w:color w:val="FF0000"/>
          <w:sz w:val="22"/>
          <w:szCs w:val="22"/>
        </w:rPr>
      </w:pPr>
    </w:p>
    <w:p w:rsidR="00BE2875" w:rsidRDefault="00BE2875" w:rsidP="00BE2875">
      <w:pPr>
        <w:tabs>
          <w:tab w:val="left" w:pos="8931"/>
        </w:tabs>
        <w:spacing w:line="360" w:lineRule="auto"/>
        <w:ind w:right="-1"/>
        <w:jc w:val="both"/>
        <w:rPr>
          <w:rFonts w:cs="Arial"/>
          <w:sz w:val="22"/>
          <w:szCs w:val="22"/>
        </w:rPr>
      </w:pPr>
      <w:r>
        <w:rPr>
          <w:rFonts w:cs="Arial"/>
          <w:sz w:val="22"/>
          <w:szCs w:val="22"/>
        </w:rPr>
        <w:t>Moderne Traktoren müssen sich sowohl auf dem Acker als auch auf der Straße bewähren. Deutlich wird das an den Kräften, die auf die Vorderachse einwirken. Wenn der Traktor ein Anbaugerät über das Feld zieht, sind die Kräfte gering. Sie steigen bei der Straßenfahrt mit einem Anhänger deutlich. Transportiert der Traktor aber beispielsweise einen Heuballen mit Hilfe eines Frontladers, dann steht die Vorderachse unter sehr hoher Last. Die auftretenden Kräfte reichen von 2.000 Newton bis hin zu 100.000 Newton, was einem Gewicht von bis zu zehn Tonnen entspricht. Das stellt hohe Anforderungen an die Federung der Vorderachse. Sie wird größtenteils über hydropneumatische Systeme realisiert, bei denen nicht klassische mechanische Federn und Dämpfer, sondern Hydraulikspeicher zum Einsatz kommen. Eine zentrale Rolle spielt dabei der gasseitige Druck im Hydraulikspeicher, von dem die Steifigkeit des Federsystems abhängt.</w:t>
      </w:r>
    </w:p>
    <w:p w:rsidR="00BE2875" w:rsidRPr="00006590" w:rsidRDefault="00BE2875" w:rsidP="00BE2875">
      <w:pPr>
        <w:tabs>
          <w:tab w:val="left" w:pos="8931"/>
        </w:tabs>
        <w:spacing w:line="360" w:lineRule="auto"/>
        <w:ind w:right="-1"/>
        <w:jc w:val="both"/>
        <w:rPr>
          <w:rFonts w:cs="Arial"/>
          <w:sz w:val="22"/>
          <w:szCs w:val="22"/>
        </w:rPr>
      </w:pPr>
    </w:p>
    <w:p w:rsidR="00BE2875" w:rsidRDefault="00BE2875" w:rsidP="00BE2875">
      <w:pPr>
        <w:tabs>
          <w:tab w:val="left" w:pos="8931"/>
        </w:tabs>
        <w:spacing w:line="360" w:lineRule="auto"/>
        <w:ind w:right="-1"/>
        <w:jc w:val="both"/>
        <w:rPr>
          <w:rFonts w:cs="Arial"/>
          <w:sz w:val="22"/>
          <w:szCs w:val="22"/>
        </w:rPr>
      </w:pPr>
      <w:r>
        <w:rPr>
          <w:rFonts w:cs="Arial"/>
          <w:sz w:val="22"/>
          <w:szCs w:val="22"/>
        </w:rPr>
        <w:t xml:space="preserve">Um die verschiedenen Betriebszustände des Traktors optimal auszugleichen und dem Fahrer den bestmöglichen Komfort zu bieten, entwickelt Freudenberg </w:t>
      </w:r>
      <w:proofErr w:type="spellStart"/>
      <w:r>
        <w:rPr>
          <w:rFonts w:cs="Arial"/>
          <w:sz w:val="22"/>
          <w:szCs w:val="22"/>
        </w:rPr>
        <w:t>Sealing</w:t>
      </w:r>
      <w:proofErr w:type="spellEnd"/>
      <w:r>
        <w:rPr>
          <w:rFonts w:cs="Arial"/>
          <w:sz w:val="22"/>
          <w:szCs w:val="22"/>
        </w:rPr>
        <w:t xml:space="preserve"> Technologies die Federungssysteme beständig weiter. So erproben die Ingenieure des Zulieferers derzeit ein neues System, bei dem der Fahrer die gewünschte Steifigkeit über eine Einstellung im Cockpit individuell konfigurieren kann. Die bisherigen hydropneumatischen Systeme gleichen zwar die Beladungswechsel </w:t>
      </w:r>
      <w:r>
        <w:rPr>
          <w:rFonts w:cs="Arial"/>
          <w:sz w:val="22"/>
          <w:szCs w:val="22"/>
        </w:rPr>
        <w:lastRenderedPageBreak/>
        <w:t>automatisch aus, sind aber auf eine feste Federrate eingestellt oder können allenfalls zwei verschiedene Steifigkeiten darstellen. Mit dem neuen Federungssystem der dritten Generation ist eine freie Einstellung der Federung möglich, was nicht nur mehr Komfort durch weniger Vibrationen und Geräusche bedeutet, sondern auch die Produktivität im Zusammenspiel von Traktor und Anbaugerät erhöht. So steigt bei perfekter Feder-Dämpfer-Abstimmung die Geschwindigkeit, mit der ein Feld bearbeitet werden kann. Das System kann in einer weiteren Entwicklungsstufe die Federrate sogar völlig automatisch einstellen. Dabei misst eine Sensorik kontinuierlich den am Zylinder anliegenden Druck und die Steuereinheit passt abhängig davon die Federung des Fahrwerks adaptiv an.</w:t>
      </w:r>
    </w:p>
    <w:p w:rsidR="00BE2875" w:rsidRDefault="00BE2875" w:rsidP="00BE2875">
      <w:pPr>
        <w:tabs>
          <w:tab w:val="left" w:pos="8931"/>
        </w:tabs>
        <w:spacing w:line="360" w:lineRule="auto"/>
        <w:ind w:right="-1"/>
        <w:jc w:val="both"/>
        <w:rPr>
          <w:rFonts w:cs="Arial"/>
          <w:sz w:val="22"/>
          <w:szCs w:val="22"/>
        </w:rPr>
      </w:pPr>
    </w:p>
    <w:p w:rsidR="00BE2875" w:rsidRDefault="00BE2875" w:rsidP="00BE2875">
      <w:pPr>
        <w:tabs>
          <w:tab w:val="left" w:pos="8931"/>
        </w:tabs>
        <w:spacing w:line="360" w:lineRule="auto"/>
        <w:ind w:right="-1"/>
        <w:jc w:val="both"/>
        <w:rPr>
          <w:rFonts w:cs="Arial"/>
          <w:sz w:val="22"/>
          <w:szCs w:val="22"/>
        </w:rPr>
      </w:pPr>
      <w:r>
        <w:rPr>
          <w:rFonts w:cs="Arial"/>
          <w:sz w:val="22"/>
          <w:szCs w:val="22"/>
        </w:rPr>
        <w:t xml:space="preserve">Die hydropneumatische Federung basiert auf dem Prinzip von Druck und Gegendruck. Dabei wird der durch die Anregung des Fahrzeugs erzeugte Druck durch einen hydraulischen Gegendruck ausgeglichen. Zu diesem Zweck sind die Vorderräder des Traktors durch den Kolben eines Hydraulikzylinders mit einer Federkugel verbunden, die als Hydraulikspeicher dient. Diese Federkugel ist unter hohem Druck mit Stickstoff gefüllt; eine Membran trennt das Gas von der Hydraulikflüssigkeit. Das neue System von Freudenberg </w:t>
      </w:r>
      <w:proofErr w:type="spellStart"/>
      <w:r>
        <w:rPr>
          <w:rFonts w:cs="Arial"/>
          <w:sz w:val="22"/>
          <w:szCs w:val="22"/>
        </w:rPr>
        <w:t>Sealing</w:t>
      </w:r>
      <w:proofErr w:type="spellEnd"/>
      <w:r>
        <w:rPr>
          <w:rFonts w:cs="Arial"/>
          <w:sz w:val="22"/>
          <w:szCs w:val="22"/>
        </w:rPr>
        <w:t xml:space="preserve"> Technologies ist in der Lage, den hydraulischen Gegendruck je nach Beladungszustand des Traktors adaptiv zu steuern. Dabei kommuniziert ein Ventilblock mit der Fahrzeugelektronik und passt mit Hilfe von Druckregel-Ventilen den Gegendruck an, der durch die Hydraulikflüssigkeit im </w:t>
      </w:r>
      <w:proofErr w:type="spellStart"/>
      <w:r>
        <w:rPr>
          <w:rFonts w:cs="Arial"/>
          <w:sz w:val="22"/>
          <w:szCs w:val="22"/>
        </w:rPr>
        <w:t>Ringraum</w:t>
      </w:r>
      <w:proofErr w:type="spellEnd"/>
      <w:r>
        <w:rPr>
          <w:rFonts w:cs="Arial"/>
          <w:sz w:val="22"/>
          <w:szCs w:val="22"/>
        </w:rPr>
        <w:t xml:space="preserve"> zwischen Zylinderwand und Kolben aufgebaut wird.</w:t>
      </w:r>
    </w:p>
    <w:p w:rsidR="00BE2875" w:rsidRDefault="00BE2875" w:rsidP="00BE2875">
      <w:pPr>
        <w:tabs>
          <w:tab w:val="left" w:pos="8931"/>
        </w:tabs>
        <w:spacing w:line="360" w:lineRule="auto"/>
        <w:ind w:right="-1"/>
        <w:jc w:val="both"/>
        <w:rPr>
          <w:rFonts w:cs="Arial"/>
          <w:sz w:val="22"/>
          <w:szCs w:val="22"/>
        </w:rPr>
      </w:pPr>
    </w:p>
    <w:p w:rsidR="00BE2875" w:rsidRDefault="00BE2875" w:rsidP="00BE2875">
      <w:pPr>
        <w:tabs>
          <w:tab w:val="left" w:pos="8931"/>
        </w:tabs>
        <w:spacing w:line="360" w:lineRule="auto"/>
        <w:ind w:right="-1"/>
        <w:jc w:val="both"/>
        <w:rPr>
          <w:rFonts w:cs="Arial"/>
          <w:sz w:val="22"/>
          <w:szCs w:val="22"/>
        </w:rPr>
      </w:pPr>
      <w:r>
        <w:rPr>
          <w:rFonts w:cs="Arial"/>
          <w:sz w:val="22"/>
          <w:szCs w:val="22"/>
        </w:rPr>
        <w:t xml:space="preserve">Bei der Anwendung der Federungssysteme in verschiedenen Fahrzeugkonzepten arbeiten die Spezialisten von Freudenberg </w:t>
      </w:r>
      <w:proofErr w:type="spellStart"/>
      <w:r>
        <w:rPr>
          <w:rFonts w:cs="Arial"/>
          <w:sz w:val="22"/>
          <w:szCs w:val="22"/>
        </w:rPr>
        <w:t>Sealing</w:t>
      </w:r>
      <w:proofErr w:type="spellEnd"/>
      <w:r>
        <w:rPr>
          <w:rFonts w:cs="Arial"/>
          <w:sz w:val="22"/>
          <w:szCs w:val="22"/>
        </w:rPr>
        <w:t xml:space="preserve"> Technologies eng mit den Herstellern der Traktoren zusammen, um für jeden Einsatzbereich die bestmögliche Federung zu entwickeln. Dazu gehören die Auslegung und Simulation des Systems, der Prototypenbau und die versuchstechnische Erprobung sowie die Applizierung des Prototypen am Kundensystem. Die Durchführung von Fahrversuchen und die Entwicklung zur Serienreife für optimalen Fahrkomfort runden das Serviceangebot der Ingenieure von Freudenberg </w:t>
      </w:r>
      <w:proofErr w:type="spellStart"/>
      <w:r>
        <w:rPr>
          <w:rFonts w:cs="Arial"/>
          <w:sz w:val="22"/>
          <w:szCs w:val="22"/>
        </w:rPr>
        <w:t>Sealing</w:t>
      </w:r>
      <w:proofErr w:type="spellEnd"/>
      <w:r>
        <w:rPr>
          <w:rFonts w:cs="Arial"/>
          <w:sz w:val="22"/>
          <w:szCs w:val="22"/>
        </w:rPr>
        <w:t xml:space="preserve"> Technologies ab.</w:t>
      </w:r>
    </w:p>
    <w:p w:rsidR="00BE2875" w:rsidRDefault="00BE2875" w:rsidP="00BE2875">
      <w:pPr>
        <w:ind w:right="1690"/>
        <w:jc w:val="both"/>
        <w:rPr>
          <w:rFonts w:cs="Arial"/>
          <w:sz w:val="22"/>
          <w:szCs w:val="22"/>
        </w:rPr>
      </w:pPr>
    </w:p>
    <w:p w:rsidR="00863DC0" w:rsidRPr="00433D12" w:rsidRDefault="008E2CFB" w:rsidP="00986098">
      <w:pPr>
        <w:pStyle w:val="Default"/>
        <w:rPr>
          <w:sz w:val="18"/>
          <w:szCs w:val="18"/>
        </w:rPr>
      </w:pPr>
      <w:r>
        <w:rPr>
          <w:noProof/>
          <w:sz w:val="18"/>
          <w:szCs w:val="18"/>
          <w:lang w:eastAsia="zh-CN"/>
        </w:rPr>
        <w:lastRenderedPageBreak/>
        <mc:AlternateContent>
          <mc:Choice Requires="wpg">
            <w:drawing>
              <wp:anchor distT="0" distB="0" distL="114300" distR="114300" simplePos="0" relativeHeight="251659264" behindDoc="0" locked="0" layoutInCell="1" allowOverlap="1">
                <wp:simplePos x="0" y="0"/>
                <wp:positionH relativeFrom="column">
                  <wp:posOffset>-130810</wp:posOffset>
                </wp:positionH>
                <wp:positionV relativeFrom="paragraph">
                  <wp:posOffset>1414780</wp:posOffset>
                </wp:positionV>
                <wp:extent cx="6490800" cy="6228000"/>
                <wp:effectExtent l="0" t="0" r="0" b="1905"/>
                <wp:wrapTopAndBottom/>
                <wp:docPr id="3" name="Gruppieren 3"/>
                <wp:cNvGraphicFramePr/>
                <a:graphic xmlns:a="http://schemas.openxmlformats.org/drawingml/2006/main">
                  <a:graphicData uri="http://schemas.microsoft.com/office/word/2010/wordprocessingGroup">
                    <wpg:wgp>
                      <wpg:cNvGrpSpPr/>
                      <wpg:grpSpPr>
                        <a:xfrm>
                          <a:off x="0" y="0"/>
                          <a:ext cx="6490800" cy="6228000"/>
                          <a:chOff x="0" y="0"/>
                          <a:chExt cx="6490335" cy="6229482"/>
                        </a:xfrm>
                      </wpg:grpSpPr>
                      <wps:wsp>
                        <wps:cNvPr id="9" name="Text Box 2"/>
                        <wps:cNvSpPr txBox="1">
                          <a:spLocks noChangeArrowheads="1"/>
                        </wps:cNvSpPr>
                        <wps:spPr bwMode="auto">
                          <a:xfrm>
                            <a:off x="0" y="2609850"/>
                            <a:ext cx="6490335" cy="3619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FB" w:rsidRPr="00EC2107" w:rsidRDefault="008E2CFB" w:rsidP="008E2CFB">
                              <w:pPr>
                                <w:pStyle w:val="KeinLeerraum"/>
                                <w:tabs>
                                  <w:tab w:val="left" w:pos="8364"/>
                                </w:tabs>
                                <w:spacing w:line="360" w:lineRule="auto"/>
                                <w:ind w:right="713"/>
                                <w:rPr>
                                  <w:rFonts w:ascii="Arial" w:eastAsia="Times New Roman" w:hAnsi="Arial" w:cs="Arial"/>
                                  <w:b/>
                                  <w:sz w:val="18"/>
                                  <w:szCs w:val="18"/>
                                  <w:lang w:val="de-DE" w:eastAsia="de-DE"/>
                                </w:rPr>
                              </w:pPr>
                              <w:r>
                                <w:rPr>
                                  <w:rFonts w:ascii="Arial" w:eastAsia="Times New Roman" w:hAnsi="Arial" w:cs="Arial"/>
                                  <w:b/>
                                  <w:sz w:val="18"/>
                                  <w:szCs w:val="18"/>
                                  <w:lang w:val="de-DE" w:eastAsia="de-DE"/>
                                </w:rPr>
                                <w:t>Ü</w:t>
                              </w:r>
                              <w:r w:rsidRPr="00EC2107">
                                <w:rPr>
                                  <w:rFonts w:ascii="Arial" w:eastAsia="Times New Roman" w:hAnsi="Arial" w:cs="Arial"/>
                                  <w:b/>
                                  <w:sz w:val="18"/>
                                  <w:szCs w:val="18"/>
                                  <w:lang w:val="de-DE" w:eastAsia="de-DE"/>
                                </w:rPr>
                                <w:t xml:space="preserve">ber Freudenberg </w:t>
                              </w:r>
                              <w:proofErr w:type="spellStart"/>
                              <w:r w:rsidRPr="00EC2107">
                                <w:rPr>
                                  <w:rFonts w:ascii="Arial" w:eastAsia="Times New Roman" w:hAnsi="Arial" w:cs="Arial"/>
                                  <w:b/>
                                  <w:sz w:val="18"/>
                                  <w:szCs w:val="18"/>
                                  <w:lang w:val="de-DE" w:eastAsia="de-DE"/>
                                </w:rPr>
                                <w:t>Sealing</w:t>
                              </w:r>
                              <w:proofErr w:type="spellEnd"/>
                              <w:r w:rsidRPr="00EC2107">
                                <w:rPr>
                                  <w:rFonts w:ascii="Arial" w:eastAsia="Times New Roman" w:hAnsi="Arial" w:cs="Arial"/>
                                  <w:b/>
                                  <w:sz w:val="18"/>
                                  <w:szCs w:val="18"/>
                                  <w:lang w:val="de-DE" w:eastAsia="de-DE"/>
                                </w:rPr>
                                <w:t xml:space="preserve"> Technologies</w:t>
                              </w: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ist Zulieferer, Entwicklungs- und Servicepartner für Kunden verschiedenster Marktsegmente, beispielsweise der Automobilindustrie, der zivilen Luftfahrt, dem Maschinen- und Schiffsbau, der Lebensmittel- und Pharmaindustrie oder der Land- und Baumaschinenindustrie.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Ausgehend vom 1929 bei Freudenberg entwickelten </w:t>
                              </w:r>
                              <w:proofErr w:type="spellStart"/>
                              <w:r w:rsidRPr="00EC2107">
                                <w:rPr>
                                  <w:rFonts w:ascii="Arial" w:hAnsi="Arial" w:cs="Arial"/>
                                  <w:sz w:val="18"/>
                                  <w:szCs w:val="18"/>
                                  <w:lang w:val="de-DE"/>
                                </w:rPr>
                                <w:t>Simmerring</w:t>
                              </w:r>
                              <w:proofErr w:type="spellEnd"/>
                              <w:r w:rsidRPr="00EC2107">
                                <w:rPr>
                                  <w:rFonts w:ascii="Arial" w:hAnsi="Arial" w:cs="Arial"/>
                                  <w:sz w:val="18"/>
                                  <w:szCs w:val="18"/>
                                  <w:lang w:val="de-DE"/>
                                </w:rPr>
                                <w:t xml:space="preserve">®, verfügt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heute über ein breites, kontinuierlich kundenorientiert ausgerichtetes Produktportfolio an Dichtungs- und Schwingungstechnik - von maßgeschneiderten Einzellösungen bis hin zu kompletten Dichtungspaketen. Gemeinsam mit den Partnern NOK Corporation, Japan, Sigma Freudenberg NOK, Indien, und NOK-Freudenberg Group China bildet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ein weltweites Netzwerk mit dem Ziel, weltweit Produkte in gleich hoher Qualität anzubieten. Die NOK-Freudenberg Group China ist ein 50:50 Joint Venture zwischen der japanischen NOK Corporation und Freudenberg.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Außerdem sind Schwab Vibration Control, </w:t>
                              </w:r>
                              <w:proofErr w:type="spellStart"/>
                              <w:r w:rsidRPr="00EC2107">
                                <w:rPr>
                                  <w:rFonts w:ascii="Arial" w:hAnsi="Arial" w:cs="Arial"/>
                                  <w:sz w:val="18"/>
                                  <w:szCs w:val="18"/>
                                  <w:lang w:val="de-DE"/>
                                </w:rPr>
                                <w:t>Dichtomatik</w:t>
                              </w:r>
                              <w:proofErr w:type="spellEnd"/>
                              <w:r w:rsidRPr="00EC2107">
                                <w:rPr>
                                  <w:rFonts w:ascii="Arial" w:hAnsi="Arial" w:cs="Arial"/>
                                  <w:sz w:val="18"/>
                                  <w:szCs w:val="18"/>
                                  <w:lang w:val="de-DE"/>
                                </w:rPr>
                                <w:t xml:space="preserve"> und </w:t>
                              </w:r>
                              <w:proofErr w:type="spellStart"/>
                              <w:r w:rsidRPr="00EC2107">
                                <w:rPr>
                                  <w:rFonts w:ascii="Arial" w:hAnsi="Arial" w:cs="Arial"/>
                                  <w:sz w:val="18"/>
                                  <w:szCs w:val="18"/>
                                  <w:lang w:val="de-DE"/>
                                </w:rPr>
                                <w:t>Corteco</w:t>
                              </w:r>
                              <w:proofErr w:type="spellEnd"/>
                              <w:r w:rsidRPr="00EC2107">
                                <w:rPr>
                                  <w:rFonts w:ascii="Arial" w:hAnsi="Arial" w:cs="Arial"/>
                                  <w:sz w:val="18"/>
                                  <w:szCs w:val="18"/>
                                  <w:lang w:val="de-DE"/>
                                </w:rPr>
                                <w:t xml:space="preserve"> unter dem Dach von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Schwab Vibration Control ist ein technisch führender Anbieter von schwingungstechnischen Bauteilen und Systemlösungen für Schienenfahrzeuge, Windenergielösungen, Land- und Baumaschinen und weitere Industrien. </w:t>
                              </w:r>
                              <w:proofErr w:type="spellStart"/>
                              <w:r w:rsidRPr="00EC2107">
                                <w:rPr>
                                  <w:rFonts w:ascii="Arial" w:hAnsi="Arial" w:cs="Arial"/>
                                  <w:sz w:val="18"/>
                                  <w:szCs w:val="18"/>
                                  <w:lang w:val="de-DE"/>
                                </w:rPr>
                                <w:t>Dichtomatik</w:t>
                              </w:r>
                              <w:proofErr w:type="spellEnd"/>
                              <w:r w:rsidRPr="00EC2107">
                                <w:rPr>
                                  <w:rFonts w:ascii="Arial" w:hAnsi="Arial" w:cs="Arial"/>
                                  <w:sz w:val="18"/>
                                  <w:szCs w:val="18"/>
                                  <w:lang w:val="de-DE"/>
                                </w:rPr>
                                <w:t xml:space="preserve"> ist die Handelsorganisation von Freudenberg auf dem Markt für technische Dichtungen. </w:t>
                              </w:r>
                              <w:proofErr w:type="spellStart"/>
                              <w:r w:rsidRPr="00EC2107">
                                <w:rPr>
                                  <w:rFonts w:ascii="Arial" w:hAnsi="Arial" w:cs="Arial"/>
                                  <w:sz w:val="18"/>
                                  <w:szCs w:val="18"/>
                                  <w:lang w:val="de-DE"/>
                                </w:rPr>
                                <w:t>Corteco</w:t>
                              </w:r>
                              <w:proofErr w:type="spellEnd"/>
                              <w:r w:rsidRPr="00EC2107">
                                <w:rPr>
                                  <w:rFonts w:ascii="Arial" w:hAnsi="Arial" w:cs="Arial"/>
                                  <w:sz w:val="18"/>
                                  <w:szCs w:val="18"/>
                                  <w:lang w:val="de-DE"/>
                                </w:rPr>
                                <w:t xml:space="preserve"> ist der Spezialist für den freien Automobilersatzteilmarkt der Freudenberg Gruppe und bietet Automobilersatzteile für Dichtungs- und Schwingungstechnik sowie Serviceteile wie Innenraumfilter.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Im Geschäftsjahr 201</w:t>
                              </w:r>
                              <w:r>
                                <w:rPr>
                                  <w:rFonts w:ascii="Arial" w:hAnsi="Arial" w:cs="Arial"/>
                                  <w:sz w:val="18"/>
                                  <w:szCs w:val="18"/>
                                  <w:lang w:val="de-DE"/>
                                </w:rPr>
                                <w:t>4</w:t>
                              </w:r>
                              <w:r w:rsidRPr="00EC2107">
                                <w:rPr>
                                  <w:rFonts w:ascii="Arial" w:hAnsi="Arial" w:cs="Arial"/>
                                  <w:sz w:val="18"/>
                                  <w:szCs w:val="18"/>
                                  <w:lang w:val="de-DE"/>
                                </w:rPr>
                                <w:t xml:space="preserve"> erzielte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als größte Geschäftsgruppe von Freudenberg einen Umsatz von </w:t>
                              </w:r>
                              <w:r>
                                <w:rPr>
                                  <w:rFonts w:ascii="Arial" w:hAnsi="Arial" w:cs="Arial"/>
                                  <w:sz w:val="18"/>
                                  <w:szCs w:val="18"/>
                                  <w:lang w:val="de-DE"/>
                                </w:rPr>
                                <w:t xml:space="preserve">über </w:t>
                              </w:r>
                              <w:r w:rsidRPr="00EC2107">
                                <w:rPr>
                                  <w:rFonts w:ascii="Arial" w:hAnsi="Arial" w:cs="Arial"/>
                                  <w:sz w:val="18"/>
                                  <w:szCs w:val="18"/>
                                  <w:lang w:val="de-DE"/>
                                </w:rPr>
                                <w:t>2 Milliarden Euro und beschäftigte rund 15</w:t>
                              </w:r>
                              <w:r>
                                <w:rPr>
                                  <w:rFonts w:ascii="Arial" w:hAnsi="Arial" w:cs="Arial"/>
                                  <w:sz w:val="18"/>
                                  <w:szCs w:val="18"/>
                                  <w:lang w:val="de-DE"/>
                                </w:rPr>
                                <w:t xml:space="preserve">.000 </w:t>
                              </w:r>
                              <w:r w:rsidRPr="00EC2107">
                                <w:rPr>
                                  <w:rFonts w:ascii="Arial" w:hAnsi="Arial" w:cs="Arial"/>
                                  <w:sz w:val="18"/>
                                  <w:szCs w:val="18"/>
                                  <w:lang w:val="de-DE"/>
                                </w:rPr>
                                <w:t>Mitarbeiter.</w:t>
                              </w:r>
                            </w:p>
                            <w:p w:rsidR="00684E27" w:rsidRPr="00CB4983" w:rsidRDefault="008E2CFB" w:rsidP="00252F1B">
                              <w:pPr>
                                <w:pStyle w:val="Fuzeile"/>
                                <w:rPr>
                                  <w:sz w:val="18"/>
                                  <w:szCs w:val="18"/>
                                </w:rPr>
                              </w:pPr>
                              <w:r w:rsidRPr="00EC2107">
                                <w:rPr>
                                  <w:rFonts w:cs="Arial"/>
                                  <w:sz w:val="18"/>
                                  <w:szCs w:val="18"/>
                                </w:rPr>
                                <w:t>Das Unternehmen gehört zur Freudenberg Gruppe, die mit den Geschäftsfeldern Dichtungs- und Schwingungstechnik, Vliesstoffe und Filtration, Haushaltsprodukte sowie Spezialitäten und Sonstiges im Geschäftsjahr 201</w:t>
                              </w:r>
                              <w:r>
                                <w:rPr>
                                  <w:rFonts w:cs="Arial"/>
                                  <w:sz w:val="18"/>
                                  <w:szCs w:val="18"/>
                                </w:rPr>
                                <w:t>4</w:t>
                              </w:r>
                              <w:r w:rsidRPr="00EC2107">
                                <w:rPr>
                                  <w:rFonts w:cs="Arial"/>
                                  <w:sz w:val="18"/>
                                  <w:szCs w:val="18"/>
                                </w:rPr>
                                <w:t xml:space="preserve"> einen Umsatz von mehr als </w:t>
                              </w:r>
                              <w:r>
                                <w:rPr>
                                  <w:rFonts w:cs="Arial"/>
                                  <w:sz w:val="18"/>
                                  <w:szCs w:val="18"/>
                                </w:rPr>
                                <w:t xml:space="preserve">7 </w:t>
                              </w:r>
                              <w:r w:rsidRPr="00EC2107">
                                <w:rPr>
                                  <w:rFonts w:cs="Arial"/>
                                  <w:sz w:val="18"/>
                                  <w:szCs w:val="18"/>
                                </w:rPr>
                                <w:t xml:space="preserve">Milliarden Euro </w:t>
                              </w:r>
                              <w:r>
                                <w:rPr>
                                  <w:rFonts w:cs="Arial"/>
                                  <w:sz w:val="18"/>
                                  <w:szCs w:val="18"/>
                                </w:rPr>
                                <w:t xml:space="preserve">(inklusive quotaler Konsolidierung der 50:50 Joint Ventures) </w:t>
                              </w:r>
                              <w:r w:rsidRPr="00EC2107">
                                <w:rPr>
                                  <w:rFonts w:cs="Arial"/>
                                  <w:sz w:val="18"/>
                                  <w:szCs w:val="18"/>
                                </w:rPr>
                                <w:t>erwirtschaftete und in rund 60 Ländern etwa 40.000 Mitarbeiter beschäftigte.</w:t>
                              </w:r>
                            </w:p>
                            <w:p w:rsidR="00684E27" w:rsidRDefault="00684E27" w:rsidP="00252F1B"/>
                          </w:txbxContent>
                        </wps:txbx>
                        <wps:bodyPr rot="0" vert="horz" wrap="square" lIns="91440" tIns="45720" rIns="91440" bIns="45720" anchor="t" anchorCtr="0" upright="1">
                          <a:noAutofit/>
                        </wps:bodyPr>
                      </wps:wsp>
                      <wps:wsp>
                        <wps:cNvPr id="8" name="Textfeld 2"/>
                        <wps:cNvSpPr txBox="1">
                          <a:spLocks noChangeArrowheads="1"/>
                        </wps:cNvSpPr>
                        <wps:spPr bwMode="auto">
                          <a:xfrm>
                            <a:off x="19050" y="0"/>
                            <a:ext cx="4438650"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E27" w:rsidRPr="00345140" w:rsidRDefault="00345140" w:rsidP="00684E27">
                              <w:pPr>
                                <w:pStyle w:val="Fuzeile"/>
                                <w:rPr>
                                  <w:b/>
                                  <w:i/>
                                </w:rPr>
                              </w:pPr>
                              <w:r>
                                <w:rPr>
                                  <w:b/>
                                </w:rPr>
                                <w:t>Redaktioneller Kontakt:</w:t>
                              </w:r>
                            </w:p>
                            <w:p w:rsidR="00684E27" w:rsidRDefault="00684E27" w:rsidP="00684E27">
                              <w:pPr>
                                <w:pStyle w:val="Fuzeile"/>
                              </w:pPr>
                            </w:p>
                            <w:p w:rsidR="00684E27" w:rsidRPr="006038E8" w:rsidRDefault="00684E27" w:rsidP="00684E27">
                              <w:pPr>
                                <w:pStyle w:val="Fuzeile"/>
                                <w:rPr>
                                  <w:sz w:val="18"/>
                                  <w:szCs w:val="18"/>
                                </w:rPr>
                              </w:pPr>
                              <w:r w:rsidRPr="006038E8">
                                <w:rPr>
                                  <w:sz w:val="18"/>
                                  <w:szCs w:val="18"/>
                                </w:rPr>
                                <w:t xml:space="preserve">Freudenberg </w:t>
                              </w:r>
                              <w:proofErr w:type="spellStart"/>
                              <w:r w:rsidRPr="006038E8">
                                <w:rPr>
                                  <w:sz w:val="18"/>
                                  <w:szCs w:val="18"/>
                                </w:rPr>
                                <w:t>Sealing</w:t>
                              </w:r>
                              <w:proofErr w:type="spellEnd"/>
                              <w:r w:rsidRPr="006038E8">
                                <w:rPr>
                                  <w:sz w:val="18"/>
                                  <w:szCs w:val="18"/>
                                </w:rPr>
                                <w:t xml:space="preserve"> Technologies GmbH und Co. KG</w:t>
                              </w:r>
                            </w:p>
                            <w:p w:rsidR="00860228" w:rsidRPr="00FD2E34" w:rsidRDefault="00860228" w:rsidP="00860228">
                              <w:pPr>
                                <w:ind w:right="-142"/>
                                <w:jc w:val="both"/>
                                <w:rPr>
                                  <w:rFonts w:eastAsia="Times New Roman" w:cs="Arial"/>
                                  <w:sz w:val="18"/>
                                  <w:szCs w:val="18"/>
                                </w:rPr>
                              </w:pPr>
                              <w:r w:rsidRPr="00FD2E34">
                                <w:rPr>
                                  <w:rFonts w:eastAsia="Times New Roman" w:cs="Arial"/>
                                  <w:sz w:val="18"/>
                                  <w:szCs w:val="18"/>
                                </w:rPr>
                                <w:t>Michael Scheuer, Leitung Unternehmenskommunikation</w:t>
                              </w:r>
                            </w:p>
                            <w:p w:rsidR="00860228" w:rsidRDefault="00860228" w:rsidP="00860228">
                              <w:pPr>
                                <w:ind w:right="-142"/>
                                <w:jc w:val="both"/>
                                <w:rPr>
                                  <w:rFonts w:eastAsia="Times New Roman" w:cs="Arial"/>
                                  <w:sz w:val="18"/>
                                  <w:szCs w:val="18"/>
                                </w:rPr>
                              </w:pPr>
                              <w:r w:rsidRPr="00FD2E34">
                                <w:rPr>
                                  <w:rFonts w:eastAsia="Times New Roman" w:cs="Arial"/>
                                  <w:sz w:val="18"/>
                                  <w:szCs w:val="18"/>
                                </w:rPr>
                                <w:t>D-69465 Weinheim</w:t>
                              </w:r>
                            </w:p>
                            <w:p w:rsidR="00860228" w:rsidRPr="00FD2E34" w:rsidRDefault="00860228" w:rsidP="00860228">
                              <w:pPr>
                                <w:ind w:right="-142"/>
                                <w:jc w:val="both"/>
                                <w:rPr>
                                  <w:rFonts w:eastAsia="Times New Roman" w:cs="Arial"/>
                                  <w:sz w:val="18"/>
                                  <w:szCs w:val="18"/>
                                </w:rPr>
                              </w:pPr>
                            </w:p>
                            <w:p w:rsidR="00860228" w:rsidRPr="00FD2E34" w:rsidRDefault="00860228" w:rsidP="00860228">
                              <w:pPr>
                                <w:ind w:right="-142"/>
                                <w:jc w:val="both"/>
                                <w:rPr>
                                  <w:rFonts w:eastAsia="Times New Roman" w:cs="Arial"/>
                                  <w:sz w:val="18"/>
                                  <w:szCs w:val="18"/>
                                  <w:lang w:val="it-IT"/>
                                </w:rPr>
                              </w:pPr>
                              <w:proofErr w:type="spellStart"/>
                              <w:r w:rsidRPr="00FD2E34">
                                <w:rPr>
                                  <w:rFonts w:eastAsia="Times New Roman" w:cs="Arial"/>
                                  <w:sz w:val="18"/>
                                  <w:szCs w:val="18"/>
                                  <w:lang w:val="it-IT"/>
                                </w:rPr>
                                <w:t>Telefon</w:t>
                              </w:r>
                              <w:proofErr w:type="spellEnd"/>
                              <w:r w:rsidRPr="00FD2E34">
                                <w:rPr>
                                  <w:rFonts w:eastAsia="Times New Roman" w:cs="Arial"/>
                                  <w:sz w:val="18"/>
                                  <w:szCs w:val="18"/>
                                  <w:lang w:val="it-IT"/>
                                </w:rPr>
                                <w:t xml:space="preserve"> +49 6201 / 80 3631 </w:t>
                              </w:r>
                            </w:p>
                            <w:p w:rsidR="00684E27" w:rsidRPr="00BE2875" w:rsidRDefault="00860228" w:rsidP="00860228">
                              <w:pPr>
                                <w:pStyle w:val="Fuzeile"/>
                                <w:rPr>
                                  <w:sz w:val="18"/>
                                  <w:szCs w:val="18"/>
                                  <w:lang w:val="nb-NO"/>
                                </w:rPr>
                              </w:pPr>
                              <w:r w:rsidRPr="00FD2E34">
                                <w:rPr>
                                  <w:rFonts w:eastAsia="Times New Roman" w:cs="Arial"/>
                                  <w:sz w:val="18"/>
                                  <w:szCs w:val="18"/>
                                  <w:lang w:val="it-IT"/>
                                </w:rPr>
                                <w:t xml:space="preserve">E-Mail: </w:t>
                              </w:r>
                              <w:hyperlink r:id="rId9" w:history="1">
                                <w:r w:rsidRPr="00253DCF">
                                  <w:rPr>
                                    <w:rStyle w:val="Hyperlink"/>
                                    <w:rFonts w:eastAsia="Times New Roman" w:cs="Arial"/>
                                    <w:sz w:val="18"/>
                                    <w:szCs w:val="18"/>
                                    <w:lang w:val="it-IT"/>
                                  </w:rPr>
                                  <w:t>michael.scheuer@fst.com</w:t>
                                </w:r>
                              </w:hyperlink>
                            </w:p>
                            <w:p w:rsidR="00684E27" w:rsidRDefault="00684E27" w:rsidP="00684E27">
                              <w:pPr>
                                <w:pStyle w:val="Fuzeile"/>
                                <w:rPr>
                                  <w:sz w:val="18"/>
                                  <w:szCs w:val="18"/>
                                </w:rPr>
                              </w:pPr>
                            </w:p>
                            <w:p w:rsidR="00684E27" w:rsidRDefault="00345140" w:rsidP="00684E27">
                              <w:pPr>
                                <w:pStyle w:val="Fuzeile"/>
                                <w:rPr>
                                  <w:sz w:val="18"/>
                                  <w:szCs w:val="18"/>
                                </w:rPr>
                              </w:pPr>
                              <w:r>
                                <w:rPr>
                                  <w:sz w:val="18"/>
                                  <w:szCs w:val="18"/>
                                </w:rPr>
                                <w:t>Belegexemp</w:t>
                              </w:r>
                              <w:r w:rsidR="00264F4F">
                                <w:rPr>
                                  <w:sz w:val="18"/>
                                  <w:szCs w:val="18"/>
                                </w:rPr>
                                <w:t>l</w:t>
                              </w:r>
                              <w:r>
                                <w:rPr>
                                  <w:sz w:val="18"/>
                                  <w:szCs w:val="18"/>
                                </w:rPr>
                                <w:t>ar bitte ebenfalls an diese Anschrift.</w:t>
                              </w:r>
                            </w:p>
                            <w:p w:rsidR="00684E27" w:rsidRPr="00CB4983" w:rsidRDefault="00684E27" w:rsidP="00684E27">
                              <w:pPr>
                                <w:pStyle w:val="Fuzeile"/>
                                <w:rPr>
                                  <w:sz w:val="18"/>
                                  <w:szCs w:val="18"/>
                                </w:rPr>
                              </w:pPr>
                            </w:p>
                            <w:p w:rsidR="00684E27" w:rsidRDefault="00684E27" w:rsidP="00684E27"/>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pieren 3" o:spid="_x0000_s1027" style="position:absolute;margin-left:-10.3pt;margin-top:111.4pt;width:511.1pt;height:490.4pt;z-index:251659264;mso-width-relative:margin;mso-height-relative:margin" coordsize="64903,6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">
                <v:shape id="Text Box 2" o:spid="_x0000_s1028" type="#_x0000_t202" style="position:absolute;top:26098;width:64903;height:36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8E2CFB" w:rsidRPr="00EC2107" w:rsidRDefault="008E2CFB" w:rsidP="008E2CFB">
                        <w:pPr>
                          <w:pStyle w:val="KeinLeerraum"/>
                          <w:tabs>
                            <w:tab w:val="left" w:pos="8364"/>
                          </w:tabs>
                          <w:spacing w:line="360" w:lineRule="auto"/>
                          <w:ind w:right="713"/>
                          <w:rPr>
                            <w:rFonts w:ascii="Arial" w:eastAsia="Times New Roman" w:hAnsi="Arial" w:cs="Arial"/>
                            <w:b/>
                            <w:sz w:val="18"/>
                            <w:szCs w:val="18"/>
                            <w:lang w:val="de-DE" w:eastAsia="de-DE"/>
                          </w:rPr>
                        </w:pPr>
                        <w:r>
                          <w:rPr>
                            <w:rFonts w:ascii="Arial" w:eastAsia="Times New Roman" w:hAnsi="Arial" w:cs="Arial"/>
                            <w:b/>
                            <w:sz w:val="18"/>
                            <w:szCs w:val="18"/>
                            <w:lang w:val="de-DE" w:eastAsia="de-DE"/>
                          </w:rPr>
                          <w:t>Ü</w:t>
                        </w:r>
                        <w:r w:rsidRPr="00EC2107">
                          <w:rPr>
                            <w:rFonts w:ascii="Arial" w:eastAsia="Times New Roman" w:hAnsi="Arial" w:cs="Arial"/>
                            <w:b/>
                            <w:sz w:val="18"/>
                            <w:szCs w:val="18"/>
                            <w:lang w:val="de-DE" w:eastAsia="de-DE"/>
                          </w:rPr>
                          <w:t xml:space="preserve">ber Freudenberg </w:t>
                        </w:r>
                        <w:proofErr w:type="spellStart"/>
                        <w:r w:rsidRPr="00EC2107">
                          <w:rPr>
                            <w:rFonts w:ascii="Arial" w:eastAsia="Times New Roman" w:hAnsi="Arial" w:cs="Arial"/>
                            <w:b/>
                            <w:sz w:val="18"/>
                            <w:szCs w:val="18"/>
                            <w:lang w:val="de-DE" w:eastAsia="de-DE"/>
                          </w:rPr>
                          <w:t>Sealing</w:t>
                        </w:r>
                        <w:proofErr w:type="spellEnd"/>
                        <w:r w:rsidRPr="00EC2107">
                          <w:rPr>
                            <w:rFonts w:ascii="Arial" w:eastAsia="Times New Roman" w:hAnsi="Arial" w:cs="Arial"/>
                            <w:b/>
                            <w:sz w:val="18"/>
                            <w:szCs w:val="18"/>
                            <w:lang w:val="de-DE" w:eastAsia="de-DE"/>
                          </w:rPr>
                          <w:t xml:space="preserve"> Technologies</w:t>
                        </w: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ist Zulieferer, Entwicklungs- und Servicepartner für Kunden verschiedenster Marktsegmente, beispielsweise der Automobilindustrie, der zivilen Luftfahrt, dem Maschinen- und Schiffsbau, der Lebensmittel- und Pharmaindustrie oder der Land- und Baumaschinenindustrie.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Ausgehend vom 1929 bei Freudenberg entwickelten </w:t>
                        </w:r>
                        <w:proofErr w:type="spellStart"/>
                        <w:r w:rsidRPr="00EC2107">
                          <w:rPr>
                            <w:rFonts w:ascii="Arial" w:hAnsi="Arial" w:cs="Arial"/>
                            <w:sz w:val="18"/>
                            <w:szCs w:val="18"/>
                            <w:lang w:val="de-DE"/>
                          </w:rPr>
                          <w:t>Simmerring</w:t>
                        </w:r>
                        <w:proofErr w:type="spellEnd"/>
                        <w:r w:rsidRPr="00EC2107">
                          <w:rPr>
                            <w:rFonts w:ascii="Arial" w:hAnsi="Arial" w:cs="Arial"/>
                            <w:sz w:val="18"/>
                            <w:szCs w:val="18"/>
                            <w:lang w:val="de-DE"/>
                          </w:rPr>
                          <w:t xml:space="preserve">®, verfügt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heute über ein breites, kontinuierlich kundenorientiert ausgerichtetes Produktportfolio an Dichtungs- und Schwingungstechnik - von maßgeschneiderten Einzellösungen bis hin zu kompletten Dichtungspaketen. Gemeinsam mit den Partnern NOK Corporation, Japan, Sigma Freudenberg NOK, Indien, und NOK-Freudenberg Group China bildet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ein weltweites Netzwerk mit dem Ziel, weltweit Produkte in gleich hoher Qualität anzubieten. Die NOK-Freudenberg Group China ist ein 50:50 Joint Venture zwischen der japanischen NOK Corporation und Freudenberg.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 xml:space="preserve">Außerdem sind Schwab Vibration Control, </w:t>
                        </w:r>
                        <w:proofErr w:type="spellStart"/>
                        <w:r w:rsidRPr="00EC2107">
                          <w:rPr>
                            <w:rFonts w:ascii="Arial" w:hAnsi="Arial" w:cs="Arial"/>
                            <w:sz w:val="18"/>
                            <w:szCs w:val="18"/>
                            <w:lang w:val="de-DE"/>
                          </w:rPr>
                          <w:t>Dichtomatik</w:t>
                        </w:r>
                        <w:proofErr w:type="spellEnd"/>
                        <w:r w:rsidRPr="00EC2107">
                          <w:rPr>
                            <w:rFonts w:ascii="Arial" w:hAnsi="Arial" w:cs="Arial"/>
                            <w:sz w:val="18"/>
                            <w:szCs w:val="18"/>
                            <w:lang w:val="de-DE"/>
                          </w:rPr>
                          <w:t xml:space="preserve"> und </w:t>
                        </w:r>
                        <w:proofErr w:type="spellStart"/>
                        <w:r w:rsidRPr="00EC2107">
                          <w:rPr>
                            <w:rFonts w:ascii="Arial" w:hAnsi="Arial" w:cs="Arial"/>
                            <w:sz w:val="18"/>
                            <w:szCs w:val="18"/>
                            <w:lang w:val="de-DE"/>
                          </w:rPr>
                          <w:t>Corteco</w:t>
                        </w:r>
                        <w:proofErr w:type="spellEnd"/>
                        <w:r w:rsidRPr="00EC2107">
                          <w:rPr>
                            <w:rFonts w:ascii="Arial" w:hAnsi="Arial" w:cs="Arial"/>
                            <w:sz w:val="18"/>
                            <w:szCs w:val="18"/>
                            <w:lang w:val="de-DE"/>
                          </w:rPr>
                          <w:t xml:space="preserve"> unter dem Dach von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Schwab Vibration Control ist ein technisch führender Anbieter von schwingungstechnischen Bauteilen und Systemlösungen für Schienenfahrzeuge, Windenergielösungen, Land- und Baumaschinen und weitere Industrien. </w:t>
                        </w:r>
                        <w:proofErr w:type="spellStart"/>
                        <w:r w:rsidRPr="00EC2107">
                          <w:rPr>
                            <w:rFonts w:ascii="Arial" w:hAnsi="Arial" w:cs="Arial"/>
                            <w:sz w:val="18"/>
                            <w:szCs w:val="18"/>
                            <w:lang w:val="de-DE"/>
                          </w:rPr>
                          <w:t>Dichtomatik</w:t>
                        </w:r>
                        <w:proofErr w:type="spellEnd"/>
                        <w:r w:rsidRPr="00EC2107">
                          <w:rPr>
                            <w:rFonts w:ascii="Arial" w:hAnsi="Arial" w:cs="Arial"/>
                            <w:sz w:val="18"/>
                            <w:szCs w:val="18"/>
                            <w:lang w:val="de-DE"/>
                          </w:rPr>
                          <w:t xml:space="preserve"> ist die Handelsorganisation von Freudenberg auf dem Markt für technische Dichtungen. </w:t>
                        </w:r>
                        <w:proofErr w:type="spellStart"/>
                        <w:r w:rsidRPr="00EC2107">
                          <w:rPr>
                            <w:rFonts w:ascii="Arial" w:hAnsi="Arial" w:cs="Arial"/>
                            <w:sz w:val="18"/>
                            <w:szCs w:val="18"/>
                            <w:lang w:val="de-DE"/>
                          </w:rPr>
                          <w:t>Corteco</w:t>
                        </w:r>
                        <w:proofErr w:type="spellEnd"/>
                        <w:r w:rsidRPr="00EC2107">
                          <w:rPr>
                            <w:rFonts w:ascii="Arial" w:hAnsi="Arial" w:cs="Arial"/>
                            <w:sz w:val="18"/>
                            <w:szCs w:val="18"/>
                            <w:lang w:val="de-DE"/>
                          </w:rPr>
                          <w:t xml:space="preserve"> ist der Spezialist für den freien Automobilersatzteilmarkt der Freudenberg Gruppe und bietet Automobilersatzteile für Dichtungs- und Schwingungstechnik sowie Serviceteile wie Innenraumfilter.  </w:t>
                        </w:r>
                      </w:p>
                      <w:p w:rsidR="008E2CFB" w:rsidRPr="00EC2107" w:rsidRDefault="008E2CFB" w:rsidP="00252F1B">
                        <w:pPr>
                          <w:pStyle w:val="KeinLeerraum"/>
                          <w:tabs>
                            <w:tab w:val="left" w:pos="8364"/>
                          </w:tabs>
                          <w:ind w:right="713"/>
                          <w:rPr>
                            <w:rFonts w:ascii="Arial" w:hAnsi="Arial" w:cs="Arial"/>
                            <w:sz w:val="18"/>
                            <w:szCs w:val="18"/>
                            <w:lang w:val="de-DE"/>
                          </w:rPr>
                        </w:pPr>
                      </w:p>
                      <w:p w:rsidR="008E2CFB" w:rsidRPr="00EC2107" w:rsidRDefault="008E2CFB" w:rsidP="00252F1B">
                        <w:pPr>
                          <w:pStyle w:val="KeinLeerraum"/>
                          <w:tabs>
                            <w:tab w:val="left" w:pos="8364"/>
                          </w:tabs>
                          <w:ind w:right="713"/>
                          <w:rPr>
                            <w:rFonts w:ascii="Arial" w:hAnsi="Arial" w:cs="Arial"/>
                            <w:sz w:val="18"/>
                            <w:szCs w:val="18"/>
                            <w:lang w:val="de-DE"/>
                          </w:rPr>
                        </w:pPr>
                        <w:r w:rsidRPr="00EC2107">
                          <w:rPr>
                            <w:rFonts w:ascii="Arial" w:hAnsi="Arial" w:cs="Arial"/>
                            <w:sz w:val="18"/>
                            <w:szCs w:val="18"/>
                            <w:lang w:val="de-DE"/>
                          </w:rPr>
                          <w:t>Im Geschäftsjahr 201</w:t>
                        </w:r>
                        <w:r>
                          <w:rPr>
                            <w:rFonts w:ascii="Arial" w:hAnsi="Arial" w:cs="Arial"/>
                            <w:sz w:val="18"/>
                            <w:szCs w:val="18"/>
                            <w:lang w:val="de-DE"/>
                          </w:rPr>
                          <w:t>4</w:t>
                        </w:r>
                        <w:r w:rsidRPr="00EC2107">
                          <w:rPr>
                            <w:rFonts w:ascii="Arial" w:hAnsi="Arial" w:cs="Arial"/>
                            <w:sz w:val="18"/>
                            <w:szCs w:val="18"/>
                            <w:lang w:val="de-DE"/>
                          </w:rPr>
                          <w:t xml:space="preserve"> erzielte Freudenberg </w:t>
                        </w:r>
                        <w:proofErr w:type="spellStart"/>
                        <w:r w:rsidRPr="00EC2107">
                          <w:rPr>
                            <w:rFonts w:ascii="Arial" w:hAnsi="Arial" w:cs="Arial"/>
                            <w:sz w:val="18"/>
                            <w:szCs w:val="18"/>
                            <w:lang w:val="de-DE"/>
                          </w:rPr>
                          <w:t>Sealing</w:t>
                        </w:r>
                        <w:proofErr w:type="spellEnd"/>
                        <w:r w:rsidRPr="00EC2107">
                          <w:rPr>
                            <w:rFonts w:ascii="Arial" w:hAnsi="Arial" w:cs="Arial"/>
                            <w:sz w:val="18"/>
                            <w:szCs w:val="18"/>
                            <w:lang w:val="de-DE"/>
                          </w:rPr>
                          <w:t xml:space="preserve"> Technologies als größte Geschäftsgruppe von Freudenberg einen Umsatz von </w:t>
                        </w:r>
                        <w:r>
                          <w:rPr>
                            <w:rFonts w:ascii="Arial" w:hAnsi="Arial" w:cs="Arial"/>
                            <w:sz w:val="18"/>
                            <w:szCs w:val="18"/>
                            <w:lang w:val="de-DE"/>
                          </w:rPr>
                          <w:t xml:space="preserve">über </w:t>
                        </w:r>
                        <w:r w:rsidRPr="00EC2107">
                          <w:rPr>
                            <w:rFonts w:ascii="Arial" w:hAnsi="Arial" w:cs="Arial"/>
                            <w:sz w:val="18"/>
                            <w:szCs w:val="18"/>
                            <w:lang w:val="de-DE"/>
                          </w:rPr>
                          <w:t>2 Milliarden Euro und beschäftigte rund 15</w:t>
                        </w:r>
                        <w:r>
                          <w:rPr>
                            <w:rFonts w:ascii="Arial" w:hAnsi="Arial" w:cs="Arial"/>
                            <w:sz w:val="18"/>
                            <w:szCs w:val="18"/>
                            <w:lang w:val="de-DE"/>
                          </w:rPr>
                          <w:t xml:space="preserve">.000 </w:t>
                        </w:r>
                        <w:r w:rsidRPr="00EC2107">
                          <w:rPr>
                            <w:rFonts w:ascii="Arial" w:hAnsi="Arial" w:cs="Arial"/>
                            <w:sz w:val="18"/>
                            <w:szCs w:val="18"/>
                            <w:lang w:val="de-DE"/>
                          </w:rPr>
                          <w:t>Mitarbeiter.</w:t>
                        </w:r>
                      </w:p>
                      <w:p w:rsidR="00684E27" w:rsidRPr="00CB4983" w:rsidRDefault="008E2CFB" w:rsidP="00252F1B">
                        <w:pPr>
                          <w:pStyle w:val="Fuzeile"/>
                          <w:rPr>
                            <w:sz w:val="18"/>
                            <w:szCs w:val="18"/>
                          </w:rPr>
                        </w:pPr>
                        <w:r w:rsidRPr="00EC2107">
                          <w:rPr>
                            <w:rFonts w:cs="Arial"/>
                            <w:sz w:val="18"/>
                            <w:szCs w:val="18"/>
                          </w:rPr>
                          <w:t>Das Unternehmen gehört zur Freudenberg Gruppe, die mit den Geschäftsfeldern Dichtungs- und Schwingungstechnik, Vliesstoffe und Filtration, Haushaltsprodukte sowie Spezialitäten und Sonstiges im Geschäftsjahr 201</w:t>
                        </w:r>
                        <w:r>
                          <w:rPr>
                            <w:rFonts w:cs="Arial"/>
                            <w:sz w:val="18"/>
                            <w:szCs w:val="18"/>
                          </w:rPr>
                          <w:t>4</w:t>
                        </w:r>
                        <w:r w:rsidRPr="00EC2107">
                          <w:rPr>
                            <w:rFonts w:cs="Arial"/>
                            <w:sz w:val="18"/>
                            <w:szCs w:val="18"/>
                          </w:rPr>
                          <w:t xml:space="preserve"> einen Umsatz von mehr als </w:t>
                        </w:r>
                        <w:r>
                          <w:rPr>
                            <w:rFonts w:cs="Arial"/>
                            <w:sz w:val="18"/>
                            <w:szCs w:val="18"/>
                          </w:rPr>
                          <w:t xml:space="preserve">7 </w:t>
                        </w:r>
                        <w:r w:rsidRPr="00EC2107">
                          <w:rPr>
                            <w:rFonts w:cs="Arial"/>
                            <w:sz w:val="18"/>
                            <w:szCs w:val="18"/>
                          </w:rPr>
                          <w:t xml:space="preserve">Milliarden Euro </w:t>
                        </w:r>
                        <w:r>
                          <w:rPr>
                            <w:rFonts w:cs="Arial"/>
                            <w:sz w:val="18"/>
                            <w:szCs w:val="18"/>
                          </w:rPr>
                          <w:t xml:space="preserve">(inklusive quotaler Konsolidierung der 50:50 Joint Ventures) </w:t>
                        </w:r>
                        <w:r w:rsidRPr="00EC2107">
                          <w:rPr>
                            <w:rFonts w:cs="Arial"/>
                            <w:sz w:val="18"/>
                            <w:szCs w:val="18"/>
                          </w:rPr>
                          <w:t>erwirtschaftete und in rund 60 Ländern etwa 40.000 Mitarbeiter beschäftigte.</w:t>
                        </w:r>
                      </w:p>
                      <w:p w:rsidR="00684E27" w:rsidRDefault="00684E27" w:rsidP="00252F1B"/>
                    </w:txbxContent>
                  </v:textbox>
                </v:shape>
                <v:shape id="_x0000_s1029" type="#_x0000_t202" style="position:absolute;left:190;width:44387;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84E27" w:rsidRPr="00345140" w:rsidRDefault="00345140" w:rsidP="00684E27">
                        <w:pPr>
                          <w:pStyle w:val="Fuzeile"/>
                          <w:rPr>
                            <w:b/>
                            <w:i/>
                          </w:rPr>
                        </w:pPr>
                        <w:r>
                          <w:rPr>
                            <w:b/>
                          </w:rPr>
                          <w:t>Redaktioneller Kontakt:</w:t>
                        </w:r>
                      </w:p>
                      <w:p w:rsidR="00684E27" w:rsidRDefault="00684E27" w:rsidP="00684E27">
                        <w:pPr>
                          <w:pStyle w:val="Fuzeile"/>
                        </w:pPr>
                      </w:p>
                      <w:p w:rsidR="00684E27" w:rsidRPr="006038E8" w:rsidRDefault="00684E27" w:rsidP="00684E27">
                        <w:pPr>
                          <w:pStyle w:val="Fuzeile"/>
                          <w:rPr>
                            <w:sz w:val="18"/>
                            <w:szCs w:val="18"/>
                          </w:rPr>
                        </w:pPr>
                        <w:r w:rsidRPr="006038E8">
                          <w:rPr>
                            <w:sz w:val="18"/>
                            <w:szCs w:val="18"/>
                          </w:rPr>
                          <w:t xml:space="preserve">Freudenberg </w:t>
                        </w:r>
                        <w:proofErr w:type="spellStart"/>
                        <w:r w:rsidRPr="006038E8">
                          <w:rPr>
                            <w:sz w:val="18"/>
                            <w:szCs w:val="18"/>
                          </w:rPr>
                          <w:t>Sealing</w:t>
                        </w:r>
                        <w:proofErr w:type="spellEnd"/>
                        <w:r w:rsidRPr="006038E8">
                          <w:rPr>
                            <w:sz w:val="18"/>
                            <w:szCs w:val="18"/>
                          </w:rPr>
                          <w:t xml:space="preserve"> Technologies GmbH und Co. KG</w:t>
                        </w:r>
                      </w:p>
                      <w:p w:rsidR="00860228" w:rsidRPr="00FD2E34" w:rsidRDefault="00860228" w:rsidP="00860228">
                        <w:pPr>
                          <w:ind w:right="-142"/>
                          <w:jc w:val="both"/>
                          <w:rPr>
                            <w:rFonts w:eastAsia="Times New Roman" w:cs="Arial"/>
                            <w:sz w:val="18"/>
                            <w:szCs w:val="18"/>
                          </w:rPr>
                        </w:pPr>
                        <w:r w:rsidRPr="00FD2E34">
                          <w:rPr>
                            <w:rFonts w:eastAsia="Times New Roman" w:cs="Arial"/>
                            <w:sz w:val="18"/>
                            <w:szCs w:val="18"/>
                          </w:rPr>
                          <w:t>Michael Scheuer, Leitung Unternehmenskommunikation</w:t>
                        </w:r>
                      </w:p>
                      <w:p w:rsidR="00860228" w:rsidRDefault="00860228" w:rsidP="00860228">
                        <w:pPr>
                          <w:ind w:right="-142"/>
                          <w:jc w:val="both"/>
                          <w:rPr>
                            <w:rFonts w:eastAsia="Times New Roman" w:cs="Arial"/>
                            <w:sz w:val="18"/>
                            <w:szCs w:val="18"/>
                          </w:rPr>
                        </w:pPr>
                        <w:r w:rsidRPr="00FD2E34">
                          <w:rPr>
                            <w:rFonts w:eastAsia="Times New Roman" w:cs="Arial"/>
                            <w:sz w:val="18"/>
                            <w:szCs w:val="18"/>
                          </w:rPr>
                          <w:t>D-69465 Weinheim</w:t>
                        </w:r>
                      </w:p>
                      <w:p w:rsidR="00860228" w:rsidRPr="00FD2E34" w:rsidRDefault="00860228" w:rsidP="00860228">
                        <w:pPr>
                          <w:ind w:right="-142"/>
                          <w:jc w:val="both"/>
                          <w:rPr>
                            <w:rFonts w:eastAsia="Times New Roman" w:cs="Arial"/>
                            <w:sz w:val="18"/>
                            <w:szCs w:val="18"/>
                          </w:rPr>
                        </w:pPr>
                      </w:p>
                      <w:p w:rsidR="00860228" w:rsidRPr="00FD2E34" w:rsidRDefault="00860228" w:rsidP="00860228">
                        <w:pPr>
                          <w:ind w:right="-142"/>
                          <w:jc w:val="both"/>
                          <w:rPr>
                            <w:rFonts w:eastAsia="Times New Roman" w:cs="Arial"/>
                            <w:sz w:val="18"/>
                            <w:szCs w:val="18"/>
                            <w:lang w:val="it-IT"/>
                          </w:rPr>
                        </w:pPr>
                        <w:proofErr w:type="spellStart"/>
                        <w:r w:rsidRPr="00FD2E34">
                          <w:rPr>
                            <w:rFonts w:eastAsia="Times New Roman" w:cs="Arial"/>
                            <w:sz w:val="18"/>
                            <w:szCs w:val="18"/>
                            <w:lang w:val="it-IT"/>
                          </w:rPr>
                          <w:t>Telefon</w:t>
                        </w:r>
                        <w:proofErr w:type="spellEnd"/>
                        <w:r w:rsidRPr="00FD2E34">
                          <w:rPr>
                            <w:rFonts w:eastAsia="Times New Roman" w:cs="Arial"/>
                            <w:sz w:val="18"/>
                            <w:szCs w:val="18"/>
                            <w:lang w:val="it-IT"/>
                          </w:rPr>
                          <w:t xml:space="preserve"> +49 6201 / 80 3631 </w:t>
                        </w:r>
                      </w:p>
                      <w:p w:rsidR="00684E27" w:rsidRPr="00BE2875" w:rsidRDefault="00860228" w:rsidP="00860228">
                        <w:pPr>
                          <w:pStyle w:val="Fuzeile"/>
                          <w:rPr>
                            <w:sz w:val="18"/>
                            <w:szCs w:val="18"/>
                            <w:lang w:val="nb-NO"/>
                          </w:rPr>
                        </w:pPr>
                        <w:r w:rsidRPr="00FD2E34">
                          <w:rPr>
                            <w:rFonts w:eastAsia="Times New Roman" w:cs="Arial"/>
                            <w:sz w:val="18"/>
                            <w:szCs w:val="18"/>
                            <w:lang w:val="it-IT"/>
                          </w:rPr>
                          <w:t xml:space="preserve">E-Mail: </w:t>
                        </w:r>
                        <w:hyperlink r:id="rId10" w:history="1">
                          <w:r w:rsidRPr="00253DCF">
                            <w:rPr>
                              <w:rStyle w:val="Hyperlink"/>
                              <w:rFonts w:eastAsia="Times New Roman" w:cs="Arial"/>
                              <w:sz w:val="18"/>
                              <w:szCs w:val="18"/>
                              <w:lang w:val="it-IT"/>
                            </w:rPr>
                            <w:t>michael.scheuer@fst.com</w:t>
                          </w:r>
                        </w:hyperlink>
                      </w:p>
                      <w:p w:rsidR="00684E27" w:rsidRDefault="00684E27" w:rsidP="00684E27">
                        <w:pPr>
                          <w:pStyle w:val="Fuzeile"/>
                          <w:rPr>
                            <w:sz w:val="18"/>
                            <w:szCs w:val="18"/>
                          </w:rPr>
                        </w:pPr>
                      </w:p>
                      <w:p w:rsidR="00684E27" w:rsidRDefault="00345140" w:rsidP="00684E27">
                        <w:pPr>
                          <w:pStyle w:val="Fuzeile"/>
                          <w:rPr>
                            <w:sz w:val="18"/>
                            <w:szCs w:val="18"/>
                          </w:rPr>
                        </w:pPr>
                        <w:r>
                          <w:rPr>
                            <w:sz w:val="18"/>
                            <w:szCs w:val="18"/>
                          </w:rPr>
                          <w:t>Belegexemp</w:t>
                        </w:r>
                        <w:r w:rsidR="00264F4F">
                          <w:rPr>
                            <w:sz w:val="18"/>
                            <w:szCs w:val="18"/>
                          </w:rPr>
                          <w:t>l</w:t>
                        </w:r>
                        <w:r>
                          <w:rPr>
                            <w:sz w:val="18"/>
                            <w:szCs w:val="18"/>
                          </w:rPr>
                          <w:t>ar bitte ebenfalls an diese Anschrift.</w:t>
                        </w:r>
                      </w:p>
                      <w:p w:rsidR="00684E27" w:rsidRPr="00CB4983" w:rsidRDefault="00684E27" w:rsidP="00684E27">
                        <w:pPr>
                          <w:pStyle w:val="Fuzeile"/>
                          <w:rPr>
                            <w:sz w:val="18"/>
                            <w:szCs w:val="18"/>
                          </w:rPr>
                        </w:pPr>
                      </w:p>
                      <w:p w:rsidR="00684E27" w:rsidRDefault="00684E27" w:rsidP="00684E27"/>
                    </w:txbxContent>
                  </v:textbox>
                </v:shape>
                <w10:wrap type="topAndBottom"/>
              </v:group>
            </w:pict>
          </mc:Fallback>
        </mc:AlternateContent>
      </w:r>
    </w:p>
    <w:sectPr w:rsidR="00863DC0" w:rsidRPr="00433D12" w:rsidSect="00684E27">
      <w:headerReference w:type="default" r:id="rId11"/>
      <w:headerReference w:type="first" r:id="rId12"/>
      <w:pgSz w:w="11900" w:h="16840" w:code="9"/>
      <w:pgMar w:top="1276" w:right="3963" w:bottom="426" w:left="851" w:header="709" w:footer="74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12" w:rsidRDefault="00433D12" w:rsidP="00433D12">
      <w:r>
        <w:separator/>
      </w:r>
    </w:p>
  </w:endnote>
  <w:endnote w:type="continuationSeparator" w:id="0">
    <w:p w:rsidR="00433D12" w:rsidRDefault="00433D12" w:rsidP="0043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heSansExtraBold-Plain">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12" w:rsidRDefault="00433D12" w:rsidP="00433D12">
      <w:r>
        <w:separator/>
      </w:r>
    </w:p>
  </w:footnote>
  <w:footnote w:type="continuationSeparator" w:id="0">
    <w:p w:rsidR="00433D12" w:rsidRDefault="00433D12" w:rsidP="0043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12" w:rsidRDefault="00433D12">
    <w:pPr>
      <w:pStyle w:val="Kopfzeile"/>
    </w:pPr>
  </w:p>
  <w:p w:rsidR="00433D12" w:rsidRDefault="004A750E">
    <w:pPr>
      <w:pStyle w:val="Kopfzeile"/>
    </w:pPr>
    <w:r>
      <w:rPr>
        <w:noProof/>
        <w:lang w:eastAsia="zh-CN"/>
      </w:rPr>
      <mc:AlternateContent>
        <mc:Choice Requires="wps">
          <w:drawing>
            <wp:anchor distT="45720" distB="45720" distL="114300" distR="114300" simplePos="0" relativeHeight="251663360" behindDoc="0" locked="0" layoutInCell="1" allowOverlap="1">
              <wp:simplePos x="0" y="0"/>
              <wp:positionH relativeFrom="column">
                <wp:posOffset>4815205</wp:posOffset>
              </wp:positionH>
              <wp:positionV relativeFrom="paragraph">
                <wp:posOffset>-311785</wp:posOffset>
              </wp:positionV>
              <wp:extent cx="1936750" cy="520065"/>
              <wp:effectExtent l="2540" t="0" r="3810" b="444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E27" w:rsidRPr="00DC0CA4" w:rsidRDefault="00684E27" w:rsidP="00CD1D7A">
                          <w:pPr>
                            <w:ind w:right="68"/>
                            <w:jc w:val="right"/>
                            <w:rPr>
                              <w:b/>
                              <w:color w:val="004388"/>
                              <w:sz w:val="30"/>
                              <w:szCs w:val="30"/>
                            </w:rPr>
                          </w:pPr>
                          <w:r w:rsidRPr="00DC0CA4">
                            <w:rPr>
                              <w:b/>
                              <w:color w:val="004388"/>
                              <w:sz w:val="30"/>
                              <w:szCs w:val="30"/>
                            </w:rPr>
                            <w:t xml:space="preserve">Seite </w:t>
                          </w:r>
                          <w:r w:rsidR="00306278">
                            <w:fldChar w:fldCharType="begin"/>
                          </w:r>
                          <w:r w:rsidR="00306278">
                            <w:instrText xml:space="preserve"> PAGE  \* Arabic  \* MERGEFORMAT </w:instrText>
                          </w:r>
                          <w:r w:rsidR="00306278">
                            <w:fldChar w:fldCharType="separate"/>
                          </w:r>
                          <w:r w:rsidR="00860228" w:rsidRPr="00860228">
                            <w:rPr>
                              <w:b/>
                              <w:noProof/>
                              <w:color w:val="004388"/>
                              <w:sz w:val="30"/>
                              <w:szCs w:val="30"/>
                            </w:rPr>
                            <w:t>2</w:t>
                          </w:r>
                          <w:r w:rsidR="00306278">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30"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" filled="f" stroked="f">
              <v:textbox>
                <w:txbxContent>
                  <w:p w:rsidR="00684E27" w:rsidRPr="00DC0CA4" w:rsidRDefault="00684E27" w:rsidP="00CD1D7A">
                    <w:pPr>
                      <w:ind w:right="68"/>
                      <w:jc w:val="right"/>
                      <w:rPr>
                        <w:b/>
                        <w:color w:val="004388"/>
                        <w:sz w:val="30"/>
                        <w:szCs w:val="30"/>
                      </w:rPr>
                    </w:pPr>
                    <w:r w:rsidRPr="00DC0CA4">
                      <w:rPr>
                        <w:b/>
                        <w:color w:val="004388"/>
                        <w:sz w:val="30"/>
                        <w:szCs w:val="30"/>
                      </w:rPr>
                      <w:t xml:space="preserve">Seite </w:t>
                    </w:r>
                    <w:r w:rsidR="00306278">
                      <w:fldChar w:fldCharType="begin"/>
                    </w:r>
                    <w:r w:rsidR="00306278">
                      <w:instrText xml:space="preserve"> PAGE  \* Arabic  \* MERGEFORMAT </w:instrText>
                    </w:r>
                    <w:r w:rsidR="00306278">
                      <w:fldChar w:fldCharType="separate"/>
                    </w:r>
                    <w:r w:rsidR="00860228" w:rsidRPr="00860228">
                      <w:rPr>
                        <w:b/>
                        <w:noProof/>
                        <w:color w:val="004388"/>
                        <w:sz w:val="30"/>
                        <w:szCs w:val="30"/>
                      </w:rPr>
                      <w:t>2</w:t>
                    </w:r>
                    <w:r w:rsidR="00306278">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12" w:rsidRDefault="004A750E" w:rsidP="00475124">
    <w:pPr>
      <w:pStyle w:val="Kopfzeile"/>
      <w:tabs>
        <w:tab w:val="clear" w:pos="4536"/>
        <w:tab w:val="clear" w:pos="9072"/>
        <w:tab w:val="left" w:pos="953"/>
        <w:tab w:val="left" w:pos="1980"/>
      </w:tabs>
    </w:pPr>
    <w:r w:rsidRPr="00433D12">
      <w:rPr>
        <w:noProof/>
        <w:sz w:val="18"/>
        <w:szCs w:val="18"/>
        <w:lang w:eastAsia="zh-CN"/>
      </w:rPr>
      <w:drawing>
        <wp:anchor distT="0" distB="0" distL="114300" distR="114300" simplePos="0" relativeHeight="251658752" behindDoc="1" locked="1" layoutInCell="1" allowOverlap="1" wp14:anchorId="04768967" wp14:editId="5281DAB5">
          <wp:simplePos x="0" y="0"/>
          <wp:positionH relativeFrom="page">
            <wp:align>left</wp:align>
          </wp:positionH>
          <wp:positionV relativeFrom="page">
            <wp:align>top</wp:align>
          </wp:positionV>
          <wp:extent cx="7563600" cy="144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T-15-017_Pressemitteilung_k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3600"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5124">
      <w:tab/>
    </w:r>
  </w:p>
  <w:p w:rsidR="00433D12" w:rsidRDefault="00433D1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FC1406"/>
    <w:lvl w:ilvl="0">
      <w:start w:val="1"/>
      <w:numFmt w:val="decimal"/>
      <w:lvlText w:val="%1."/>
      <w:lvlJc w:val="left"/>
      <w:pPr>
        <w:tabs>
          <w:tab w:val="num" w:pos="1492"/>
        </w:tabs>
        <w:ind w:left="1492" w:hanging="360"/>
      </w:pPr>
    </w:lvl>
  </w:abstractNum>
  <w:abstractNum w:abstractNumId="2">
    <w:nsid w:val="FFFFFF7D"/>
    <w:multiLevelType w:val="singleLevel"/>
    <w:tmpl w:val="85EE8CFA"/>
    <w:lvl w:ilvl="0">
      <w:start w:val="1"/>
      <w:numFmt w:val="decimal"/>
      <w:lvlText w:val="%1."/>
      <w:lvlJc w:val="left"/>
      <w:pPr>
        <w:tabs>
          <w:tab w:val="num" w:pos="1209"/>
        </w:tabs>
        <w:ind w:left="1209" w:hanging="360"/>
      </w:pPr>
    </w:lvl>
  </w:abstractNum>
  <w:abstractNum w:abstractNumId="3">
    <w:nsid w:val="FFFFFF7E"/>
    <w:multiLevelType w:val="singleLevel"/>
    <w:tmpl w:val="74DEDEF2"/>
    <w:lvl w:ilvl="0">
      <w:start w:val="1"/>
      <w:numFmt w:val="decimal"/>
      <w:lvlText w:val="%1."/>
      <w:lvlJc w:val="left"/>
      <w:pPr>
        <w:tabs>
          <w:tab w:val="num" w:pos="926"/>
        </w:tabs>
        <w:ind w:left="926" w:hanging="360"/>
      </w:pPr>
    </w:lvl>
  </w:abstractNum>
  <w:abstractNum w:abstractNumId="4">
    <w:nsid w:val="FFFFFF7F"/>
    <w:multiLevelType w:val="singleLevel"/>
    <w:tmpl w:val="28C0B3C8"/>
    <w:lvl w:ilvl="0">
      <w:start w:val="1"/>
      <w:numFmt w:val="decimal"/>
      <w:lvlText w:val="%1."/>
      <w:lvlJc w:val="left"/>
      <w:pPr>
        <w:tabs>
          <w:tab w:val="num" w:pos="643"/>
        </w:tabs>
        <w:ind w:left="643" w:hanging="360"/>
      </w:pPr>
    </w:lvl>
  </w:abstractNum>
  <w:abstractNum w:abstractNumId="5">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C8A1A0"/>
    <w:lvl w:ilvl="0">
      <w:start w:val="1"/>
      <w:numFmt w:val="decimal"/>
      <w:lvlText w:val="%1."/>
      <w:lvlJc w:val="left"/>
      <w:pPr>
        <w:tabs>
          <w:tab w:val="num" w:pos="360"/>
        </w:tabs>
        <w:ind w:left="360" w:hanging="360"/>
      </w:pPr>
    </w:lvl>
  </w:abstractNum>
  <w:abstractNum w:abstractNumId="1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o:colormru v:ext="edit" colors="#004388"/>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60"/>
    <w:rsid w:val="000262B4"/>
    <w:rsid w:val="00053F60"/>
    <w:rsid w:val="000E398C"/>
    <w:rsid w:val="00165238"/>
    <w:rsid w:val="001B3F41"/>
    <w:rsid w:val="001E434F"/>
    <w:rsid w:val="00252F1B"/>
    <w:rsid w:val="00264F4F"/>
    <w:rsid w:val="00265EB6"/>
    <w:rsid w:val="002A3E6C"/>
    <w:rsid w:val="002F2063"/>
    <w:rsid w:val="00306278"/>
    <w:rsid w:val="003138D2"/>
    <w:rsid w:val="00320F03"/>
    <w:rsid w:val="00345140"/>
    <w:rsid w:val="00382843"/>
    <w:rsid w:val="0038620A"/>
    <w:rsid w:val="00433D12"/>
    <w:rsid w:val="00475124"/>
    <w:rsid w:val="004A335E"/>
    <w:rsid w:val="004A750E"/>
    <w:rsid w:val="00581577"/>
    <w:rsid w:val="005A1F71"/>
    <w:rsid w:val="005C018F"/>
    <w:rsid w:val="005C4584"/>
    <w:rsid w:val="006038E8"/>
    <w:rsid w:val="00672DC2"/>
    <w:rsid w:val="00684E27"/>
    <w:rsid w:val="006B0F29"/>
    <w:rsid w:val="006B1440"/>
    <w:rsid w:val="006C5805"/>
    <w:rsid w:val="00717F07"/>
    <w:rsid w:val="007D2991"/>
    <w:rsid w:val="00860228"/>
    <w:rsid w:val="00862844"/>
    <w:rsid w:val="00863DC0"/>
    <w:rsid w:val="008758FA"/>
    <w:rsid w:val="00875916"/>
    <w:rsid w:val="008D66E8"/>
    <w:rsid w:val="008E2CFB"/>
    <w:rsid w:val="00913CC5"/>
    <w:rsid w:val="0092146A"/>
    <w:rsid w:val="00986098"/>
    <w:rsid w:val="009D07AE"/>
    <w:rsid w:val="00A070A7"/>
    <w:rsid w:val="00A66D55"/>
    <w:rsid w:val="00AC3287"/>
    <w:rsid w:val="00B04D9A"/>
    <w:rsid w:val="00B351D6"/>
    <w:rsid w:val="00BB49AF"/>
    <w:rsid w:val="00BC06F6"/>
    <w:rsid w:val="00BE2875"/>
    <w:rsid w:val="00BE408B"/>
    <w:rsid w:val="00C04039"/>
    <w:rsid w:val="00CB4983"/>
    <w:rsid w:val="00CD1D7A"/>
    <w:rsid w:val="00D37599"/>
    <w:rsid w:val="00D6617A"/>
    <w:rsid w:val="00DD6B7A"/>
    <w:rsid w:val="00E959BE"/>
    <w:rsid w:val="00EA655A"/>
    <w:rsid w:val="00EC41D9"/>
    <w:rsid w:val="00EF1FE9"/>
    <w:rsid w:val="00EF6073"/>
    <w:rsid w:val="00F210C5"/>
    <w:rsid w:val="00F22FD2"/>
    <w:rsid w:val="00F87138"/>
    <w:rsid w:val="00FE6F90"/>
    <w:rsid w:val="00FE75F9"/>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00438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99"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8E2CFB"/>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8E2CFB"/>
    <w:rPr>
      <w:rFonts w:ascii="Tahoma" w:eastAsiaTheme="minorEastAsia" w:hAnsi="Tahoma" w:cs="Tahoma"/>
      <w:sz w:val="16"/>
      <w:szCs w:val="16"/>
      <w:lang w:eastAsia="de-DE"/>
    </w:rPr>
  </w:style>
  <w:style w:type="paragraph" w:styleId="KeinLeerraum">
    <w:name w:val="No Spacing"/>
    <w:uiPriority w:val="1"/>
    <w:qFormat/>
    <w:rsid w:val="008E2CFB"/>
    <w:rPr>
      <w:rFonts w:eastAsiaTheme="minorEastAsia" w:cs="Times New Roman"/>
      <w:sz w:val="22"/>
      <w:szCs w:val="22"/>
      <w:lang w:val="en-US"/>
    </w:rPr>
  </w:style>
  <w:style w:type="paragraph" w:styleId="Textkrper">
    <w:name w:val="Body Text"/>
    <w:basedOn w:val="Standard"/>
    <w:link w:val="TextkrperZchn"/>
    <w:uiPriority w:val="99"/>
    <w:rsid w:val="00BE2875"/>
    <w:pPr>
      <w:spacing w:line="360" w:lineRule="auto"/>
      <w:ind w:right="2834"/>
      <w:jc w:val="both"/>
    </w:pPr>
    <w:rPr>
      <w:rFonts w:eastAsiaTheme="minorEastAsia" w:cs="Arial"/>
      <w:b/>
      <w:bCs/>
      <w:sz w:val="20"/>
      <w:szCs w:val="20"/>
      <w:lang w:eastAsia="de-DE"/>
    </w:rPr>
  </w:style>
  <w:style w:type="character" w:customStyle="1" w:styleId="TextkrperZchn">
    <w:name w:val="Textkörper Zchn"/>
    <w:basedOn w:val="Absatz-Standardschriftart"/>
    <w:link w:val="Textkrper"/>
    <w:uiPriority w:val="99"/>
    <w:rsid w:val="00BE2875"/>
    <w:rPr>
      <w:rFonts w:ascii="Arial" w:eastAsiaTheme="minorEastAsia" w:hAnsi="Arial" w:cs="Arial"/>
      <w:b/>
      <w:bCs/>
      <w:sz w:val="20"/>
      <w:szCs w:val="20"/>
      <w:lang w:eastAsia="de-DE"/>
    </w:rPr>
  </w:style>
  <w:style w:type="paragraph" w:styleId="Titel">
    <w:name w:val="Title"/>
    <w:basedOn w:val="Standard"/>
    <w:next w:val="Standard"/>
    <w:link w:val="TitelZchn"/>
    <w:uiPriority w:val="99"/>
    <w:qFormat/>
    <w:rsid w:val="00BE2875"/>
    <w:pPr>
      <w:widowControl w:val="0"/>
      <w:autoSpaceDE w:val="0"/>
      <w:autoSpaceDN w:val="0"/>
      <w:adjustRightInd w:val="0"/>
      <w:spacing w:line="566" w:lineRule="exact"/>
    </w:pPr>
    <w:rPr>
      <w:rFonts w:ascii="TheSansExtraBold-Plain" w:eastAsiaTheme="minorEastAsia" w:hAnsi="TheSansExtraBold-Plain" w:cs="TheSansExtraBold-Plain"/>
      <w:sz w:val="63"/>
      <w:szCs w:val="63"/>
    </w:rPr>
  </w:style>
  <w:style w:type="character" w:customStyle="1" w:styleId="TitelZchn">
    <w:name w:val="Titel Zchn"/>
    <w:basedOn w:val="Absatz-Standardschriftart"/>
    <w:link w:val="Titel"/>
    <w:uiPriority w:val="99"/>
    <w:rsid w:val="00BE2875"/>
    <w:rPr>
      <w:rFonts w:ascii="TheSansExtraBold-Plain" w:eastAsiaTheme="minorEastAsia" w:hAnsi="TheSansExtraBold-Plain" w:cs="TheSansExtraBold-Plain"/>
      <w:sz w:val="63"/>
      <w:szCs w:val="6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99"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8E2CFB"/>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8E2CFB"/>
    <w:rPr>
      <w:rFonts w:ascii="Tahoma" w:eastAsiaTheme="minorEastAsia" w:hAnsi="Tahoma" w:cs="Tahoma"/>
      <w:sz w:val="16"/>
      <w:szCs w:val="16"/>
      <w:lang w:eastAsia="de-DE"/>
    </w:rPr>
  </w:style>
  <w:style w:type="paragraph" w:styleId="KeinLeerraum">
    <w:name w:val="No Spacing"/>
    <w:uiPriority w:val="1"/>
    <w:qFormat/>
    <w:rsid w:val="008E2CFB"/>
    <w:rPr>
      <w:rFonts w:eastAsiaTheme="minorEastAsia" w:cs="Times New Roman"/>
      <w:sz w:val="22"/>
      <w:szCs w:val="22"/>
      <w:lang w:val="en-US"/>
    </w:rPr>
  </w:style>
  <w:style w:type="paragraph" w:styleId="Textkrper">
    <w:name w:val="Body Text"/>
    <w:basedOn w:val="Standard"/>
    <w:link w:val="TextkrperZchn"/>
    <w:uiPriority w:val="99"/>
    <w:rsid w:val="00BE2875"/>
    <w:pPr>
      <w:spacing w:line="360" w:lineRule="auto"/>
      <w:ind w:right="2834"/>
      <w:jc w:val="both"/>
    </w:pPr>
    <w:rPr>
      <w:rFonts w:eastAsiaTheme="minorEastAsia" w:cs="Arial"/>
      <w:b/>
      <w:bCs/>
      <w:sz w:val="20"/>
      <w:szCs w:val="20"/>
      <w:lang w:eastAsia="de-DE"/>
    </w:rPr>
  </w:style>
  <w:style w:type="character" w:customStyle="1" w:styleId="TextkrperZchn">
    <w:name w:val="Textkörper Zchn"/>
    <w:basedOn w:val="Absatz-Standardschriftart"/>
    <w:link w:val="Textkrper"/>
    <w:uiPriority w:val="99"/>
    <w:rsid w:val="00BE2875"/>
    <w:rPr>
      <w:rFonts w:ascii="Arial" w:eastAsiaTheme="minorEastAsia" w:hAnsi="Arial" w:cs="Arial"/>
      <w:b/>
      <w:bCs/>
      <w:sz w:val="20"/>
      <w:szCs w:val="20"/>
      <w:lang w:eastAsia="de-DE"/>
    </w:rPr>
  </w:style>
  <w:style w:type="paragraph" w:styleId="Titel">
    <w:name w:val="Title"/>
    <w:basedOn w:val="Standard"/>
    <w:next w:val="Standard"/>
    <w:link w:val="TitelZchn"/>
    <w:uiPriority w:val="99"/>
    <w:qFormat/>
    <w:rsid w:val="00BE2875"/>
    <w:pPr>
      <w:widowControl w:val="0"/>
      <w:autoSpaceDE w:val="0"/>
      <w:autoSpaceDN w:val="0"/>
      <w:adjustRightInd w:val="0"/>
      <w:spacing w:line="566" w:lineRule="exact"/>
    </w:pPr>
    <w:rPr>
      <w:rFonts w:ascii="TheSansExtraBold-Plain" w:eastAsiaTheme="minorEastAsia" w:hAnsi="TheSansExtraBold-Plain" w:cs="TheSansExtraBold-Plain"/>
      <w:sz w:val="63"/>
      <w:szCs w:val="63"/>
    </w:rPr>
  </w:style>
  <w:style w:type="character" w:customStyle="1" w:styleId="TitelZchn">
    <w:name w:val="Titel Zchn"/>
    <w:basedOn w:val="Absatz-Standardschriftart"/>
    <w:link w:val="Titel"/>
    <w:uiPriority w:val="99"/>
    <w:rsid w:val="00BE2875"/>
    <w:rPr>
      <w:rFonts w:ascii="TheSansExtraBold-Plain" w:eastAsiaTheme="minorEastAsia" w:hAnsi="TheSansExtraBold-Plain" w:cs="TheSansExtraBold-Plain"/>
      <w:sz w:val="63"/>
      <w:szCs w:val="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chael.scheuer@fst.com" TargetMode="External"/><Relationship Id="rId4" Type="http://schemas.microsoft.com/office/2007/relationships/stylesWithEffects" Target="stylesWithEffects.xml"/><Relationship Id="rId9" Type="http://schemas.openxmlformats.org/officeDocument/2006/relationships/hyperlink" Target="mailto:michael.scheuer@fst.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524D-B14D-4950-93C4-6853E6C2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schliesske</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Grabenauer, Isolde</cp:lastModifiedBy>
  <cp:revision>3</cp:revision>
  <cp:lastPrinted>2015-04-15T08:24:00Z</cp:lastPrinted>
  <dcterms:created xsi:type="dcterms:W3CDTF">2015-07-24T11:40:00Z</dcterms:created>
  <dcterms:modified xsi:type="dcterms:W3CDTF">2015-07-24T11:41:00Z</dcterms:modified>
</cp:coreProperties>
</file>