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12" w:rsidRPr="00FA51FE" w:rsidRDefault="00826271" w:rsidP="009A286D">
      <w:pPr>
        <w:spacing w:before="1440"/>
        <w:rPr>
          <w:b/>
          <w:sz w:val="32"/>
          <w:szCs w:val="32"/>
        </w:rPr>
      </w:pPr>
      <w:r>
        <w:rPr>
          <w:b/>
          <w:noProof/>
          <w:sz w:val="32"/>
          <w:szCs w:val="32"/>
          <w:lang w:val="en-US"/>
        </w:rPr>
        <w:pict>
          <v:shapetype id="_x0000_t202" coordsize="21600,21600" o:spt="202" path="m,l,21600r21600,l21600,xe">
            <v:stroke joinstyle="miter"/>
            <v:path gradientshapeok="t" o:connecttype="rect"/>
          </v:shapetype>
          <v:shape id="Text Box 6" o:spid="_x0000_s1026" type="#_x0000_t202" style="position:absolute;margin-left:363.2pt;margin-top:126.75pt;width:165.25pt;height:18.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Bt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tdcZBZ+D0MICb2cOx9bSZ6uFeVt80EnLZUrFht0rJsWW0BnahvelfXJ1w&#10;tAVZjx9lDWHo1kgHtG9UbwGhGAjQoUtPp85YKhUcRkGaxPMZRhXYondzkrr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DilXxWtZPIF0l&#10;QVmgT5h3sGil+oHRCLMjx/r7liqGUfdBgPzTkBA7bNyGzOYRbNSlZX1poaICqBwbjKbl0kwDajso&#10;vmkh0vHB3cKTKblT85nV4aHBfHBJHWaZHUCXe+d1nriL3wAAAP//AwBQSwMEFAAGAAgAAAAhAETU&#10;U1PfAAAADAEAAA8AAABkcnMvZG93bnJldi54bWxMj01PwzAMhu9I/IfISNxYskILLU2niQ+JAxdG&#10;uXuNaSsap2qytfv3ZCc42n70+nnLzWIHcaTJ9441rFcKBHHjTM+thvrz9eYBhA/IBgfHpOFEHjbV&#10;5UWJhXEzf9BxF1oRQ9gXqKELYSyk9E1HFv3KjcTx9u0miyGOUyvNhHMMt4NMlMqkxZ7jhw5Heuqo&#10;+dkdrIYQzHZ9ql+sf/ta3p/nTjUp1lpfXy3bRxCBlvAHw1k/qkMVnfbuwMaLQcN9kt1FVEOS3qYg&#10;zoRKsxzEPq5ylYOsSvm/RPULAAD//wMAUEsBAi0AFAAGAAgAAAAhALaDOJL+AAAA4QEAABMAAAAA&#10;AAAAAAAAAAAAAAAAAFtDb250ZW50X1R5cGVzXS54bWxQSwECLQAUAAYACAAAACEAOP0h/9YAAACU&#10;AQAACwAAAAAAAAAAAAAAAAAvAQAAX3JlbHMvLnJlbHNQSwECLQAUAAYACAAAACEAHoNgbbUCAAC5&#10;BQAADgAAAAAAAAAAAAAAAAAuAgAAZHJzL2Uyb0RvYy54bWxQSwECLQAUAAYACAAAACEARNRTU98A&#10;AAAMAQAADwAAAAAAAAAAAAAAAAAPBQAAZHJzL2Rvd25yZXYueG1sUEsFBgAAAAAEAAQA8wAAABsG&#10;AAAAAA==&#10;" filled="f" stroked="f">
            <v:textbox style="mso-fit-shape-to-text:t">
              <w:txbxContent>
                <w:p w:rsidR="00D94D94" w:rsidRPr="00B501C4" w:rsidRDefault="00D94D94" w:rsidP="00D94D94">
                  <w:pPr>
                    <w:ind w:right="-135"/>
                    <w:jc w:val="right"/>
                    <w:rPr>
                      <w:sz w:val="20"/>
                      <w:szCs w:val="20"/>
                    </w:rPr>
                  </w:pPr>
                  <w:r>
                    <w:rPr>
                      <w:sz w:val="20"/>
                      <w:szCs w:val="20"/>
                    </w:rPr>
                    <w:t>Plymouth</w:t>
                  </w:r>
                  <w:r w:rsidRPr="00B501C4">
                    <w:rPr>
                      <w:sz w:val="20"/>
                      <w:szCs w:val="20"/>
                    </w:rPr>
                    <w:t>,</w:t>
                  </w:r>
                  <w:r w:rsidR="00127D80">
                    <w:rPr>
                      <w:sz w:val="20"/>
                      <w:szCs w:val="20"/>
                    </w:rPr>
                    <w:t xml:space="preserve"> Mich. 7/</w:t>
                  </w:r>
                  <w:r w:rsidR="00022277">
                    <w:rPr>
                      <w:sz w:val="20"/>
                      <w:szCs w:val="20"/>
                    </w:rPr>
                    <w:t>28</w:t>
                  </w:r>
                  <w:r w:rsidR="00127D80">
                    <w:rPr>
                      <w:sz w:val="20"/>
                      <w:szCs w:val="20"/>
                    </w:rPr>
                    <w:t>/2015</w:t>
                  </w:r>
                </w:p>
              </w:txbxContent>
            </v:textbox>
            <w10:wrap anchory="page"/>
          </v:shape>
        </w:pict>
      </w:r>
      <w:r w:rsidR="009A286D">
        <w:rPr>
          <w:rFonts w:cs="Arial"/>
          <w:b/>
          <w:color w:val="000000"/>
          <w:sz w:val="32"/>
          <w:szCs w:val="32"/>
        </w:rPr>
        <w:t>A</w:t>
      </w:r>
      <w:r w:rsidR="00E03B66">
        <w:rPr>
          <w:rFonts w:cs="Arial"/>
          <w:b/>
          <w:color w:val="000000"/>
          <w:sz w:val="32"/>
          <w:szCs w:val="32"/>
        </w:rPr>
        <w:t>daptive suspension system from Freudenberg-NOK Sealing Technologies</w:t>
      </w:r>
      <w:r w:rsidR="009A286D" w:rsidRPr="009A286D">
        <w:rPr>
          <w:rFonts w:cs="Arial"/>
          <w:b/>
          <w:color w:val="000000"/>
          <w:sz w:val="32"/>
          <w:szCs w:val="32"/>
        </w:rPr>
        <w:t xml:space="preserve"> keep</w:t>
      </w:r>
      <w:r w:rsidR="009A286D">
        <w:rPr>
          <w:rFonts w:cs="Arial"/>
          <w:b/>
          <w:color w:val="000000"/>
          <w:sz w:val="32"/>
          <w:szCs w:val="32"/>
        </w:rPr>
        <w:t xml:space="preserve"> </w:t>
      </w:r>
      <w:r w:rsidR="009A286D" w:rsidRPr="009A286D">
        <w:rPr>
          <w:rFonts w:cs="Arial"/>
          <w:b/>
          <w:color w:val="000000"/>
          <w:sz w:val="32"/>
          <w:szCs w:val="32"/>
        </w:rPr>
        <w:t>tractors comfortable</w:t>
      </w:r>
      <w:r w:rsidR="009A286D">
        <w:rPr>
          <w:rFonts w:cs="Arial"/>
          <w:b/>
          <w:color w:val="000000"/>
          <w:sz w:val="32"/>
          <w:szCs w:val="32"/>
        </w:rPr>
        <w:t xml:space="preserve"> and flexible</w:t>
      </w:r>
    </w:p>
    <w:p w:rsidR="00FE75F9" w:rsidRDefault="00FE75F9" w:rsidP="00D6617A">
      <w:pPr>
        <w:pStyle w:val="Default"/>
        <w:rPr>
          <w:b/>
          <w:caps/>
          <w:color w:val="004388"/>
        </w:rPr>
      </w:pPr>
    </w:p>
    <w:p w:rsidR="00433D12" w:rsidRDefault="009A286D" w:rsidP="00D6617A">
      <w:pPr>
        <w:rPr>
          <w:b/>
          <w:lang w:val="en-US"/>
        </w:rPr>
      </w:pPr>
      <w:r w:rsidRPr="009A286D">
        <w:rPr>
          <w:b/>
          <w:lang w:val="en-US"/>
        </w:rPr>
        <w:t>Co</w:t>
      </w:r>
      <w:r w:rsidR="00683D23">
        <w:rPr>
          <w:b/>
          <w:lang w:val="en-US"/>
        </w:rPr>
        <w:t>nvenience</w:t>
      </w:r>
      <w:r w:rsidRPr="009A286D">
        <w:rPr>
          <w:b/>
          <w:lang w:val="en-US"/>
        </w:rPr>
        <w:t xml:space="preserve"> at the push of a button</w:t>
      </w:r>
    </w:p>
    <w:p w:rsidR="009A286D" w:rsidRDefault="009A286D" w:rsidP="00D6617A">
      <w:pPr>
        <w:rPr>
          <w:sz w:val="18"/>
          <w:szCs w:val="18"/>
        </w:rPr>
      </w:pPr>
    </w:p>
    <w:p w:rsidR="009A286D" w:rsidRPr="009A286D" w:rsidRDefault="009A286D" w:rsidP="009A286D">
      <w:pPr>
        <w:spacing w:line="360" w:lineRule="auto"/>
        <w:rPr>
          <w:rFonts w:cs="Arial"/>
          <w:sz w:val="18"/>
          <w:szCs w:val="18"/>
          <w:lang w:val="en-US"/>
        </w:rPr>
      </w:pPr>
      <w:r>
        <w:rPr>
          <w:rFonts w:cs="Arial"/>
          <w:sz w:val="18"/>
          <w:szCs w:val="18"/>
          <w:lang w:val="en-US"/>
        </w:rPr>
        <w:t>Farmers and other workers often spend hours at a time driving in their tractors, so physical comfort is a priority. Because the</w:t>
      </w:r>
      <w:r w:rsidRPr="009A286D">
        <w:rPr>
          <w:rFonts w:cs="Arial"/>
          <w:sz w:val="18"/>
          <w:szCs w:val="18"/>
          <w:lang w:val="en-US"/>
        </w:rPr>
        <w:t xml:space="preserve"> front axles of tractors are subject to highly variable loads</w:t>
      </w:r>
      <w:r>
        <w:rPr>
          <w:rFonts w:cs="Arial"/>
          <w:sz w:val="18"/>
          <w:szCs w:val="18"/>
          <w:lang w:val="en-US"/>
        </w:rPr>
        <w:t xml:space="preserve">, the </w:t>
      </w:r>
      <w:proofErr w:type="spellStart"/>
      <w:r w:rsidRPr="009A286D">
        <w:rPr>
          <w:rFonts w:cs="Arial"/>
          <w:sz w:val="18"/>
          <w:szCs w:val="18"/>
          <w:lang w:val="en-US"/>
        </w:rPr>
        <w:t>hydropneumatic</w:t>
      </w:r>
      <w:proofErr w:type="spellEnd"/>
      <w:r w:rsidRPr="009A286D">
        <w:rPr>
          <w:rFonts w:cs="Arial"/>
          <w:sz w:val="18"/>
          <w:szCs w:val="18"/>
          <w:lang w:val="en-US"/>
        </w:rPr>
        <w:t xml:space="preserve"> systems </w:t>
      </w:r>
      <w:r>
        <w:rPr>
          <w:rFonts w:cs="Arial"/>
          <w:sz w:val="18"/>
          <w:szCs w:val="18"/>
          <w:lang w:val="en-US"/>
        </w:rPr>
        <w:t>used</w:t>
      </w:r>
      <w:r w:rsidRPr="009A286D">
        <w:rPr>
          <w:rFonts w:cs="Arial"/>
          <w:sz w:val="18"/>
          <w:szCs w:val="18"/>
          <w:lang w:val="en-US"/>
        </w:rPr>
        <w:t xml:space="preserve"> in suspension systems are adjusted to fixed spring rate characteristics. </w:t>
      </w:r>
      <w:r>
        <w:rPr>
          <w:rFonts w:cs="Arial"/>
          <w:sz w:val="18"/>
          <w:szCs w:val="18"/>
          <w:lang w:val="en-US"/>
        </w:rPr>
        <w:t xml:space="preserve">Now, </w:t>
      </w:r>
      <w:r w:rsidRPr="009A286D">
        <w:rPr>
          <w:rFonts w:cs="Arial"/>
          <w:sz w:val="18"/>
          <w:szCs w:val="18"/>
          <w:lang w:val="en-US"/>
        </w:rPr>
        <w:t>Freudenberg</w:t>
      </w:r>
      <w:r>
        <w:rPr>
          <w:rFonts w:cs="Arial"/>
          <w:sz w:val="18"/>
          <w:szCs w:val="18"/>
          <w:lang w:val="en-US"/>
        </w:rPr>
        <w:t>-NOK</w:t>
      </w:r>
      <w:r w:rsidRPr="009A286D">
        <w:rPr>
          <w:rFonts w:cs="Arial"/>
          <w:sz w:val="18"/>
          <w:szCs w:val="18"/>
          <w:lang w:val="en-US"/>
        </w:rPr>
        <w:t xml:space="preserve"> Sealing Technologies </w:t>
      </w:r>
      <w:r>
        <w:rPr>
          <w:rFonts w:cs="Arial"/>
          <w:sz w:val="18"/>
          <w:szCs w:val="18"/>
          <w:lang w:val="en-US"/>
        </w:rPr>
        <w:t xml:space="preserve">(Freudenberg-NOK) </w:t>
      </w:r>
      <w:r w:rsidRPr="009A286D">
        <w:rPr>
          <w:rFonts w:cs="Arial"/>
          <w:sz w:val="18"/>
          <w:szCs w:val="18"/>
          <w:lang w:val="en-US"/>
        </w:rPr>
        <w:t xml:space="preserve">is testing a new system that the driver can use to configure the suspension on an individual basis. </w:t>
      </w:r>
      <w:r>
        <w:rPr>
          <w:rFonts w:cs="Arial"/>
          <w:sz w:val="18"/>
          <w:szCs w:val="18"/>
          <w:lang w:val="en-US"/>
        </w:rPr>
        <w:t>The new system promises greater comfort and flexibility at the push of a button.</w:t>
      </w:r>
    </w:p>
    <w:p w:rsidR="009A286D" w:rsidRPr="009A286D" w:rsidRDefault="009A286D" w:rsidP="009A286D">
      <w:pPr>
        <w:spacing w:line="360" w:lineRule="auto"/>
        <w:rPr>
          <w:rFonts w:cs="Arial"/>
          <w:sz w:val="18"/>
          <w:szCs w:val="18"/>
          <w:lang w:val="en-US"/>
        </w:rPr>
      </w:pPr>
    </w:p>
    <w:p w:rsidR="00683D23" w:rsidRDefault="009A286D" w:rsidP="009A286D">
      <w:pPr>
        <w:spacing w:line="360" w:lineRule="auto"/>
        <w:rPr>
          <w:rFonts w:cs="Arial"/>
          <w:sz w:val="18"/>
          <w:szCs w:val="18"/>
          <w:lang w:val="en-US"/>
        </w:rPr>
      </w:pPr>
      <w:r w:rsidRPr="009A286D">
        <w:rPr>
          <w:rFonts w:cs="Arial"/>
          <w:sz w:val="18"/>
          <w:szCs w:val="18"/>
          <w:lang w:val="en-US"/>
        </w:rPr>
        <w:t xml:space="preserve">Modern tractors </w:t>
      </w:r>
      <w:r w:rsidR="00683D23">
        <w:rPr>
          <w:rFonts w:cs="Arial"/>
          <w:sz w:val="18"/>
          <w:szCs w:val="18"/>
          <w:lang w:val="en-US"/>
        </w:rPr>
        <w:t>must perfor</w:t>
      </w:r>
      <w:r w:rsidR="00E03B66">
        <w:rPr>
          <w:rFonts w:cs="Arial"/>
          <w:sz w:val="18"/>
          <w:szCs w:val="18"/>
          <w:lang w:val="en-US"/>
        </w:rPr>
        <w:t>m on roads as well as in fields, since t</w:t>
      </w:r>
      <w:r w:rsidRPr="009A286D">
        <w:rPr>
          <w:rFonts w:cs="Arial"/>
          <w:sz w:val="18"/>
          <w:szCs w:val="18"/>
          <w:lang w:val="en-US"/>
        </w:rPr>
        <w:t>he forces</w:t>
      </w:r>
      <w:r w:rsidR="00E03B66">
        <w:rPr>
          <w:rFonts w:cs="Arial"/>
          <w:sz w:val="18"/>
          <w:szCs w:val="18"/>
          <w:lang w:val="en-US"/>
        </w:rPr>
        <w:t xml:space="preserve"> that act on the front axle</w:t>
      </w:r>
      <w:r w:rsidRPr="009A286D">
        <w:rPr>
          <w:rFonts w:cs="Arial"/>
          <w:sz w:val="18"/>
          <w:szCs w:val="18"/>
          <w:lang w:val="en-US"/>
        </w:rPr>
        <w:t xml:space="preserve"> are low when the tractor pulls attac</w:t>
      </w:r>
      <w:r w:rsidR="00E03B66">
        <w:rPr>
          <w:rFonts w:cs="Arial"/>
          <w:sz w:val="18"/>
          <w:szCs w:val="18"/>
          <w:lang w:val="en-US"/>
        </w:rPr>
        <w:t>hed equipment over a field and</w:t>
      </w:r>
      <w:r w:rsidRPr="009A286D">
        <w:rPr>
          <w:rFonts w:cs="Arial"/>
          <w:sz w:val="18"/>
          <w:szCs w:val="18"/>
          <w:lang w:val="en-US"/>
        </w:rPr>
        <w:t xml:space="preserve"> increase significantly when traveling on a road with a trailer. If the tractor is transporting a bale of hay using a front loader, the front axle is subjected to a very high load. In such cases, the forces </w:t>
      </w:r>
      <w:r w:rsidR="00E03B66">
        <w:rPr>
          <w:rFonts w:cs="Arial"/>
          <w:sz w:val="18"/>
          <w:szCs w:val="18"/>
          <w:lang w:val="en-US"/>
        </w:rPr>
        <w:t xml:space="preserve">can </w:t>
      </w:r>
      <w:r w:rsidRPr="009A286D">
        <w:rPr>
          <w:rFonts w:cs="Arial"/>
          <w:sz w:val="18"/>
          <w:szCs w:val="18"/>
          <w:lang w:val="en-US"/>
        </w:rPr>
        <w:t>range from 2,000 to 10</w:t>
      </w:r>
      <w:r w:rsidR="00E03B66">
        <w:rPr>
          <w:rFonts w:cs="Arial"/>
          <w:sz w:val="18"/>
          <w:szCs w:val="18"/>
          <w:lang w:val="en-US"/>
        </w:rPr>
        <w:t xml:space="preserve">0,000 </w:t>
      </w:r>
      <w:proofErr w:type="spellStart"/>
      <w:r w:rsidR="00E03B66">
        <w:rPr>
          <w:rFonts w:cs="Arial"/>
          <w:sz w:val="18"/>
          <w:szCs w:val="18"/>
          <w:lang w:val="en-US"/>
        </w:rPr>
        <w:t>newtons</w:t>
      </w:r>
      <w:proofErr w:type="spellEnd"/>
      <w:r w:rsidR="00E03B66">
        <w:rPr>
          <w:rFonts w:cs="Arial"/>
          <w:sz w:val="18"/>
          <w:szCs w:val="18"/>
          <w:lang w:val="en-US"/>
        </w:rPr>
        <w:t>, which correspond</w:t>
      </w:r>
      <w:r w:rsidRPr="009A286D">
        <w:rPr>
          <w:rFonts w:cs="Arial"/>
          <w:sz w:val="18"/>
          <w:szCs w:val="18"/>
          <w:lang w:val="en-US"/>
        </w:rPr>
        <w:t xml:space="preserve"> to a weight of up to</w:t>
      </w:r>
      <w:r w:rsidR="00E03B66">
        <w:rPr>
          <w:rFonts w:cs="Arial"/>
          <w:sz w:val="18"/>
          <w:szCs w:val="18"/>
          <w:lang w:val="en-US"/>
        </w:rPr>
        <w:t xml:space="preserve"> </w:t>
      </w:r>
      <w:r w:rsidRPr="009A286D">
        <w:rPr>
          <w:rFonts w:cs="Arial"/>
          <w:sz w:val="18"/>
          <w:szCs w:val="18"/>
          <w:lang w:val="en-US"/>
        </w:rPr>
        <w:t xml:space="preserve">10 tons. </w:t>
      </w:r>
    </w:p>
    <w:p w:rsidR="00683D23" w:rsidRDefault="00683D23" w:rsidP="009A286D">
      <w:pPr>
        <w:spacing w:line="360" w:lineRule="auto"/>
        <w:rPr>
          <w:rFonts w:cs="Arial"/>
          <w:sz w:val="18"/>
          <w:szCs w:val="18"/>
          <w:lang w:val="en-US"/>
        </w:rPr>
      </w:pPr>
    </w:p>
    <w:p w:rsidR="009A286D" w:rsidRPr="009A286D" w:rsidRDefault="009A286D" w:rsidP="009A286D">
      <w:pPr>
        <w:spacing w:line="360" w:lineRule="auto"/>
        <w:rPr>
          <w:rFonts w:cs="Arial"/>
          <w:sz w:val="18"/>
          <w:szCs w:val="18"/>
          <w:lang w:val="en-US"/>
        </w:rPr>
      </w:pPr>
      <w:r w:rsidRPr="009A286D">
        <w:rPr>
          <w:rFonts w:cs="Arial"/>
          <w:sz w:val="18"/>
          <w:szCs w:val="18"/>
          <w:lang w:val="en-US"/>
        </w:rPr>
        <w:t xml:space="preserve">This places high demands on the front axle’s suspension, which is for the most part </w:t>
      </w:r>
      <w:r w:rsidR="00E03B66">
        <w:rPr>
          <w:rFonts w:cs="Arial"/>
          <w:sz w:val="18"/>
          <w:szCs w:val="18"/>
          <w:lang w:val="en-US"/>
        </w:rPr>
        <w:t xml:space="preserve">is </w:t>
      </w:r>
      <w:r w:rsidRPr="009A286D">
        <w:rPr>
          <w:rFonts w:cs="Arial"/>
          <w:sz w:val="18"/>
          <w:szCs w:val="18"/>
          <w:lang w:val="en-US"/>
        </w:rPr>
        <w:t xml:space="preserve">executed with </w:t>
      </w:r>
      <w:proofErr w:type="spellStart"/>
      <w:r w:rsidRPr="009A286D">
        <w:rPr>
          <w:rFonts w:cs="Arial"/>
          <w:sz w:val="18"/>
          <w:szCs w:val="18"/>
          <w:lang w:val="en-US"/>
        </w:rPr>
        <w:t>hydropneumatic</w:t>
      </w:r>
      <w:proofErr w:type="spellEnd"/>
      <w:r w:rsidRPr="009A286D">
        <w:rPr>
          <w:rFonts w:cs="Arial"/>
          <w:sz w:val="18"/>
          <w:szCs w:val="18"/>
          <w:lang w:val="en-US"/>
        </w:rPr>
        <w:t xml:space="preserve"> systems in which hydraulic accumulators – and not conventional mechanical springs and dampers – are employed.  In the process, the gas-side pressure in the hydraulic accumulator plays a central role in determining the suspension system’s rigidity.    </w:t>
      </w:r>
    </w:p>
    <w:p w:rsidR="009A286D" w:rsidRPr="009A286D" w:rsidRDefault="009A286D" w:rsidP="009A286D">
      <w:pPr>
        <w:spacing w:line="360" w:lineRule="auto"/>
        <w:rPr>
          <w:rFonts w:cs="Arial"/>
          <w:sz w:val="18"/>
          <w:szCs w:val="18"/>
          <w:lang w:val="en-US"/>
        </w:rPr>
      </w:pPr>
    </w:p>
    <w:p w:rsidR="009A286D" w:rsidRDefault="009A286D" w:rsidP="009A286D">
      <w:pPr>
        <w:spacing w:line="360" w:lineRule="auto"/>
        <w:rPr>
          <w:rFonts w:cs="Arial"/>
          <w:sz w:val="18"/>
          <w:szCs w:val="18"/>
          <w:lang w:val="en-US"/>
        </w:rPr>
      </w:pPr>
      <w:r w:rsidRPr="009A286D">
        <w:rPr>
          <w:rFonts w:cs="Arial"/>
          <w:sz w:val="18"/>
          <w:szCs w:val="18"/>
          <w:lang w:val="en-US"/>
        </w:rPr>
        <w:t>Freudenberg</w:t>
      </w:r>
      <w:r>
        <w:rPr>
          <w:rFonts w:cs="Arial"/>
          <w:sz w:val="18"/>
          <w:szCs w:val="18"/>
          <w:lang w:val="en-US"/>
        </w:rPr>
        <w:t>-NOK</w:t>
      </w:r>
      <w:r w:rsidRPr="009A286D">
        <w:rPr>
          <w:rFonts w:cs="Arial"/>
          <w:sz w:val="18"/>
          <w:szCs w:val="18"/>
          <w:lang w:val="en-US"/>
        </w:rPr>
        <w:t xml:space="preserve"> is continually advancing the development of suspension systems </w:t>
      </w:r>
      <w:r w:rsidR="00683D23">
        <w:rPr>
          <w:rFonts w:cs="Arial"/>
          <w:sz w:val="18"/>
          <w:szCs w:val="18"/>
          <w:lang w:val="en-US"/>
        </w:rPr>
        <w:t>that</w:t>
      </w:r>
      <w:r w:rsidRPr="009A286D">
        <w:rPr>
          <w:rFonts w:cs="Arial"/>
          <w:sz w:val="18"/>
          <w:szCs w:val="18"/>
          <w:lang w:val="en-US"/>
        </w:rPr>
        <w:t xml:space="preserve"> ideally compensate for the tractor’s various operating conditions and offer the driver the best </w:t>
      </w:r>
      <w:r w:rsidR="00E03B66">
        <w:rPr>
          <w:rFonts w:cs="Arial"/>
          <w:sz w:val="18"/>
          <w:szCs w:val="18"/>
          <w:lang w:val="en-US"/>
        </w:rPr>
        <w:t>possible comfort. T</w:t>
      </w:r>
      <w:r w:rsidRPr="009A286D">
        <w:rPr>
          <w:rFonts w:cs="Arial"/>
          <w:sz w:val="18"/>
          <w:szCs w:val="18"/>
          <w:lang w:val="en-US"/>
        </w:rPr>
        <w:t xml:space="preserve">he company’s engineers are testing a new system in which the driver can configure the desired rigidity using an adjustment in the cockpit. </w:t>
      </w:r>
    </w:p>
    <w:p w:rsidR="009A286D" w:rsidRDefault="009A286D" w:rsidP="009A286D">
      <w:pPr>
        <w:spacing w:line="360" w:lineRule="auto"/>
        <w:rPr>
          <w:rFonts w:cs="Arial"/>
          <w:sz w:val="18"/>
          <w:szCs w:val="18"/>
          <w:lang w:val="en-US"/>
        </w:rPr>
      </w:pPr>
    </w:p>
    <w:p w:rsidR="00683D23" w:rsidRDefault="009A286D" w:rsidP="009A286D">
      <w:pPr>
        <w:spacing w:line="360" w:lineRule="auto"/>
        <w:rPr>
          <w:rFonts w:cs="Arial"/>
          <w:sz w:val="18"/>
          <w:szCs w:val="18"/>
          <w:lang w:val="en-US"/>
        </w:rPr>
      </w:pPr>
      <w:r w:rsidRPr="009A286D">
        <w:rPr>
          <w:rFonts w:cs="Arial"/>
          <w:sz w:val="18"/>
          <w:szCs w:val="18"/>
          <w:lang w:val="en-US"/>
        </w:rPr>
        <w:t>E</w:t>
      </w:r>
      <w:r w:rsidR="00DC21EF">
        <w:rPr>
          <w:rFonts w:cs="Arial"/>
          <w:sz w:val="18"/>
          <w:szCs w:val="18"/>
          <w:lang w:val="en-US"/>
        </w:rPr>
        <w:t xml:space="preserve">arlier </w:t>
      </w:r>
      <w:proofErr w:type="spellStart"/>
      <w:r w:rsidR="00DC21EF">
        <w:rPr>
          <w:rFonts w:cs="Arial"/>
          <w:sz w:val="18"/>
          <w:szCs w:val="18"/>
          <w:lang w:val="en-US"/>
        </w:rPr>
        <w:t>hydropneumatic</w:t>
      </w:r>
      <w:proofErr w:type="spellEnd"/>
      <w:r w:rsidR="00DC21EF">
        <w:rPr>
          <w:rFonts w:cs="Arial"/>
          <w:sz w:val="18"/>
          <w:szCs w:val="18"/>
          <w:lang w:val="en-US"/>
        </w:rPr>
        <w:t xml:space="preserve"> systems are able to</w:t>
      </w:r>
      <w:r w:rsidR="00E03B66">
        <w:rPr>
          <w:rFonts w:cs="Arial"/>
          <w:sz w:val="18"/>
          <w:szCs w:val="18"/>
          <w:lang w:val="en-US"/>
        </w:rPr>
        <w:t xml:space="preserve"> </w:t>
      </w:r>
      <w:r w:rsidRPr="009A286D">
        <w:rPr>
          <w:rFonts w:cs="Arial"/>
          <w:sz w:val="18"/>
          <w:szCs w:val="18"/>
          <w:lang w:val="en-US"/>
        </w:rPr>
        <w:t>balance load changes automatical</w:t>
      </w:r>
      <w:r w:rsidR="00E03B66">
        <w:rPr>
          <w:rFonts w:cs="Arial"/>
          <w:sz w:val="18"/>
          <w:szCs w:val="18"/>
          <w:lang w:val="en-US"/>
        </w:rPr>
        <w:t>ly b</w:t>
      </w:r>
      <w:r w:rsidRPr="009A286D">
        <w:rPr>
          <w:rFonts w:cs="Arial"/>
          <w:sz w:val="18"/>
          <w:szCs w:val="18"/>
          <w:lang w:val="en-US"/>
        </w:rPr>
        <w:t>ut they are set to a fixed spring rate</w:t>
      </w:r>
      <w:r w:rsidR="00DC21EF">
        <w:rPr>
          <w:rFonts w:cs="Arial"/>
          <w:sz w:val="18"/>
          <w:szCs w:val="18"/>
          <w:lang w:val="en-US"/>
        </w:rPr>
        <w:t>,</w:t>
      </w:r>
      <w:r w:rsidRPr="009A286D">
        <w:rPr>
          <w:rFonts w:cs="Arial"/>
          <w:sz w:val="18"/>
          <w:szCs w:val="18"/>
          <w:lang w:val="en-US"/>
        </w:rPr>
        <w:t xml:space="preserve"> or can</w:t>
      </w:r>
      <w:r w:rsidR="00DC21EF">
        <w:rPr>
          <w:rFonts w:cs="Arial"/>
          <w:sz w:val="18"/>
          <w:szCs w:val="18"/>
          <w:lang w:val="en-US"/>
        </w:rPr>
        <w:t xml:space="preserve"> only handle</w:t>
      </w:r>
      <w:r w:rsidRPr="009A286D">
        <w:rPr>
          <w:rFonts w:cs="Arial"/>
          <w:sz w:val="18"/>
          <w:szCs w:val="18"/>
          <w:lang w:val="en-US"/>
        </w:rPr>
        <w:t xml:space="preserve"> two different levels of rigidity</w:t>
      </w:r>
      <w:r w:rsidR="00DC21EF">
        <w:rPr>
          <w:rFonts w:cs="Arial"/>
          <w:sz w:val="18"/>
          <w:szCs w:val="18"/>
          <w:lang w:val="en-US"/>
        </w:rPr>
        <w:t xml:space="preserve"> at most</w:t>
      </w:r>
      <w:r w:rsidRPr="009A286D">
        <w:rPr>
          <w:rFonts w:cs="Arial"/>
          <w:sz w:val="18"/>
          <w:szCs w:val="18"/>
          <w:lang w:val="en-US"/>
        </w:rPr>
        <w:t xml:space="preserve">. With the third generation of </w:t>
      </w:r>
      <w:r w:rsidR="00DC21EF">
        <w:rPr>
          <w:rFonts w:cs="Arial"/>
          <w:sz w:val="18"/>
          <w:szCs w:val="18"/>
          <w:lang w:val="en-US"/>
        </w:rPr>
        <w:t>Freudenberg-NOK’s</w:t>
      </w:r>
      <w:r w:rsidRPr="009A286D">
        <w:rPr>
          <w:rFonts w:cs="Arial"/>
          <w:sz w:val="18"/>
          <w:szCs w:val="18"/>
          <w:lang w:val="en-US"/>
        </w:rPr>
        <w:t xml:space="preserve"> new suspension system, it is possible to fre</w:t>
      </w:r>
      <w:r w:rsidR="00DC21EF">
        <w:rPr>
          <w:rFonts w:cs="Arial"/>
          <w:sz w:val="18"/>
          <w:szCs w:val="18"/>
          <w:lang w:val="en-US"/>
        </w:rPr>
        <w:t>ely adjust the suspension. This not only equals</w:t>
      </w:r>
      <w:r w:rsidRPr="009A286D">
        <w:rPr>
          <w:rFonts w:cs="Arial"/>
          <w:sz w:val="18"/>
          <w:szCs w:val="18"/>
          <w:lang w:val="en-US"/>
        </w:rPr>
        <w:t xml:space="preserve"> greater comfort due to less vibration and noise but also increases productivity in the interaction of the tractor and its attached equipment.  As a result, the ideal spring-damper adjustment increases the speed with which a field can be worked. </w:t>
      </w:r>
    </w:p>
    <w:p w:rsidR="00683D23" w:rsidRDefault="00683D23" w:rsidP="009A286D">
      <w:pPr>
        <w:spacing w:line="360" w:lineRule="auto"/>
        <w:rPr>
          <w:rFonts w:cs="Arial"/>
          <w:sz w:val="18"/>
          <w:szCs w:val="18"/>
          <w:lang w:val="en-US"/>
        </w:rPr>
      </w:pPr>
    </w:p>
    <w:p w:rsidR="009A286D" w:rsidRPr="009A286D" w:rsidRDefault="009A286D" w:rsidP="009A286D">
      <w:pPr>
        <w:spacing w:line="360" w:lineRule="auto"/>
        <w:rPr>
          <w:rFonts w:cs="Arial"/>
          <w:sz w:val="18"/>
          <w:szCs w:val="18"/>
          <w:lang w:val="en-US"/>
        </w:rPr>
      </w:pPr>
      <w:r w:rsidRPr="009A286D">
        <w:rPr>
          <w:rFonts w:cs="Arial"/>
          <w:sz w:val="18"/>
          <w:szCs w:val="18"/>
          <w:lang w:val="en-US"/>
        </w:rPr>
        <w:t>In a further stage of development, the system can even set the spring rate automatically. A sensor unit continually measures the pressure on the cylinder, and the control unit accordingly adjusts the suspension of the chassis adaptively.</w:t>
      </w:r>
    </w:p>
    <w:p w:rsidR="009A286D" w:rsidRPr="009A286D" w:rsidRDefault="009A286D" w:rsidP="009A286D">
      <w:pPr>
        <w:spacing w:line="360" w:lineRule="auto"/>
        <w:rPr>
          <w:rFonts w:cs="Arial"/>
          <w:sz w:val="18"/>
          <w:szCs w:val="18"/>
          <w:lang w:val="en-US"/>
        </w:rPr>
      </w:pPr>
    </w:p>
    <w:p w:rsidR="00DC21EF" w:rsidRDefault="009A286D" w:rsidP="009A286D">
      <w:pPr>
        <w:spacing w:line="360" w:lineRule="auto"/>
        <w:rPr>
          <w:rFonts w:cs="Arial"/>
          <w:sz w:val="18"/>
          <w:szCs w:val="18"/>
          <w:lang w:val="en-US"/>
        </w:rPr>
      </w:pPr>
      <w:r w:rsidRPr="009A286D">
        <w:rPr>
          <w:rFonts w:cs="Arial"/>
          <w:sz w:val="18"/>
          <w:szCs w:val="18"/>
          <w:lang w:val="en-US"/>
        </w:rPr>
        <w:lastRenderedPageBreak/>
        <w:t xml:space="preserve">The </w:t>
      </w:r>
      <w:proofErr w:type="spellStart"/>
      <w:r w:rsidRPr="009A286D">
        <w:rPr>
          <w:rFonts w:cs="Arial"/>
          <w:sz w:val="18"/>
          <w:szCs w:val="18"/>
          <w:lang w:val="en-US"/>
        </w:rPr>
        <w:t>hydropneumatic</w:t>
      </w:r>
      <w:proofErr w:type="spellEnd"/>
      <w:r w:rsidRPr="009A286D">
        <w:rPr>
          <w:rFonts w:cs="Arial"/>
          <w:sz w:val="18"/>
          <w:szCs w:val="18"/>
          <w:lang w:val="en-US"/>
        </w:rPr>
        <w:t xml:space="preserve"> suspension is based on the principle of pressure and </w:t>
      </w:r>
      <w:proofErr w:type="spellStart"/>
      <w:r w:rsidRPr="009A286D">
        <w:rPr>
          <w:rFonts w:cs="Arial"/>
          <w:sz w:val="18"/>
          <w:szCs w:val="18"/>
          <w:lang w:val="en-US"/>
        </w:rPr>
        <w:t>counterpressure</w:t>
      </w:r>
      <w:proofErr w:type="spellEnd"/>
      <w:r w:rsidRPr="009A286D">
        <w:rPr>
          <w:rFonts w:cs="Arial"/>
          <w:sz w:val="18"/>
          <w:szCs w:val="18"/>
          <w:lang w:val="en-US"/>
        </w:rPr>
        <w:t xml:space="preserve">. In this approach, the pressure produced by the excitation of the vehicle is balanced with a hydraulic </w:t>
      </w:r>
      <w:proofErr w:type="spellStart"/>
      <w:r w:rsidRPr="009A286D">
        <w:rPr>
          <w:rFonts w:cs="Arial"/>
          <w:sz w:val="18"/>
          <w:szCs w:val="18"/>
          <w:lang w:val="en-US"/>
        </w:rPr>
        <w:t>counterpressure</w:t>
      </w:r>
      <w:proofErr w:type="spellEnd"/>
      <w:r w:rsidR="00683D23">
        <w:rPr>
          <w:rFonts w:cs="Arial"/>
          <w:sz w:val="18"/>
          <w:szCs w:val="18"/>
          <w:lang w:val="en-US"/>
        </w:rPr>
        <w:t xml:space="preserve">. The </w:t>
      </w:r>
      <w:r w:rsidRPr="009A286D">
        <w:rPr>
          <w:rFonts w:cs="Arial"/>
          <w:sz w:val="18"/>
          <w:szCs w:val="18"/>
          <w:lang w:val="en-US"/>
        </w:rPr>
        <w:t>front wheels of the tractor are connected to a spring-loaded ball</w:t>
      </w:r>
      <w:r w:rsidR="00683D23" w:rsidRPr="00683D23">
        <w:t xml:space="preserve"> </w:t>
      </w:r>
      <w:r w:rsidR="00683D23">
        <w:rPr>
          <w:rFonts w:cs="Arial"/>
          <w:sz w:val="18"/>
          <w:szCs w:val="18"/>
          <w:lang w:val="en-US"/>
        </w:rPr>
        <w:t>v</w:t>
      </w:r>
      <w:r w:rsidR="00683D23" w:rsidRPr="00683D23">
        <w:rPr>
          <w:rFonts w:cs="Arial"/>
          <w:sz w:val="18"/>
          <w:szCs w:val="18"/>
          <w:lang w:val="en-US"/>
        </w:rPr>
        <w:t>ia the pistons of a hydraulic cylinder</w:t>
      </w:r>
      <w:r w:rsidRPr="009A286D">
        <w:rPr>
          <w:rFonts w:cs="Arial"/>
          <w:sz w:val="18"/>
          <w:szCs w:val="18"/>
          <w:lang w:val="en-US"/>
        </w:rPr>
        <w:t xml:space="preserve"> which serves as a hydraulic accumulator. This spring-loaded ball is filled with hydrogen under high pressure; a membrane separates the gas from the hydraulic fluid. </w:t>
      </w:r>
    </w:p>
    <w:p w:rsidR="00DC21EF" w:rsidRDefault="00DC21EF" w:rsidP="009A286D">
      <w:pPr>
        <w:spacing w:line="360" w:lineRule="auto"/>
        <w:rPr>
          <w:rFonts w:cs="Arial"/>
          <w:sz w:val="18"/>
          <w:szCs w:val="18"/>
          <w:lang w:val="en-US"/>
        </w:rPr>
      </w:pPr>
    </w:p>
    <w:p w:rsidR="009A286D" w:rsidRPr="009A286D" w:rsidRDefault="009A286D" w:rsidP="009A286D">
      <w:pPr>
        <w:spacing w:line="360" w:lineRule="auto"/>
        <w:rPr>
          <w:rFonts w:cs="Arial"/>
          <w:sz w:val="18"/>
          <w:szCs w:val="18"/>
          <w:lang w:val="en-US"/>
        </w:rPr>
      </w:pPr>
      <w:r>
        <w:rPr>
          <w:rFonts w:cs="Arial"/>
          <w:sz w:val="18"/>
          <w:szCs w:val="18"/>
          <w:lang w:val="en-US"/>
        </w:rPr>
        <w:t>Freudenberg-NOK’s new system</w:t>
      </w:r>
      <w:r w:rsidRPr="009A286D">
        <w:rPr>
          <w:rFonts w:cs="Arial"/>
          <w:sz w:val="18"/>
          <w:szCs w:val="18"/>
          <w:lang w:val="en-US"/>
        </w:rPr>
        <w:t xml:space="preserve"> has the capacity to adaptively control the hydraulic </w:t>
      </w:r>
      <w:proofErr w:type="spellStart"/>
      <w:r w:rsidRPr="009A286D">
        <w:rPr>
          <w:rFonts w:cs="Arial"/>
          <w:sz w:val="18"/>
          <w:szCs w:val="18"/>
          <w:lang w:val="en-US"/>
        </w:rPr>
        <w:t>counterpressure</w:t>
      </w:r>
      <w:proofErr w:type="spellEnd"/>
      <w:r w:rsidRPr="009A286D">
        <w:rPr>
          <w:rFonts w:cs="Arial"/>
          <w:sz w:val="18"/>
          <w:szCs w:val="18"/>
          <w:lang w:val="en-US"/>
        </w:rPr>
        <w:t xml:space="preserve"> in line with the tractor’s load. In the process, a valve block communicates with the vehicle electronic system and adjusts the </w:t>
      </w:r>
      <w:proofErr w:type="spellStart"/>
      <w:r w:rsidRPr="009A286D">
        <w:rPr>
          <w:rFonts w:cs="Arial"/>
          <w:sz w:val="18"/>
          <w:szCs w:val="18"/>
          <w:lang w:val="en-US"/>
        </w:rPr>
        <w:t>counterpressure</w:t>
      </w:r>
      <w:proofErr w:type="spellEnd"/>
      <w:r w:rsidRPr="009A286D">
        <w:rPr>
          <w:rFonts w:cs="Arial"/>
          <w:sz w:val="18"/>
          <w:szCs w:val="18"/>
          <w:lang w:val="en-US"/>
        </w:rPr>
        <w:t xml:space="preserve"> with the help of pressure control valves.  The </w:t>
      </w:r>
      <w:proofErr w:type="spellStart"/>
      <w:r w:rsidRPr="009A286D">
        <w:rPr>
          <w:rFonts w:cs="Arial"/>
          <w:sz w:val="18"/>
          <w:szCs w:val="18"/>
          <w:lang w:val="en-US"/>
        </w:rPr>
        <w:t>counterpressure</w:t>
      </w:r>
      <w:proofErr w:type="spellEnd"/>
      <w:r w:rsidRPr="009A286D">
        <w:rPr>
          <w:rFonts w:cs="Arial"/>
          <w:sz w:val="18"/>
          <w:szCs w:val="18"/>
          <w:lang w:val="en-US"/>
        </w:rPr>
        <w:t xml:space="preserve"> builds up by means of the hydraulic fluid in the annular space between the cylinder wall and the piston. </w:t>
      </w:r>
    </w:p>
    <w:p w:rsidR="009A286D" w:rsidRPr="009A286D" w:rsidRDefault="009A286D" w:rsidP="009A286D">
      <w:pPr>
        <w:spacing w:line="360" w:lineRule="auto"/>
        <w:rPr>
          <w:rFonts w:cs="Arial"/>
          <w:sz w:val="18"/>
          <w:szCs w:val="18"/>
          <w:lang w:val="en-US"/>
        </w:rPr>
      </w:pPr>
    </w:p>
    <w:p w:rsidR="009A286D" w:rsidRPr="009A286D" w:rsidRDefault="009A286D" w:rsidP="009A286D">
      <w:pPr>
        <w:spacing w:line="360" w:lineRule="auto"/>
        <w:rPr>
          <w:rFonts w:cs="Arial"/>
          <w:sz w:val="18"/>
          <w:szCs w:val="18"/>
          <w:lang w:val="en-US"/>
        </w:rPr>
      </w:pPr>
      <w:r w:rsidRPr="009A286D">
        <w:rPr>
          <w:rFonts w:cs="Arial"/>
          <w:sz w:val="18"/>
          <w:szCs w:val="18"/>
          <w:lang w:val="en-US"/>
        </w:rPr>
        <w:t>Specialists from Freudenberg</w:t>
      </w:r>
      <w:bookmarkStart w:id="0" w:name="_GoBack"/>
      <w:bookmarkEnd w:id="0"/>
      <w:r w:rsidR="00DC21EF">
        <w:rPr>
          <w:rFonts w:cs="Arial"/>
          <w:sz w:val="18"/>
          <w:szCs w:val="18"/>
          <w:lang w:val="en-US"/>
        </w:rPr>
        <w:t xml:space="preserve">-NOK </w:t>
      </w:r>
      <w:r w:rsidRPr="009A286D">
        <w:rPr>
          <w:rFonts w:cs="Arial"/>
          <w:sz w:val="18"/>
          <w:szCs w:val="18"/>
          <w:lang w:val="en-US"/>
        </w:rPr>
        <w:t>work closely with tractor manufacturers on the application of suspension systems to various vehicle concepts and provide the best possible suspension for each area of application. This includes the design and simulation of the system, prototype construction, technical trials and testing, and the application of prototypes to customer systems. To achieve the best possible driving comfort, the services of Freudenberg</w:t>
      </w:r>
      <w:r>
        <w:rPr>
          <w:rFonts w:cs="Arial"/>
          <w:sz w:val="18"/>
          <w:szCs w:val="18"/>
          <w:lang w:val="en-US"/>
        </w:rPr>
        <w:t>-NOK</w:t>
      </w:r>
      <w:r w:rsidRPr="009A286D">
        <w:rPr>
          <w:rFonts w:cs="Arial"/>
          <w:sz w:val="18"/>
          <w:szCs w:val="18"/>
          <w:lang w:val="en-US"/>
        </w:rPr>
        <w:t xml:space="preserve"> engineers are rounded out with test drives and development work </w:t>
      </w:r>
      <w:r>
        <w:rPr>
          <w:rFonts w:cs="Arial"/>
          <w:sz w:val="18"/>
          <w:szCs w:val="18"/>
          <w:lang w:val="en-US"/>
        </w:rPr>
        <w:t xml:space="preserve">up to </w:t>
      </w:r>
      <w:r w:rsidRPr="009A286D">
        <w:rPr>
          <w:rFonts w:cs="Arial"/>
          <w:sz w:val="18"/>
          <w:szCs w:val="18"/>
          <w:lang w:val="en-US"/>
        </w:rPr>
        <w:t xml:space="preserve">production. </w:t>
      </w:r>
    </w:p>
    <w:p w:rsidR="00A731EF" w:rsidRDefault="00A731EF" w:rsidP="009A286D">
      <w:pPr>
        <w:spacing w:line="360" w:lineRule="auto"/>
        <w:rPr>
          <w:b/>
        </w:rPr>
      </w:pPr>
    </w:p>
    <w:p w:rsidR="00A731EF" w:rsidRPr="00C04039" w:rsidRDefault="00A731EF" w:rsidP="00A731EF">
      <w:pPr>
        <w:rPr>
          <w:b/>
        </w:rPr>
      </w:pPr>
      <w:r>
        <w:rPr>
          <w:b/>
        </w:rPr>
        <w:t>Media C</w:t>
      </w:r>
      <w:r w:rsidRPr="00C04039">
        <w:rPr>
          <w:b/>
        </w:rPr>
        <w:t>o</w:t>
      </w:r>
      <w:r>
        <w:rPr>
          <w:b/>
        </w:rPr>
        <w:t>ntacts</w:t>
      </w:r>
      <w:r w:rsidRPr="00C04039">
        <w:rPr>
          <w:b/>
        </w:rPr>
        <w:t>:</w:t>
      </w:r>
    </w:p>
    <w:p w:rsidR="00A731EF" w:rsidRDefault="00A731EF" w:rsidP="00A731EF">
      <w:pPr>
        <w:pStyle w:val="Footer"/>
        <w:rPr>
          <w:sz w:val="18"/>
          <w:szCs w:val="18"/>
        </w:rPr>
      </w:pPr>
    </w:p>
    <w:p w:rsidR="00A731EF" w:rsidRPr="0060537A" w:rsidRDefault="00A731EF" w:rsidP="00A731EF">
      <w:pPr>
        <w:pStyle w:val="Footer"/>
        <w:rPr>
          <w:sz w:val="18"/>
          <w:szCs w:val="18"/>
        </w:rPr>
      </w:pPr>
      <w:r w:rsidRPr="0060537A">
        <w:rPr>
          <w:sz w:val="18"/>
          <w:szCs w:val="18"/>
        </w:rPr>
        <w:t>Cheryl Eberwein, Director, Media Relations</w:t>
      </w:r>
    </w:p>
    <w:p w:rsidR="00A731EF" w:rsidRPr="0060537A" w:rsidRDefault="00A731EF" w:rsidP="00A731EF">
      <w:pPr>
        <w:pStyle w:val="Footer"/>
        <w:rPr>
          <w:sz w:val="18"/>
          <w:szCs w:val="18"/>
        </w:rPr>
      </w:pPr>
      <w:r w:rsidRPr="0060537A">
        <w:rPr>
          <w:sz w:val="18"/>
          <w:szCs w:val="18"/>
        </w:rPr>
        <w:t>Office: +1 734 354 7373</w:t>
      </w:r>
    </w:p>
    <w:p w:rsidR="00A731EF" w:rsidRPr="0060537A" w:rsidRDefault="00A731EF" w:rsidP="00A731EF">
      <w:pPr>
        <w:pStyle w:val="Footer"/>
        <w:rPr>
          <w:sz w:val="18"/>
          <w:szCs w:val="18"/>
        </w:rPr>
      </w:pPr>
      <w:r w:rsidRPr="0060537A">
        <w:rPr>
          <w:sz w:val="18"/>
          <w:szCs w:val="18"/>
        </w:rPr>
        <w:t>E-Mail: cheryl.eberwein@fnst.com</w:t>
      </w:r>
    </w:p>
    <w:p w:rsidR="00A731EF" w:rsidRPr="0060537A" w:rsidRDefault="00A731EF" w:rsidP="00A731EF">
      <w:pPr>
        <w:pStyle w:val="Footer"/>
        <w:rPr>
          <w:sz w:val="18"/>
          <w:szCs w:val="18"/>
        </w:rPr>
      </w:pPr>
    </w:p>
    <w:p w:rsidR="00A731EF" w:rsidRPr="0060537A" w:rsidRDefault="00A731EF" w:rsidP="00A731EF">
      <w:pPr>
        <w:pStyle w:val="Footer"/>
        <w:rPr>
          <w:sz w:val="18"/>
          <w:szCs w:val="18"/>
        </w:rPr>
      </w:pPr>
      <w:r w:rsidRPr="0060537A">
        <w:rPr>
          <w:sz w:val="18"/>
          <w:szCs w:val="18"/>
        </w:rPr>
        <w:t>Leslie Dagg / Adriana Van Duyn, Bianchi PR</w:t>
      </w:r>
    </w:p>
    <w:p w:rsidR="00A731EF" w:rsidRPr="0060537A" w:rsidRDefault="00A731EF" w:rsidP="00A731EF">
      <w:pPr>
        <w:pStyle w:val="Footer"/>
        <w:rPr>
          <w:sz w:val="18"/>
          <w:szCs w:val="18"/>
        </w:rPr>
      </w:pPr>
      <w:r w:rsidRPr="0060537A">
        <w:rPr>
          <w:sz w:val="18"/>
          <w:szCs w:val="18"/>
        </w:rPr>
        <w:t>Office: +1 248 269 1122</w:t>
      </w:r>
    </w:p>
    <w:p w:rsidR="00A731EF" w:rsidRPr="0060537A" w:rsidRDefault="00A731EF" w:rsidP="00A731EF">
      <w:pPr>
        <w:pStyle w:val="Footer"/>
        <w:rPr>
          <w:sz w:val="18"/>
          <w:szCs w:val="18"/>
        </w:rPr>
      </w:pPr>
      <w:r w:rsidRPr="0060537A">
        <w:rPr>
          <w:sz w:val="18"/>
          <w:szCs w:val="18"/>
        </w:rPr>
        <w:t>E-Mail: mailto:ldagg@bianchipr.co/ avanduyn@bianchipr.com</w:t>
      </w:r>
    </w:p>
    <w:p w:rsidR="000D0D97" w:rsidRDefault="000D0D97" w:rsidP="000D0D97">
      <w:pPr>
        <w:rPr>
          <w:rFonts w:eastAsia="MS Mincho" w:cs="Arial"/>
          <w:b/>
          <w:color w:val="000000"/>
          <w:sz w:val="20"/>
          <w:szCs w:val="20"/>
          <w:lang w:val="en-US" w:eastAsia="ja-JP"/>
        </w:rPr>
      </w:pPr>
    </w:p>
    <w:p w:rsidR="000D0D97" w:rsidRPr="000D0D97" w:rsidRDefault="000D0D97" w:rsidP="009A286D">
      <w:pPr>
        <w:spacing w:line="360" w:lineRule="auto"/>
        <w:rPr>
          <w:rFonts w:eastAsia="MS Mincho" w:cs="Arial"/>
          <w:b/>
          <w:color w:val="000000"/>
          <w:sz w:val="18"/>
          <w:szCs w:val="18"/>
          <w:lang w:val="en-US" w:eastAsia="ja-JP"/>
        </w:rPr>
      </w:pPr>
      <w:r w:rsidRPr="000D0D97">
        <w:rPr>
          <w:rFonts w:eastAsia="MS Mincho" w:cs="Arial"/>
          <w:b/>
          <w:color w:val="000000"/>
          <w:sz w:val="18"/>
          <w:szCs w:val="18"/>
          <w:lang w:val="en-US" w:eastAsia="ja-JP"/>
        </w:rPr>
        <w:t>About Freudenberg-NOK Sealing Technologies</w:t>
      </w:r>
    </w:p>
    <w:p w:rsidR="000D0D97" w:rsidRDefault="000D0D97" w:rsidP="009A286D">
      <w:pPr>
        <w:spacing w:line="360" w:lineRule="auto"/>
        <w:rPr>
          <w:rFonts w:eastAsia="MS Mincho" w:cs="Arial"/>
          <w:color w:val="000000"/>
          <w:sz w:val="18"/>
          <w:szCs w:val="18"/>
          <w:lang w:val="en-US" w:eastAsia="ja-JP"/>
        </w:rPr>
      </w:pPr>
      <w:r w:rsidRPr="000D0D97">
        <w:rPr>
          <w:rFonts w:eastAsia="MS Mincho" w:cs="Arial"/>
          <w:color w:val="000000"/>
          <w:sz w:val="18"/>
          <w:szCs w:val="18"/>
          <w:lang w:val="en-US" w:eastAsia="ja-JP"/>
        </w:rPr>
        <w:t xml:space="preserve">Freudenberg-NOK Sealing Technologies is the Americas joint venture between Freudenberg and Co. in Germany and NOK Corp. in Japan. Freudenberg-NOK is a leading producer of advanced sealing technologies for a variety of markets including: aerospace; agriculture; appliance; automotive; construction; diesel engine; energy; food and beverage; heavy industry; and pharmaceutical. Founded in 1989 under the legal name Freudenberg-NOK General Partnership, Freudenberg-NOK is headquartered in Plymouth, Mich. and operates more than 20 facilities across the Americas. </w:t>
      </w:r>
      <w:r w:rsidR="00584247" w:rsidRPr="00584247">
        <w:rPr>
          <w:rFonts w:eastAsia="MS Mincho" w:cs="Arial"/>
          <w:color w:val="000000"/>
          <w:sz w:val="18"/>
          <w:szCs w:val="18"/>
          <w:lang w:val="en-US" w:eastAsia="ja-JP"/>
        </w:rPr>
        <w:t xml:space="preserve">For additional information, please visit </w:t>
      </w:r>
      <w:hyperlink r:id="rId8" w:history="1">
        <w:r w:rsidR="00584247" w:rsidRPr="00E30685">
          <w:rPr>
            <w:rStyle w:val="Hyperlink"/>
            <w:rFonts w:eastAsia="MS Mincho" w:cs="Arial"/>
            <w:sz w:val="18"/>
            <w:szCs w:val="18"/>
            <w:lang w:val="en-US" w:eastAsia="ja-JP"/>
          </w:rPr>
          <w:t>www.fnst.com</w:t>
        </w:r>
      </w:hyperlink>
      <w:r w:rsidR="00584247" w:rsidRPr="00584247">
        <w:rPr>
          <w:rFonts w:eastAsia="MS Mincho" w:cs="Arial"/>
          <w:color w:val="000000"/>
          <w:sz w:val="18"/>
          <w:szCs w:val="18"/>
          <w:lang w:val="en-US" w:eastAsia="ja-JP"/>
        </w:rPr>
        <w:t>.</w:t>
      </w:r>
    </w:p>
    <w:p w:rsidR="00584247" w:rsidRPr="000D0D97" w:rsidRDefault="00584247" w:rsidP="000D0D97">
      <w:pPr>
        <w:rPr>
          <w:rFonts w:eastAsia="MS Mincho" w:cs="Arial"/>
          <w:color w:val="000000"/>
          <w:sz w:val="18"/>
          <w:szCs w:val="18"/>
          <w:lang w:val="en-US" w:eastAsia="ja-JP"/>
        </w:rPr>
      </w:pPr>
    </w:p>
    <w:sectPr w:rsidR="00584247" w:rsidRPr="000D0D97" w:rsidSect="00C037BF">
      <w:headerReference w:type="default" r:id="rId9"/>
      <w:headerReference w:type="first" r:id="rId10"/>
      <w:pgSz w:w="12240" w:h="15840" w:code="1"/>
      <w:pgMar w:top="1276" w:right="3309" w:bottom="426" w:left="851" w:header="709" w:footer="74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D12" w:rsidRDefault="00433D12" w:rsidP="00433D12">
      <w:r>
        <w:separator/>
      </w:r>
    </w:p>
  </w:endnote>
  <w:endnote w:type="continuationSeparator" w:id="0">
    <w:p w:rsidR="00433D12" w:rsidRDefault="00433D12" w:rsidP="00433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ExtraBold-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D12" w:rsidRDefault="00433D12" w:rsidP="00433D12">
      <w:r>
        <w:separator/>
      </w:r>
    </w:p>
  </w:footnote>
  <w:footnote w:type="continuationSeparator" w:id="0">
    <w:p w:rsidR="00433D12" w:rsidRDefault="00433D12" w:rsidP="00433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12" w:rsidRDefault="00433D12">
    <w:pPr>
      <w:pStyle w:val="Header"/>
    </w:pPr>
  </w:p>
  <w:p w:rsidR="00433D12" w:rsidRDefault="00826271">
    <w:pPr>
      <w:pStyle w:val="Header"/>
    </w:pPr>
    <w:r>
      <w:rPr>
        <w:noProof/>
        <w:lang w:val="en-US"/>
      </w:rPr>
      <w:pict>
        <v:shapetype id="_x0000_t202" coordsize="21600,21600" o:spt="202" path="m,l,21600r21600,l21600,xe">
          <v:stroke joinstyle="miter"/>
          <v:path gradientshapeok="t" o:connecttype="rect"/>
        </v:shapetype>
        <v:shape id="Textfeld 2" o:spid="_x0000_s20481"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rsidR="00684E27" w:rsidRPr="00DC0CA4" w:rsidRDefault="00FA51FE"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826271" w:rsidRPr="00826271">
                  <w:fldChar w:fldCharType="begin"/>
                </w:r>
                <w:r w:rsidR="00306278">
                  <w:instrText xml:space="preserve"> PAGE  \* Arabic  \* MERGEFORMAT </w:instrText>
                </w:r>
                <w:r w:rsidR="00826271" w:rsidRPr="00826271">
                  <w:fldChar w:fldCharType="separate"/>
                </w:r>
                <w:r w:rsidR="00DC21EF" w:rsidRPr="00DC21EF">
                  <w:rPr>
                    <w:b/>
                    <w:noProof/>
                    <w:color w:val="004388"/>
                    <w:sz w:val="30"/>
                    <w:szCs w:val="30"/>
                  </w:rPr>
                  <w:t>2</w:t>
                </w:r>
                <w:r w:rsidR="00826271">
                  <w:rPr>
                    <w:b/>
                    <w:noProof/>
                    <w:color w:val="004388"/>
                    <w:sz w:val="30"/>
                    <w:szCs w:val="30"/>
                  </w:rPr>
                  <w:fldChar w:fldCharType="end"/>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12" w:rsidRDefault="00C463EF">
    <w:pPr>
      <w:pStyle w:val="Header"/>
    </w:pPr>
    <w:r>
      <w:rPr>
        <w:noProof/>
        <w:lang w:val="en-US"/>
      </w:rPr>
      <w:drawing>
        <wp:anchor distT="0" distB="0" distL="114300" distR="114300" simplePos="0" relativeHeight="251664384" behindDoc="1" locked="0" layoutInCell="1" allowOverlap="1">
          <wp:simplePos x="542925" y="447675"/>
          <wp:positionH relativeFrom="page">
            <wp:align>left</wp:align>
          </wp:positionH>
          <wp:positionV relativeFrom="page">
            <wp:align>top</wp:align>
          </wp:positionV>
          <wp:extent cx="7772400" cy="10058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T-15-017_FNST_Pressemitteilung_Head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433D12" w:rsidRDefault="00581577" w:rsidP="00475124">
    <w:pPr>
      <w:pStyle w:val="Header"/>
      <w:tabs>
        <w:tab w:val="clear" w:pos="4536"/>
        <w:tab w:val="clear" w:pos="9072"/>
        <w:tab w:val="left" w:pos="953"/>
        <w:tab w:val="left" w:pos="1980"/>
      </w:tabs>
    </w:pPr>
    <w:r>
      <w:tab/>
    </w:r>
    <w:r w:rsidR="00475124">
      <w:tab/>
    </w:r>
  </w:p>
  <w:p w:rsidR="00433D12" w:rsidRDefault="00433D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FC1406"/>
    <w:lvl w:ilvl="0">
      <w:start w:val="1"/>
      <w:numFmt w:val="decimal"/>
      <w:lvlText w:val="%1."/>
      <w:lvlJc w:val="left"/>
      <w:pPr>
        <w:tabs>
          <w:tab w:val="num" w:pos="1492"/>
        </w:tabs>
        <w:ind w:left="1492" w:hanging="360"/>
      </w:pPr>
    </w:lvl>
  </w:abstractNum>
  <w:abstractNum w:abstractNumId="2">
    <w:nsid w:val="FFFFFF7D"/>
    <w:multiLevelType w:val="singleLevel"/>
    <w:tmpl w:val="85EE8CFA"/>
    <w:lvl w:ilvl="0">
      <w:start w:val="1"/>
      <w:numFmt w:val="decimal"/>
      <w:lvlText w:val="%1."/>
      <w:lvlJc w:val="left"/>
      <w:pPr>
        <w:tabs>
          <w:tab w:val="num" w:pos="1209"/>
        </w:tabs>
        <w:ind w:left="1209" w:hanging="360"/>
      </w:pPr>
    </w:lvl>
  </w:abstractNum>
  <w:abstractNum w:abstractNumId="3">
    <w:nsid w:val="FFFFFF7E"/>
    <w:multiLevelType w:val="singleLevel"/>
    <w:tmpl w:val="74DEDEF2"/>
    <w:lvl w:ilvl="0">
      <w:start w:val="1"/>
      <w:numFmt w:val="decimal"/>
      <w:lvlText w:val="%1."/>
      <w:lvlJc w:val="left"/>
      <w:pPr>
        <w:tabs>
          <w:tab w:val="num" w:pos="926"/>
        </w:tabs>
        <w:ind w:left="926" w:hanging="360"/>
      </w:pPr>
    </w:lvl>
  </w:abstractNum>
  <w:abstractNum w:abstractNumId="4">
    <w:nsid w:val="FFFFFF7F"/>
    <w:multiLevelType w:val="singleLevel"/>
    <w:tmpl w:val="28C0B3C8"/>
    <w:lvl w:ilvl="0">
      <w:start w:val="1"/>
      <w:numFmt w:val="decimal"/>
      <w:lvlText w:val="%1."/>
      <w:lvlJc w:val="left"/>
      <w:pPr>
        <w:tabs>
          <w:tab w:val="num" w:pos="643"/>
        </w:tabs>
        <w:ind w:left="643" w:hanging="360"/>
      </w:pPr>
    </w:lvl>
  </w:abstractNum>
  <w:abstractNum w:abstractNumId="5">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C8A1A0"/>
    <w:lvl w:ilvl="0">
      <w:start w:val="1"/>
      <w:numFmt w:val="decimal"/>
      <w:lvlText w:val="%1."/>
      <w:lvlJc w:val="left"/>
      <w:pPr>
        <w:tabs>
          <w:tab w:val="num" w:pos="360"/>
        </w:tabs>
        <w:ind w:left="360" w:hanging="360"/>
      </w:pPr>
    </w:lvl>
  </w:abstractNum>
  <w:abstractNum w:abstractNumId="1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nsid w:val="24E4016D"/>
    <w:multiLevelType w:val="hybridMultilevel"/>
    <w:tmpl w:val="D8F2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3">
      <o:colormru v:ext="edit" colors="#004388"/>
      <o:colormenu v:ext="edit" fillcolor="none" strokecolor="none"/>
    </o:shapedefaults>
    <o:shapelayout v:ext="edit">
      <o:idmap v:ext="edit" data="20"/>
    </o:shapelayout>
  </w:hdrShapeDefaults>
  <w:footnotePr>
    <w:footnote w:id="-1"/>
    <w:footnote w:id="0"/>
  </w:footnotePr>
  <w:endnotePr>
    <w:endnote w:id="-1"/>
    <w:endnote w:id="0"/>
  </w:endnotePr>
  <w:compat/>
  <w:rsids>
    <w:rsidRoot w:val="00053F60"/>
    <w:rsid w:val="00022277"/>
    <w:rsid w:val="000262B4"/>
    <w:rsid w:val="00040ECE"/>
    <w:rsid w:val="00053F60"/>
    <w:rsid w:val="000D0D97"/>
    <w:rsid w:val="000E398C"/>
    <w:rsid w:val="000F590B"/>
    <w:rsid w:val="00127D80"/>
    <w:rsid w:val="00165238"/>
    <w:rsid w:val="00265EB6"/>
    <w:rsid w:val="00266C5C"/>
    <w:rsid w:val="002A3E6C"/>
    <w:rsid w:val="002F2063"/>
    <w:rsid w:val="00306278"/>
    <w:rsid w:val="003138D2"/>
    <w:rsid w:val="00320F03"/>
    <w:rsid w:val="0038620A"/>
    <w:rsid w:val="00430733"/>
    <w:rsid w:val="00433D12"/>
    <w:rsid w:val="00475124"/>
    <w:rsid w:val="004A335E"/>
    <w:rsid w:val="00562E9E"/>
    <w:rsid w:val="00581577"/>
    <w:rsid w:val="00584247"/>
    <w:rsid w:val="005A1F71"/>
    <w:rsid w:val="005C018F"/>
    <w:rsid w:val="005C4584"/>
    <w:rsid w:val="005E4E0C"/>
    <w:rsid w:val="006038E8"/>
    <w:rsid w:val="00683D23"/>
    <w:rsid w:val="00684E27"/>
    <w:rsid w:val="006B0F29"/>
    <w:rsid w:val="006B1440"/>
    <w:rsid w:val="006C5805"/>
    <w:rsid w:val="006D7A25"/>
    <w:rsid w:val="0072530A"/>
    <w:rsid w:val="007D2991"/>
    <w:rsid w:val="0081040F"/>
    <w:rsid w:val="00826271"/>
    <w:rsid w:val="00862844"/>
    <w:rsid w:val="00863DC0"/>
    <w:rsid w:val="008D66E8"/>
    <w:rsid w:val="008D6F36"/>
    <w:rsid w:val="00913CC5"/>
    <w:rsid w:val="0092146A"/>
    <w:rsid w:val="009A286D"/>
    <w:rsid w:val="009B73A2"/>
    <w:rsid w:val="00A070A7"/>
    <w:rsid w:val="00A25366"/>
    <w:rsid w:val="00A511D8"/>
    <w:rsid w:val="00A66D55"/>
    <w:rsid w:val="00A731EF"/>
    <w:rsid w:val="00AC3287"/>
    <w:rsid w:val="00AC6496"/>
    <w:rsid w:val="00B118BF"/>
    <w:rsid w:val="00B351D6"/>
    <w:rsid w:val="00B501C4"/>
    <w:rsid w:val="00B92DE7"/>
    <w:rsid w:val="00BA52FC"/>
    <w:rsid w:val="00BB49AF"/>
    <w:rsid w:val="00BC06F6"/>
    <w:rsid w:val="00BE408B"/>
    <w:rsid w:val="00C037BF"/>
    <w:rsid w:val="00C04039"/>
    <w:rsid w:val="00C463EF"/>
    <w:rsid w:val="00CB0226"/>
    <w:rsid w:val="00CB4983"/>
    <w:rsid w:val="00CC6AEF"/>
    <w:rsid w:val="00CD1D7A"/>
    <w:rsid w:val="00D15D82"/>
    <w:rsid w:val="00D37599"/>
    <w:rsid w:val="00D60763"/>
    <w:rsid w:val="00D6617A"/>
    <w:rsid w:val="00D94D94"/>
    <w:rsid w:val="00D94E99"/>
    <w:rsid w:val="00DC21EF"/>
    <w:rsid w:val="00E03B66"/>
    <w:rsid w:val="00E9580C"/>
    <w:rsid w:val="00E959BE"/>
    <w:rsid w:val="00EA655A"/>
    <w:rsid w:val="00EC41D9"/>
    <w:rsid w:val="00ED1D10"/>
    <w:rsid w:val="00ED72EC"/>
    <w:rsid w:val="00EF1FE9"/>
    <w:rsid w:val="00F210C5"/>
    <w:rsid w:val="00F22FD2"/>
    <w:rsid w:val="00F87138"/>
    <w:rsid w:val="00FA51FE"/>
    <w:rsid w:val="00FE6F90"/>
    <w:rsid w:val="00FE75F9"/>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3">
      <o:colormru v:ext="edit" colors="#00438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3759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innenblau">
    <w:name w:val="Headline innen blau"/>
    <w:basedOn w:val="Normal"/>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Header">
    <w:name w:val="header"/>
    <w:basedOn w:val="Normal"/>
    <w:link w:val="HeaderChar"/>
    <w:unhideWhenUsed/>
    <w:rsid w:val="00433D12"/>
    <w:pPr>
      <w:tabs>
        <w:tab w:val="center" w:pos="4536"/>
        <w:tab w:val="right" w:pos="9072"/>
      </w:tabs>
    </w:pPr>
  </w:style>
  <w:style w:type="character" w:customStyle="1" w:styleId="HeaderChar">
    <w:name w:val="Header Char"/>
    <w:basedOn w:val="DefaultParagraphFont"/>
    <w:link w:val="Header"/>
    <w:rsid w:val="00433D12"/>
    <w:rPr>
      <w:rFonts w:ascii="Arial" w:hAnsi="Arial"/>
    </w:rPr>
  </w:style>
  <w:style w:type="paragraph" w:styleId="Footer">
    <w:name w:val="footer"/>
    <w:basedOn w:val="Normal"/>
    <w:link w:val="FooterChar"/>
    <w:uiPriority w:val="99"/>
    <w:unhideWhenUsed/>
    <w:rsid w:val="00433D12"/>
    <w:pPr>
      <w:tabs>
        <w:tab w:val="center" w:pos="4536"/>
        <w:tab w:val="right" w:pos="9072"/>
      </w:tabs>
    </w:pPr>
  </w:style>
  <w:style w:type="character" w:customStyle="1" w:styleId="FooterChar">
    <w:name w:val="Footer Char"/>
    <w:basedOn w:val="DefaultParagraphFont"/>
    <w:link w:val="Footer"/>
    <w:uiPriority w:val="99"/>
    <w:rsid w:val="00433D12"/>
    <w:rPr>
      <w:rFonts w:ascii="Arial" w:hAnsi="Arial"/>
    </w:rPr>
  </w:style>
  <w:style w:type="character" w:styleId="Hyperlink">
    <w:name w:val="Hyperlink"/>
    <w:basedOn w:val="DefaultParagraphFon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BalloonText">
    <w:name w:val="Balloon Text"/>
    <w:basedOn w:val="Normal"/>
    <w:link w:val="BalloonTextChar"/>
    <w:semiHidden/>
    <w:unhideWhenUsed/>
    <w:rsid w:val="000F590B"/>
    <w:rPr>
      <w:rFonts w:ascii="Tahoma" w:hAnsi="Tahoma" w:cs="Tahoma"/>
      <w:sz w:val="16"/>
      <w:szCs w:val="16"/>
    </w:rPr>
  </w:style>
  <w:style w:type="character" w:customStyle="1" w:styleId="BalloonTextChar">
    <w:name w:val="Balloon Text Char"/>
    <w:basedOn w:val="DefaultParagraphFont"/>
    <w:link w:val="BalloonText"/>
    <w:semiHidden/>
    <w:rsid w:val="000F590B"/>
    <w:rPr>
      <w:rFonts w:ascii="Tahoma" w:hAnsi="Tahoma" w:cs="Tahoma"/>
      <w:sz w:val="16"/>
      <w:szCs w:val="16"/>
    </w:rPr>
  </w:style>
  <w:style w:type="paragraph" w:styleId="Title">
    <w:name w:val="Title"/>
    <w:basedOn w:val="Normal"/>
    <w:next w:val="Normal"/>
    <w:link w:val="TitleChar"/>
    <w:uiPriority w:val="99"/>
    <w:qFormat/>
    <w:rsid w:val="00FA51FE"/>
    <w:pPr>
      <w:widowControl w:val="0"/>
      <w:autoSpaceDE w:val="0"/>
      <w:autoSpaceDN w:val="0"/>
      <w:adjustRightInd w:val="0"/>
      <w:spacing w:line="566" w:lineRule="exact"/>
    </w:pPr>
    <w:rPr>
      <w:rFonts w:ascii="TheSansExtraBold-Plain" w:eastAsiaTheme="minorEastAsia" w:hAnsi="TheSansExtraBold-Plain" w:cs="TheSansExtraBold-Plain"/>
      <w:sz w:val="63"/>
      <w:szCs w:val="63"/>
    </w:rPr>
  </w:style>
  <w:style w:type="character" w:customStyle="1" w:styleId="TitleChar">
    <w:name w:val="Title Char"/>
    <w:basedOn w:val="DefaultParagraphFont"/>
    <w:link w:val="Title"/>
    <w:uiPriority w:val="99"/>
    <w:rsid w:val="00FA51FE"/>
    <w:rPr>
      <w:rFonts w:ascii="TheSansExtraBold-Plain" w:eastAsiaTheme="minorEastAsia" w:hAnsi="TheSansExtraBold-Plain" w:cs="TheSansExtraBold-Plain"/>
      <w:sz w:val="63"/>
      <w:szCs w:val="63"/>
    </w:rPr>
  </w:style>
  <w:style w:type="paragraph" w:styleId="ListParagraph">
    <w:name w:val="List Paragraph"/>
    <w:basedOn w:val="Normal"/>
    <w:uiPriority w:val="34"/>
    <w:qFormat/>
    <w:rsid w:val="00A731EF"/>
    <w:pPr>
      <w:spacing w:after="200" w:line="276" w:lineRule="auto"/>
      <w:ind w:left="720"/>
      <w:contextualSpacing/>
    </w:pPr>
    <w:rPr>
      <w:rFonts w:eastAsia="Arial"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99"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3759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innenblau">
    <w:name w:val="Headline innen blau"/>
    <w:basedOn w:val="Normal"/>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Header">
    <w:name w:val="header"/>
    <w:basedOn w:val="Normal"/>
    <w:link w:val="HeaderChar"/>
    <w:unhideWhenUsed/>
    <w:rsid w:val="00433D12"/>
    <w:pPr>
      <w:tabs>
        <w:tab w:val="center" w:pos="4536"/>
        <w:tab w:val="right" w:pos="9072"/>
      </w:tabs>
    </w:pPr>
  </w:style>
  <w:style w:type="character" w:customStyle="1" w:styleId="HeaderChar">
    <w:name w:val="Header Char"/>
    <w:basedOn w:val="DefaultParagraphFont"/>
    <w:link w:val="Header"/>
    <w:rsid w:val="00433D12"/>
    <w:rPr>
      <w:rFonts w:ascii="Arial" w:hAnsi="Arial"/>
    </w:rPr>
  </w:style>
  <w:style w:type="paragraph" w:styleId="Footer">
    <w:name w:val="footer"/>
    <w:basedOn w:val="Normal"/>
    <w:link w:val="FooterChar"/>
    <w:uiPriority w:val="99"/>
    <w:unhideWhenUsed/>
    <w:rsid w:val="00433D12"/>
    <w:pPr>
      <w:tabs>
        <w:tab w:val="center" w:pos="4536"/>
        <w:tab w:val="right" w:pos="9072"/>
      </w:tabs>
    </w:pPr>
  </w:style>
  <w:style w:type="character" w:customStyle="1" w:styleId="FooterChar">
    <w:name w:val="Footer Char"/>
    <w:basedOn w:val="DefaultParagraphFont"/>
    <w:link w:val="Footer"/>
    <w:uiPriority w:val="99"/>
    <w:rsid w:val="00433D12"/>
    <w:rPr>
      <w:rFonts w:ascii="Arial" w:hAnsi="Arial"/>
    </w:rPr>
  </w:style>
  <w:style w:type="character" w:styleId="Hyperlink">
    <w:name w:val="Hyperlink"/>
    <w:basedOn w:val="DefaultParagraphFon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BalloonText">
    <w:name w:val="Balloon Text"/>
    <w:basedOn w:val="Normal"/>
    <w:link w:val="BalloonTextChar"/>
    <w:semiHidden/>
    <w:unhideWhenUsed/>
    <w:rsid w:val="000F590B"/>
    <w:rPr>
      <w:rFonts w:ascii="Tahoma" w:hAnsi="Tahoma" w:cs="Tahoma"/>
      <w:sz w:val="16"/>
      <w:szCs w:val="16"/>
    </w:rPr>
  </w:style>
  <w:style w:type="character" w:customStyle="1" w:styleId="BalloonTextChar">
    <w:name w:val="Balloon Text Char"/>
    <w:basedOn w:val="DefaultParagraphFont"/>
    <w:link w:val="BalloonText"/>
    <w:semiHidden/>
    <w:rsid w:val="000F590B"/>
    <w:rPr>
      <w:rFonts w:ascii="Tahoma" w:hAnsi="Tahoma" w:cs="Tahoma"/>
      <w:sz w:val="16"/>
      <w:szCs w:val="16"/>
    </w:rPr>
  </w:style>
  <w:style w:type="paragraph" w:styleId="Title">
    <w:name w:val="Title"/>
    <w:basedOn w:val="Normal"/>
    <w:next w:val="Normal"/>
    <w:link w:val="TitleChar"/>
    <w:uiPriority w:val="99"/>
    <w:qFormat/>
    <w:rsid w:val="00FA51FE"/>
    <w:pPr>
      <w:widowControl w:val="0"/>
      <w:autoSpaceDE w:val="0"/>
      <w:autoSpaceDN w:val="0"/>
      <w:adjustRightInd w:val="0"/>
      <w:spacing w:line="566" w:lineRule="exact"/>
    </w:pPr>
    <w:rPr>
      <w:rFonts w:ascii="TheSansExtraBold-Plain" w:eastAsiaTheme="minorEastAsia" w:hAnsi="TheSansExtraBold-Plain" w:cs="TheSansExtraBold-Plain"/>
      <w:sz w:val="63"/>
      <w:szCs w:val="63"/>
    </w:rPr>
  </w:style>
  <w:style w:type="character" w:customStyle="1" w:styleId="TitleChar">
    <w:name w:val="Title Char"/>
    <w:basedOn w:val="DefaultParagraphFont"/>
    <w:link w:val="Title"/>
    <w:uiPriority w:val="99"/>
    <w:rsid w:val="00FA51FE"/>
    <w:rPr>
      <w:rFonts w:ascii="TheSansExtraBold-Plain" w:eastAsiaTheme="minorEastAsia" w:hAnsi="TheSansExtraBold-Plain" w:cs="TheSansExtraBold-Plain"/>
      <w:sz w:val="63"/>
      <w:szCs w:val="63"/>
    </w:rPr>
  </w:style>
  <w:style w:type="paragraph" w:styleId="ListParagraph">
    <w:name w:val="List Paragraph"/>
    <w:basedOn w:val="Normal"/>
    <w:uiPriority w:val="34"/>
    <w:qFormat/>
    <w:rsid w:val="00A731EF"/>
    <w:pPr>
      <w:spacing w:after="200" w:line="276" w:lineRule="auto"/>
      <w:ind w:left="720"/>
      <w:contextualSpacing/>
    </w:pPr>
    <w:rPr>
      <w:rFonts w:eastAsia="Arial"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EA3A-F931-4B8C-9A35-33613558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Leslie Dagg</cp:lastModifiedBy>
  <cp:revision>4</cp:revision>
  <cp:lastPrinted>2015-07-27T18:43:00Z</cp:lastPrinted>
  <dcterms:created xsi:type="dcterms:W3CDTF">2015-07-27T18:42:00Z</dcterms:created>
  <dcterms:modified xsi:type="dcterms:W3CDTF">2015-07-27T19:08:00Z</dcterms:modified>
</cp:coreProperties>
</file>